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EE0B7" w14:textId="40914247" w:rsidR="005F7895" w:rsidRPr="005F7895" w:rsidRDefault="005F7895" w:rsidP="005F7895">
      <w:pPr>
        <w:spacing w:after="0" w:line="240" w:lineRule="auto"/>
        <w:jc w:val="center"/>
        <w:rPr>
          <w:rFonts w:eastAsia="Times New Roman" w:cstheme="minorHAnsi"/>
          <w:b/>
          <w:bCs/>
          <w:sz w:val="29"/>
          <w:szCs w:val="29"/>
          <w:u w:val="single"/>
          <w:rtl/>
        </w:rPr>
      </w:pPr>
      <w:bookmarkStart w:id="0" w:name="_GoBack"/>
      <w:r w:rsidRPr="005F7895">
        <w:rPr>
          <w:rFonts w:eastAsia="Times New Roman" w:cstheme="minorHAnsi"/>
          <w:b/>
          <w:bCs/>
          <w:sz w:val="29"/>
          <w:szCs w:val="29"/>
          <w:u w:val="single"/>
        </w:rPr>
        <w:t xml:space="preserve">Above and Beyond Nature: </w:t>
      </w:r>
      <w:r w:rsidRPr="005F7895">
        <w:rPr>
          <w:rFonts w:eastAsia="Times New Roman" w:cstheme="minorHAnsi"/>
          <w:b/>
          <w:bCs/>
          <w:sz w:val="29"/>
          <w:szCs w:val="29"/>
          <w:u w:val="single"/>
        </w:rPr>
        <w:t xml:space="preserve">The Essence of Chanukah and the Jewish </w:t>
      </w:r>
      <w:r w:rsidRPr="005F7895">
        <w:rPr>
          <w:rFonts w:eastAsia="Times New Roman" w:cstheme="minorHAnsi"/>
          <w:b/>
          <w:bCs/>
          <w:sz w:val="29"/>
          <w:szCs w:val="29"/>
          <w:u w:val="single"/>
        </w:rPr>
        <w:t>People</w:t>
      </w:r>
    </w:p>
    <w:bookmarkEnd w:id="0"/>
    <w:p w14:paraId="639F9A41" w14:textId="77777777" w:rsidR="005F7895" w:rsidRPr="005F7895" w:rsidRDefault="005F7895" w:rsidP="005F7895">
      <w:pPr>
        <w:bidi/>
        <w:jc w:val="center"/>
        <w:rPr>
          <w:rFonts w:eastAsia="Times New Roman" w:cstheme="minorHAnsi"/>
          <w:b/>
          <w:bCs/>
          <w:sz w:val="28"/>
          <w:szCs w:val="28"/>
          <w:rtl/>
        </w:rPr>
      </w:pPr>
      <w:r w:rsidRPr="005F7895">
        <w:rPr>
          <w:rFonts w:eastAsia="Times New Roman" w:cstheme="minorHAnsi" w:hint="cs"/>
          <w:b/>
          <w:bCs/>
          <w:sz w:val="28"/>
          <w:szCs w:val="28"/>
          <w:rtl/>
        </w:rPr>
        <w:t xml:space="preserve">פרשת וישב </w:t>
      </w:r>
      <w:r w:rsidRPr="005F7895">
        <w:rPr>
          <w:rFonts w:eastAsia="Times New Roman" w:cstheme="minorHAnsi"/>
          <w:b/>
          <w:bCs/>
          <w:sz w:val="28"/>
          <w:szCs w:val="28"/>
          <w:rtl/>
        </w:rPr>
        <w:t>–</w:t>
      </w:r>
      <w:r w:rsidRPr="005F7895">
        <w:rPr>
          <w:rFonts w:eastAsia="Times New Roman" w:cstheme="minorHAnsi" w:hint="cs"/>
          <w:b/>
          <w:bCs/>
          <w:sz w:val="28"/>
          <w:szCs w:val="28"/>
          <w:rtl/>
        </w:rPr>
        <w:t xml:space="preserve"> הכנה לחנוכה, שנת תש"פ</w:t>
      </w:r>
    </w:p>
    <w:p w14:paraId="42DE14DC" w14:textId="77777777" w:rsidR="005F7895" w:rsidRPr="00D82650"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1)</w:t>
      </w:r>
      <w:r>
        <w:rPr>
          <w:rFonts w:ascii="David" w:hAnsi="David" w:cs="David" w:hint="cs"/>
          <w:b/>
          <w:bCs/>
          <w:sz w:val="28"/>
          <w:szCs w:val="28"/>
          <w:u w:val="single"/>
        </w:rPr>
        <w:t xml:space="preserve"> </w:t>
      </w:r>
      <w:r w:rsidRPr="00D82650">
        <w:rPr>
          <w:rFonts w:ascii="David" w:hAnsi="David" w:cs="David"/>
          <w:b/>
          <w:bCs/>
          <w:sz w:val="28"/>
          <w:szCs w:val="28"/>
          <w:u w:val="single"/>
          <w:rtl/>
        </w:rPr>
        <w:t xml:space="preserve">ספר נר מצוה </w:t>
      </w:r>
      <w:r>
        <w:rPr>
          <w:rFonts w:ascii="David" w:hAnsi="David" w:cs="David" w:hint="cs"/>
          <w:b/>
          <w:bCs/>
          <w:sz w:val="28"/>
          <w:szCs w:val="28"/>
          <w:u w:val="single"/>
          <w:rtl/>
        </w:rPr>
        <w:t xml:space="preserve">- </w:t>
      </w:r>
      <w:r w:rsidRPr="00D82650">
        <w:rPr>
          <w:rFonts w:ascii="David" w:hAnsi="David" w:cs="David"/>
          <w:b/>
          <w:bCs/>
          <w:sz w:val="28"/>
          <w:szCs w:val="28"/>
          <w:u w:val="single"/>
          <w:rtl/>
        </w:rPr>
        <w:t>חלק א</w:t>
      </w:r>
      <w:r>
        <w:rPr>
          <w:rFonts w:ascii="David" w:hAnsi="David" w:cs="David" w:hint="cs"/>
          <w:b/>
          <w:bCs/>
          <w:sz w:val="28"/>
          <w:szCs w:val="28"/>
          <w:u w:val="single"/>
          <w:rtl/>
        </w:rPr>
        <w:t xml:space="preserve">, </w:t>
      </w:r>
      <w:r w:rsidRPr="00D82650">
        <w:rPr>
          <w:rFonts w:ascii="David" w:hAnsi="David" w:cs="David"/>
          <w:b/>
          <w:bCs/>
          <w:sz w:val="28"/>
          <w:szCs w:val="28"/>
          <w:u w:val="single"/>
          <w:rtl/>
        </w:rPr>
        <w:t>עניני ארבע המלכיות</w:t>
      </w:r>
      <w:r>
        <w:rPr>
          <w:rFonts w:ascii="David" w:hAnsi="David" w:cs="David" w:hint="cs"/>
          <w:b/>
          <w:bCs/>
          <w:sz w:val="28"/>
          <w:szCs w:val="28"/>
          <w:u w:val="single"/>
          <w:rtl/>
        </w:rPr>
        <w:t xml:space="preserve"> (מהר"ל זצ"ל)</w:t>
      </w:r>
    </w:p>
    <w:p w14:paraId="5CD31A8E" w14:textId="77777777" w:rsidR="005F7895" w:rsidRDefault="005F7895" w:rsidP="005F7895">
      <w:pPr>
        <w:pStyle w:val="NoSpacing"/>
        <w:bidi/>
        <w:rPr>
          <w:rFonts w:ascii="David" w:hAnsi="David" w:cs="David"/>
          <w:b/>
          <w:bCs/>
          <w:sz w:val="28"/>
          <w:szCs w:val="28"/>
          <w:rtl/>
        </w:rPr>
      </w:pPr>
      <w:r>
        <w:rPr>
          <w:rFonts w:ascii="David" w:hAnsi="David" w:cs="David" w:hint="cs"/>
          <w:sz w:val="28"/>
          <w:szCs w:val="28"/>
          <w:rtl/>
        </w:rPr>
        <w:t>...</w:t>
      </w:r>
      <w:r w:rsidRPr="008257D4">
        <w:rPr>
          <w:rFonts w:ascii="David" w:hAnsi="David" w:cs="David"/>
          <w:sz w:val="28"/>
          <w:szCs w:val="28"/>
          <w:rtl/>
        </w:rPr>
        <w:t>כי כל ענין המלכות זה שהיו מבקשים החכמה</w:t>
      </w:r>
      <w:r>
        <w:rPr>
          <w:rFonts w:ascii="David" w:hAnsi="David" w:cs="David" w:hint="cs"/>
          <w:sz w:val="28"/>
          <w:szCs w:val="28"/>
          <w:rtl/>
        </w:rPr>
        <w:t xml:space="preserve">... </w:t>
      </w:r>
      <w:r w:rsidRPr="00D82650">
        <w:rPr>
          <w:rFonts w:ascii="David" w:hAnsi="David" w:cs="David"/>
          <w:sz w:val="28"/>
          <w:szCs w:val="28"/>
          <w:rtl/>
        </w:rPr>
        <w:t>ולכך היו נותנים דעתם על התורה ולבטל אותה מישראל, כי לא היו רוצים שתהיה החכמה, בפרט שהיא יותר חכמה והיא יותר עליונה מן החכמה האנושית שהיה להם, כמו שהיא התורה שהיא החכמה על הכל.</w:t>
      </w:r>
      <w:r>
        <w:rPr>
          <w:rFonts w:ascii="David" w:hAnsi="David" w:cs="David" w:hint="cs"/>
          <w:sz w:val="28"/>
          <w:szCs w:val="28"/>
          <w:rtl/>
        </w:rPr>
        <w:t xml:space="preserve"> </w:t>
      </w:r>
      <w:r w:rsidRPr="00C472B9">
        <w:rPr>
          <w:rFonts w:ascii="David" w:hAnsi="David" w:cs="David"/>
          <w:sz w:val="28"/>
          <w:szCs w:val="28"/>
          <w:rtl/>
        </w:rPr>
        <w:t>והחכמה הזאת שהיא על הכל לא שייך אל האומות, כמו שהוא מבואר במדרש. וכך אמרו במדרש (איכ"ר ב, יג) "</w:t>
      </w:r>
      <w:r w:rsidRPr="00E928AA">
        <w:rPr>
          <w:rFonts w:ascii="David" w:hAnsi="David" w:cs="David"/>
          <w:sz w:val="28"/>
          <w:szCs w:val="28"/>
          <w:rtl/>
        </w:rPr>
        <w:t>מַלְכָּהּ וְשָׂרֶיהָ בַגּוֹיִם אֵין תּוֹרָה</w:t>
      </w:r>
      <w:r w:rsidRPr="00C472B9">
        <w:rPr>
          <w:rFonts w:ascii="David" w:hAnsi="David" w:cs="David"/>
          <w:sz w:val="28"/>
          <w:szCs w:val="28"/>
          <w:rtl/>
        </w:rPr>
        <w:t>" (איכה ב, ט), אם יאמר לך אדם יש חכמה בגוים, תאמין, שנאמר "</w:t>
      </w:r>
      <w:r w:rsidRPr="00C33CD0">
        <w:rPr>
          <w:rFonts w:ascii="David" w:hAnsi="David" w:cs="David"/>
          <w:sz w:val="28"/>
          <w:szCs w:val="28"/>
          <w:rtl/>
        </w:rPr>
        <w:t>וְהַאֲבַדְתִּי חֲכָמִים מֵאֱדוֹם וּתְבוּנָה מֵהַר עֵשָׂו</w:t>
      </w:r>
      <w:r w:rsidRPr="00C472B9">
        <w:rPr>
          <w:rFonts w:ascii="David" w:hAnsi="David" w:cs="David"/>
          <w:sz w:val="28"/>
          <w:szCs w:val="28"/>
          <w:rtl/>
        </w:rPr>
        <w:t>"</w:t>
      </w:r>
      <w:r>
        <w:rPr>
          <w:rFonts w:ascii="David" w:hAnsi="David" w:cs="David" w:hint="cs"/>
          <w:sz w:val="28"/>
          <w:szCs w:val="28"/>
          <w:rtl/>
        </w:rPr>
        <w:t xml:space="preserve"> </w:t>
      </w:r>
      <w:r w:rsidRPr="00C472B9">
        <w:rPr>
          <w:rFonts w:ascii="David" w:hAnsi="David" w:cs="David"/>
          <w:sz w:val="28"/>
          <w:szCs w:val="28"/>
          <w:rtl/>
        </w:rPr>
        <w:t xml:space="preserve">(עובדיה א, ח). אם יאמרו יש תורה בגוים אל תאמין, דכתיב "מלכה ושריה בגוים אין תורה". </w:t>
      </w:r>
      <w:r w:rsidRPr="00830924">
        <w:rPr>
          <w:rFonts w:ascii="David" w:hAnsi="David" w:cs="David"/>
          <w:b/>
          <w:bCs/>
          <w:sz w:val="28"/>
          <w:szCs w:val="28"/>
          <w:rtl/>
        </w:rPr>
        <w:t>ולכך המלכות, הם היונים, לא היו מתנגדים לישראל כי אם בתורתם</w:t>
      </w:r>
      <w:r w:rsidRPr="00830924">
        <w:rPr>
          <w:rFonts w:ascii="David" w:hAnsi="David" w:cs="David" w:hint="cs"/>
          <w:b/>
          <w:bCs/>
          <w:sz w:val="28"/>
          <w:szCs w:val="28"/>
          <w:rtl/>
        </w:rPr>
        <w:t xml:space="preserve">... </w:t>
      </w:r>
      <w:r w:rsidRPr="00830924">
        <w:rPr>
          <w:rFonts w:ascii="David" w:hAnsi="David" w:cs="David"/>
          <w:b/>
          <w:bCs/>
          <w:sz w:val="28"/>
          <w:szCs w:val="28"/>
          <w:rtl/>
        </w:rPr>
        <w:t>כי אין גבור מתקנא אלא בגבור שכמותו, ולפיכך רצו לאבד מהם התורה</w:t>
      </w:r>
      <w:r w:rsidRPr="00830924">
        <w:rPr>
          <w:rFonts w:ascii="David" w:hAnsi="David" w:cs="David" w:hint="cs"/>
          <w:b/>
          <w:bCs/>
          <w:sz w:val="28"/>
          <w:szCs w:val="28"/>
          <w:rtl/>
        </w:rPr>
        <w:t>...</w:t>
      </w:r>
      <w:r>
        <w:rPr>
          <w:rFonts w:ascii="David" w:hAnsi="David" w:cs="David" w:hint="cs"/>
          <w:sz w:val="28"/>
          <w:szCs w:val="28"/>
          <w:rtl/>
        </w:rPr>
        <w:t xml:space="preserve"> </w:t>
      </w:r>
      <w:r w:rsidRPr="00CE31A9">
        <w:rPr>
          <w:rFonts w:ascii="David" w:hAnsi="David" w:cs="David"/>
          <w:sz w:val="28"/>
          <w:szCs w:val="28"/>
          <w:rtl/>
        </w:rPr>
        <w:t xml:space="preserve">וכך היה כל ענין מלכות שלישית, לבטל מישראל מעלת התורה האלקית, וכל דבר אלקי בפרט. </w:t>
      </w:r>
      <w:r w:rsidRPr="00830924">
        <w:rPr>
          <w:rFonts w:ascii="David" w:hAnsi="David" w:cs="David"/>
          <w:b/>
          <w:bCs/>
          <w:sz w:val="28"/>
          <w:szCs w:val="28"/>
          <w:rtl/>
        </w:rPr>
        <w:t>שהיה רוצה אומה זאת שלא יהיה חס ושלום לישראל מעלה אלקית.</w:t>
      </w:r>
      <w:r w:rsidRPr="00830924">
        <w:rPr>
          <w:rFonts w:ascii="David" w:hAnsi="David" w:cs="David" w:hint="cs"/>
          <w:b/>
          <w:bCs/>
          <w:sz w:val="28"/>
          <w:szCs w:val="28"/>
          <w:rtl/>
        </w:rPr>
        <w:t xml:space="preserve"> </w:t>
      </w:r>
    </w:p>
    <w:p w14:paraId="29AEA33D" w14:textId="77777777" w:rsidR="005F7895" w:rsidRDefault="005F7895" w:rsidP="005F7895">
      <w:pPr>
        <w:pStyle w:val="NoSpacing"/>
        <w:bidi/>
        <w:rPr>
          <w:rFonts w:ascii="David" w:hAnsi="David" w:cs="David"/>
          <w:b/>
          <w:bCs/>
          <w:sz w:val="28"/>
          <w:szCs w:val="28"/>
          <w:rtl/>
        </w:rPr>
      </w:pPr>
    </w:p>
    <w:p w14:paraId="2BB912FC" w14:textId="77777777" w:rsidR="005F7895" w:rsidRDefault="005F7895" w:rsidP="005F7895">
      <w:pPr>
        <w:pStyle w:val="NoSpacing"/>
        <w:bidi/>
        <w:rPr>
          <w:rFonts w:ascii="David" w:hAnsi="David" w:cs="David"/>
          <w:b/>
          <w:bCs/>
          <w:sz w:val="28"/>
          <w:szCs w:val="28"/>
          <w:u w:val="single"/>
          <w:rtl/>
        </w:rPr>
      </w:pPr>
      <w:r w:rsidRPr="00AB2ECE">
        <w:rPr>
          <w:rFonts w:ascii="David" w:hAnsi="David" w:cs="David" w:hint="cs"/>
          <w:b/>
          <w:bCs/>
          <w:sz w:val="28"/>
          <w:szCs w:val="28"/>
          <w:u w:val="single"/>
          <w:rtl/>
        </w:rPr>
        <w:t>2)</w:t>
      </w:r>
      <w:r w:rsidRPr="00AB2ECE">
        <w:rPr>
          <w:rFonts w:ascii="David" w:hAnsi="David" w:cs="David" w:hint="cs"/>
          <w:b/>
          <w:bCs/>
          <w:sz w:val="28"/>
          <w:szCs w:val="28"/>
          <w:u w:val="single"/>
        </w:rPr>
        <w:t xml:space="preserve"> </w:t>
      </w:r>
      <w:r w:rsidRPr="00AB2ECE">
        <w:rPr>
          <w:rFonts w:ascii="David" w:hAnsi="David" w:cs="David" w:hint="cs"/>
          <w:b/>
          <w:bCs/>
          <w:sz w:val="28"/>
          <w:szCs w:val="28"/>
          <w:u w:val="single"/>
          <w:rtl/>
        </w:rPr>
        <w:t xml:space="preserve">שיחות בעבודת ה' </w:t>
      </w:r>
      <w:r w:rsidRPr="00AB2ECE">
        <w:rPr>
          <w:rFonts w:ascii="David" w:hAnsi="David" w:cs="David"/>
          <w:b/>
          <w:bCs/>
          <w:sz w:val="28"/>
          <w:szCs w:val="28"/>
          <w:u w:val="single"/>
          <w:rtl/>
        </w:rPr>
        <w:t>–</w:t>
      </w:r>
      <w:r w:rsidRPr="00AB2ECE">
        <w:rPr>
          <w:rFonts w:ascii="David" w:hAnsi="David" w:cs="David" w:hint="cs"/>
          <w:b/>
          <w:bCs/>
          <w:sz w:val="28"/>
          <w:szCs w:val="28"/>
          <w:u w:val="single"/>
          <w:rtl/>
        </w:rPr>
        <w:t xml:space="preserve"> </w:t>
      </w:r>
      <w:r>
        <w:rPr>
          <w:rFonts w:ascii="David" w:hAnsi="David" w:cs="David" w:hint="cs"/>
          <w:b/>
          <w:bCs/>
          <w:sz w:val="28"/>
          <w:szCs w:val="28"/>
          <w:u w:val="single"/>
          <w:rtl/>
        </w:rPr>
        <w:t>שיחה כד, "פנימיות העבודה באלול" [</w:t>
      </w:r>
      <w:r w:rsidRPr="00AB2ECE">
        <w:rPr>
          <w:rFonts w:ascii="David" w:hAnsi="David" w:cs="David" w:hint="cs"/>
          <w:b/>
          <w:bCs/>
          <w:sz w:val="28"/>
          <w:szCs w:val="28"/>
          <w:u w:val="single"/>
          <w:rtl/>
        </w:rPr>
        <w:t>עמ' רכה</w:t>
      </w:r>
      <w:r>
        <w:rPr>
          <w:rFonts w:ascii="David" w:hAnsi="David" w:cs="David" w:hint="cs"/>
          <w:b/>
          <w:bCs/>
          <w:sz w:val="28"/>
          <w:szCs w:val="28"/>
          <w:u w:val="single"/>
          <w:rtl/>
        </w:rPr>
        <w:t>]</w:t>
      </w:r>
      <w:r w:rsidRPr="00AB2ECE">
        <w:rPr>
          <w:rFonts w:ascii="David" w:hAnsi="David" w:cs="David" w:hint="cs"/>
          <w:b/>
          <w:bCs/>
          <w:sz w:val="28"/>
          <w:szCs w:val="28"/>
          <w:u w:val="single"/>
          <w:rtl/>
        </w:rPr>
        <w:t xml:space="preserve"> </w:t>
      </w:r>
    </w:p>
    <w:p w14:paraId="761A0D62" w14:textId="77777777" w:rsidR="005F7895" w:rsidRPr="00AB2ECE" w:rsidRDefault="005F7895" w:rsidP="005F7895">
      <w:pPr>
        <w:pStyle w:val="NoSpacing"/>
        <w:bidi/>
        <w:rPr>
          <w:rFonts w:ascii="David" w:hAnsi="David" w:cs="David"/>
          <w:b/>
          <w:bCs/>
          <w:sz w:val="28"/>
          <w:szCs w:val="28"/>
          <w:u w:val="single"/>
          <w:rtl/>
        </w:rPr>
      </w:pPr>
      <w:r>
        <w:rPr>
          <w:noProof/>
        </w:rPr>
        <w:drawing>
          <wp:inline distT="0" distB="0" distL="0" distR="0" wp14:anchorId="5A1AABAD" wp14:editId="4C38F7F8">
            <wp:extent cx="5943600" cy="943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43610"/>
                    </a:xfrm>
                    <a:prstGeom prst="rect">
                      <a:avLst/>
                    </a:prstGeom>
                  </pic:spPr>
                </pic:pic>
              </a:graphicData>
            </a:graphic>
          </wp:inline>
        </w:drawing>
      </w:r>
    </w:p>
    <w:p w14:paraId="60805F83" w14:textId="77777777" w:rsidR="005F7895" w:rsidRDefault="005F7895" w:rsidP="005F7895">
      <w:pPr>
        <w:pStyle w:val="NoSpacing"/>
        <w:bidi/>
        <w:rPr>
          <w:rFonts w:ascii="David" w:hAnsi="David" w:cs="David"/>
          <w:sz w:val="28"/>
          <w:szCs w:val="28"/>
          <w:rtl/>
        </w:rPr>
      </w:pPr>
    </w:p>
    <w:p w14:paraId="35A0820C" w14:textId="77777777" w:rsidR="005F7895" w:rsidRPr="00674768" w:rsidRDefault="005F7895" w:rsidP="005F7895">
      <w:pPr>
        <w:pStyle w:val="NoSpacing"/>
        <w:bidi/>
        <w:rPr>
          <w:rFonts w:ascii="David" w:hAnsi="David" w:cs="David"/>
          <w:sz w:val="28"/>
          <w:szCs w:val="28"/>
        </w:rPr>
      </w:pPr>
      <w:r>
        <w:rPr>
          <w:rFonts w:ascii="David" w:hAnsi="David" w:cs="David" w:hint="cs"/>
          <w:b/>
          <w:bCs/>
          <w:sz w:val="28"/>
          <w:szCs w:val="28"/>
          <w:u w:val="single"/>
          <w:rtl/>
        </w:rPr>
        <w:t>3)</w:t>
      </w:r>
      <w:r>
        <w:rPr>
          <w:rFonts w:ascii="David" w:hAnsi="David" w:cs="David" w:hint="cs"/>
          <w:b/>
          <w:bCs/>
          <w:sz w:val="28"/>
          <w:szCs w:val="28"/>
          <w:u w:val="single"/>
        </w:rPr>
        <w:t xml:space="preserve"> </w:t>
      </w:r>
      <w:r w:rsidRPr="004C6290">
        <w:rPr>
          <w:rFonts w:ascii="David" w:hAnsi="David" w:cs="David"/>
          <w:b/>
          <w:bCs/>
          <w:sz w:val="28"/>
          <w:szCs w:val="28"/>
          <w:u w:val="single"/>
          <w:rtl/>
        </w:rPr>
        <w:t>בראשית</w:t>
      </w:r>
      <w:r w:rsidRPr="004C6290">
        <w:rPr>
          <w:rFonts w:ascii="David" w:hAnsi="David" w:cs="David" w:hint="cs"/>
          <w:b/>
          <w:bCs/>
          <w:sz w:val="28"/>
          <w:szCs w:val="28"/>
          <w:u w:val="single"/>
          <w:rtl/>
        </w:rPr>
        <w:t xml:space="preserve"> (</w:t>
      </w:r>
      <w:r w:rsidRPr="004C6290">
        <w:rPr>
          <w:rFonts w:ascii="David" w:hAnsi="David" w:cs="David"/>
          <w:b/>
          <w:bCs/>
          <w:sz w:val="28"/>
          <w:szCs w:val="28"/>
          <w:u w:val="single"/>
          <w:rtl/>
        </w:rPr>
        <w:t>וישב</w:t>
      </w:r>
      <w:r w:rsidRPr="004C6290">
        <w:rPr>
          <w:rFonts w:ascii="David" w:hAnsi="David" w:cs="David" w:hint="cs"/>
          <w:b/>
          <w:bCs/>
          <w:sz w:val="28"/>
          <w:szCs w:val="28"/>
          <w:u w:val="single"/>
          <w:rtl/>
        </w:rPr>
        <w:t xml:space="preserve">) - </w:t>
      </w:r>
      <w:r w:rsidRPr="004C6290">
        <w:rPr>
          <w:rFonts w:ascii="David" w:hAnsi="David" w:cs="David"/>
          <w:b/>
          <w:bCs/>
          <w:sz w:val="28"/>
          <w:szCs w:val="28"/>
          <w:u w:val="single"/>
          <w:rtl/>
        </w:rPr>
        <w:t>פרק לט</w:t>
      </w:r>
      <w:r w:rsidRPr="004C6290">
        <w:rPr>
          <w:rFonts w:ascii="David" w:hAnsi="David" w:cs="David" w:hint="cs"/>
          <w:b/>
          <w:bCs/>
          <w:sz w:val="28"/>
          <w:szCs w:val="28"/>
          <w:u w:val="single"/>
          <w:rtl/>
        </w:rPr>
        <w:t>, פסוק יב</w:t>
      </w:r>
    </w:p>
    <w:p w14:paraId="69A9C85E" w14:textId="77777777" w:rsidR="005F7895" w:rsidRPr="004C6290" w:rsidRDefault="005F7895" w:rsidP="005F7895">
      <w:pPr>
        <w:pStyle w:val="NoSpacing"/>
        <w:bidi/>
        <w:rPr>
          <w:rFonts w:ascii="David" w:hAnsi="David" w:cs="David"/>
          <w:b/>
          <w:bCs/>
          <w:sz w:val="28"/>
          <w:szCs w:val="28"/>
          <w:rtl/>
        </w:rPr>
      </w:pPr>
      <w:r w:rsidRPr="00674768">
        <w:rPr>
          <w:rFonts w:ascii="David" w:hAnsi="David" w:cs="David"/>
          <w:sz w:val="28"/>
          <w:szCs w:val="28"/>
          <w:rtl/>
        </w:rPr>
        <w:t xml:space="preserve">וַתִּתְפְּשֵׂהוּ בְּבִגְדוֹ לֵאמֹר שִׁכְבָה עִמִּי וַיַּעֲזֹב בִּגְדוֹ בְּיָדָהּ </w:t>
      </w:r>
      <w:r w:rsidRPr="004C6290">
        <w:rPr>
          <w:rFonts w:ascii="David" w:hAnsi="David" w:cs="David"/>
          <w:b/>
          <w:bCs/>
          <w:sz w:val="28"/>
          <w:szCs w:val="28"/>
          <w:rtl/>
        </w:rPr>
        <w:t>וַיָּנָס וַיֵּצֵא הַחוּצָה:</w:t>
      </w:r>
    </w:p>
    <w:p w14:paraId="3178BF53" w14:textId="77777777" w:rsidR="005F7895" w:rsidRDefault="005F7895" w:rsidP="005F7895">
      <w:pPr>
        <w:pStyle w:val="NoSpacing"/>
        <w:bidi/>
        <w:rPr>
          <w:rtl/>
        </w:rPr>
      </w:pPr>
    </w:p>
    <w:p w14:paraId="0050B2B1" w14:textId="77777777" w:rsidR="005F7895" w:rsidRDefault="005F7895" w:rsidP="005F7895">
      <w:pPr>
        <w:bidi/>
        <w:spacing w:after="0" w:line="240" w:lineRule="auto"/>
        <w:rPr>
          <w:rFonts w:ascii="David" w:hAnsi="David" w:cs="David"/>
          <w:b/>
          <w:bCs/>
          <w:sz w:val="28"/>
          <w:szCs w:val="28"/>
          <w:u w:val="single"/>
          <w:rtl/>
        </w:rPr>
      </w:pPr>
      <w:r>
        <w:rPr>
          <w:rFonts w:ascii="David" w:hAnsi="David" w:cs="David" w:hint="cs"/>
          <w:b/>
          <w:bCs/>
          <w:sz w:val="28"/>
          <w:szCs w:val="28"/>
          <w:u w:val="single"/>
          <w:rtl/>
        </w:rPr>
        <w:t>4)</w:t>
      </w:r>
      <w:r>
        <w:rPr>
          <w:rFonts w:ascii="David" w:hAnsi="David" w:cs="David" w:hint="cs"/>
          <w:b/>
          <w:bCs/>
          <w:sz w:val="28"/>
          <w:szCs w:val="28"/>
          <w:u w:val="single"/>
        </w:rPr>
        <w:t xml:space="preserve"> </w:t>
      </w:r>
      <w:r w:rsidRPr="00D054AD">
        <w:rPr>
          <w:rFonts w:ascii="David" w:hAnsi="David" w:cs="David"/>
          <w:b/>
          <w:bCs/>
          <w:sz w:val="28"/>
          <w:szCs w:val="28"/>
          <w:u w:val="single"/>
          <w:rtl/>
        </w:rPr>
        <w:t>ארץ צבי – פרשת וישב, עמ' סב (ר' אריה צבי פרומר זצ"ל הי"ד)</w:t>
      </w:r>
    </w:p>
    <w:p w14:paraId="32E3D41E" w14:textId="77777777" w:rsidR="005F7895" w:rsidRPr="00D054AD" w:rsidRDefault="005F7895" w:rsidP="005F7895">
      <w:pPr>
        <w:bidi/>
        <w:spacing w:after="0" w:line="240" w:lineRule="auto"/>
        <w:rPr>
          <w:rFonts w:ascii="David" w:hAnsi="David" w:cs="David"/>
          <w:b/>
          <w:bCs/>
          <w:sz w:val="28"/>
          <w:szCs w:val="28"/>
          <w:u w:val="single"/>
          <w:rtl/>
        </w:rPr>
      </w:pPr>
      <w:r>
        <w:rPr>
          <w:noProof/>
        </w:rPr>
        <w:drawing>
          <wp:inline distT="0" distB="0" distL="0" distR="0" wp14:anchorId="408DC30E" wp14:editId="1980C163">
            <wp:extent cx="5943600" cy="19926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2630"/>
                    </a:xfrm>
                    <a:prstGeom prst="rect">
                      <a:avLst/>
                    </a:prstGeom>
                  </pic:spPr>
                </pic:pic>
              </a:graphicData>
            </a:graphic>
          </wp:inline>
        </w:drawing>
      </w:r>
    </w:p>
    <w:p w14:paraId="1CBD56A1" w14:textId="77777777" w:rsidR="005F7895" w:rsidRDefault="005F7895" w:rsidP="005F7895">
      <w:pPr>
        <w:pStyle w:val="NoSpacing"/>
        <w:bidi/>
        <w:rPr>
          <w:rFonts w:ascii="David" w:hAnsi="David" w:cs="David"/>
          <w:b/>
          <w:bCs/>
          <w:sz w:val="28"/>
          <w:szCs w:val="28"/>
          <w:u w:val="single"/>
        </w:rPr>
      </w:pPr>
    </w:p>
    <w:p w14:paraId="40739347" w14:textId="1FA875D6" w:rsidR="005F7895" w:rsidRPr="00D56AE1"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5)</w:t>
      </w:r>
      <w:r>
        <w:rPr>
          <w:rFonts w:ascii="David" w:hAnsi="David" w:cs="David" w:hint="cs"/>
          <w:b/>
          <w:bCs/>
          <w:sz w:val="28"/>
          <w:szCs w:val="28"/>
          <w:u w:val="single"/>
        </w:rPr>
        <w:t xml:space="preserve"> </w:t>
      </w:r>
      <w:r w:rsidRPr="00D56AE1">
        <w:rPr>
          <w:rFonts w:ascii="David" w:hAnsi="David" w:cs="David"/>
          <w:b/>
          <w:bCs/>
          <w:sz w:val="28"/>
          <w:szCs w:val="28"/>
          <w:u w:val="single"/>
          <w:rtl/>
        </w:rPr>
        <w:t xml:space="preserve">בראשית </w:t>
      </w:r>
      <w:r>
        <w:rPr>
          <w:rFonts w:ascii="David" w:hAnsi="David" w:cs="David" w:hint="cs"/>
          <w:b/>
          <w:bCs/>
          <w:sz w:val="28"/>
          <w:szCs w:val="28"/>
          <w:u w:val="single"/>
          <w:rtl/>
        </w:rPr>
        <w:t>(</w:t>
      </w:r>
      <w:r w:rsidRPr="00D56AE1">
        <w:rPr>
          <w:rFonts w:ascii="David" w:hAnsi="David" w:cs="David"/>
          <w:b/>
          <w:bCs/>
          <w:sz w:val="28"/>
          <w:szCs w:val="28"/>
          <w:u w:val="single"/>
          <w:rtl/>
        </w:rPr>
        <w:t>לך לך</w:t>
      </w:r>
      <w:r>
        <w:rPr>
          <w:rFonts w:ascii="David" w:hAnsi="David" w:cs="David" w:hint="cs"/>
          <w:b/>
          <w:bCs/>
          <w:sz w:val="28"/>
          <w:szCs w:val="28"/>
          <w:u w:val="single"/>
          <w:rtl/>
        </w:rPr>
        <w:t>)</w:t>
      </w:r>
      <w:r>
        <w:rPr>
          <w:rFonts w:ascii="David" w:hAnsi="David" w:cs="David" w:hint="cs"/>
          <w:b/>
          <w:bCs/>
          <w:sz w:val="28"/>
          <w:szCs w:val="28"/>
          <w:u w:val="single"/>
        </w:rPr>
        <w:t xml:space="preserve"> </w:t>
      </w:r>
      <w:r>
        <w:rPr>
          <w:rFonts w:ascii="David" w:hAnsi="David" w:cs="David"/>
          <w:b/>
          <w:bCs/>
          <w:sz w:val="28"/>
          <w:szCs w:val="28"/>
          <w:u w:val="single"/>
          <w:rtl/>
        </w:rPr>
        <w:t>–</w:t>
      </w:r>
      <w:r w:rsidRPr="00D56AE1">
        <w:rPr>
          <w:rFonts w:ascii="David" w:hAnsi="David" w:cs="David"/>
          <w:b/>
          <w:bCs/>
          <w:sz w:val="28"/>
          <w:szCs w:val="28"/>
          <w:u w:val="single"/>
          <w:rtl/>
        </w:rPr>
        <w:t xml:space="preserve"> פרק טו</w:t>
      </w:r>
      <w:r>
        <w:rPr>
          <w:rFonts w:ascii="David" w:hAnsi="David" w:cs="David" w:hint="cs"/>
          <w:b/>
          <w:bCs/>
          <w:sz w:val="28"/>
          <w:szCs w:val="28"/>
          <w:u w:val="single"/>
          <w:rtl/>
        </w:rPr>
        <w:t>, פסוק ה</w:t>
      </w:r>
    </w:p>
    <w:p w14:paraId="2CE5EC0D" w14:textId="77777777" w:rsidR="005F7895" w:rsidRDefault="005F7895" w:rsidP="005F7895">
      <w:pPr>
        <w:pStyle w:val="NoSpacing"/>
        <w:bidi/>
        <w:rPr>
          <w:rFonts w:ascii="David" w:hAnsi="David" w:cs="David"/>
          <w:sz w:val="28"/>
          <w:szCs w:val="28"/>
          <w:rtl/>
        </w:rPr>
      </w:pPr>
      <w:r w:rsidRPr="00BE1CFC">
        <w:rPr>
          <w:rFonts w:ascii="David" w:hAnsi="David" w:cs="David"/>
          <w:b/>
          <w:bCs/>
          <w:sz w:val="28"/>
          <w:szCs w:val="28"/>
          <w:rtl/>
        </w:rPr>
        <w:t>וַיּוֹצֵא אֹתוֹ הַחוּצָה</w:t>
      </w:r>
      <w:r w:rsidRPr="00D56AE1">
        <w:rPr>
          <w:rFonts w:ascii="David" w:hAnsi="David" w:cs="David"/>
          <w:sz w:val="28"/>
          <w:szCs w:val="28"/>
          <w:rtl/>
        </w:rPr>
        <w:t xml:space="preserve"> וַיֹּאמֶר הַבֶּט נָא הַשָּׁמַיְמָה וּסְפֹר הַכּוֹכָבִים אִם תּוּכַל לִסְפֹּר אֹתָם וַיֹּאמֶר לוֹ כֹּה יִהְיֶה זַרְעֶךָ</w:t>
      </w:r>
      <w:r>
        <w:rPr>
          <w:rFonts w:ascii="David" w:hAnsi="David" w:cs="David" w:hint="cs"/>
          <w:sz w:val="28"/>
          <w:szCs w:val="28"/>
          <w:rtl/>
        </w:rPr>
        <w:t>.</w:t>
      </w:r>
    </w:p>
    <w:p w14:paraId="0B9D7FB9" w14:textId="77777777" w:rsidR="005F7895" w:rsidRDefault="005F7895" w:rsidP="005F7895">
      <w:pPr>
        <w:pStyle w:val="NoSpacing"/>
        <w:bidi/>
        <w:rPr>
          <w:rFonts w:ascii="David" w:hAnsi="David" w:cs="David"/>
          <w:sz w:val="28"/>
          <w:szCs w:val="28"/>
          <w:rtl/>
        </w:rPr>
      </w:pPr>
    </w:p>
    <w:p w14:paraId="34399D3F" w14:textId="77777777" w:rsidR="005F7895" w:rsidRPr="0078668B" w:rsidRDefault="005F7895" w:rsidP="005F7895">
      <w:pPr>
        <w:pStyle w:val="NoSpacing"/>
        <w:bidi/>
        <w:rPr>
          <w:rFonts w:ascii="David" w:hAnsi="David" w:cs="David"/>
          <w:b/>
          <w:bCs/>
          <w:sz w:val="28"/>
          <w:szCs w:val="28"/>
          <w:u w:val="single"/>
          <w:rtl/>
        </w:rPr>
      </w:pPr>
      <w:r>
        <w:rPr>
          <w:rFonts w:ascii="David" w:hAnsi="David" w:cs="David" w:hint="cs"/>
          <w:b/>
          <w:bCs/>
          <w:sz w:val="28"/>
          <w:szCs w:val="28"/>
          <w:u w:val="single"/>
          <w:rtl/>
        </w:rPr>
        <w:t>6)</w:t>
      </w:r>
      <w:r>
        <w:rPr>
          <w:rFonts w:ascii="David" w:hAnsi="David" w:cs="David" w:hint="cs"/>
          <w:b/>
          <w:bCs/>
          <w:sz w:val="28"/>
          <w:szCs w:val="28"/>
          <w:u w:val="single"/>
        </w:rPr>
        <w:t xml:space="preserve"> </w:t>
      </w:r>
      <w:r w:rsidRPr="0078668B">
        <w:rPr>
          <w:rFonts w:ascii="David" w:hAnsi="David" w:cs="David"/>
          <w:b/>
          <w:bCs/>
          <w:sz w:val="28"/>
          <w:szCs w:val="28"/>
          <w:u w:val="single"/>
          <w:rtl/>
        </w:rPr>
        <w:t xml:space="preserve">רש"י </w:t>
      </w:r>
      <w:r w:rsidRPr="0078668B">
        <w:rPr>
          <w:rFonts w:ascii="David" w:hAnsi="David" w:cs="David" w:hint="cs"/>
          <w:b/>
          <w:bCs/>
          <w:sz w:val="28"/>
          <w:szCs w:val="28"/>
          <w:u w:val="single"/>
          <w:rtl/>
        </w:rPr>
        <w:t xml:space="preserve">(שם) </w:t>
      </w:r>
    </w:p>
    <w:p w14:paraId="215246D7" w14:textId="77777777" w:rsidR="005F7895" w:rsidRDefault="005F7895" w:rsidP="005F7895">
      <w:pPr>
        <w:pStyle w:val="NoSpacing"/>
        <w:bidi/>
        <w:rPr>
          <w:rFonts w:ascii="David" w:hAnsi="David" w:cs="David"/>
          <w:sz w:val="28"/>
          <w:szCs w:val="28"/>
          <w:rtl/>
        </w:rPr>
      </w:pPr>
      <w:r w:rsidRPr="00D56AE1">
        <w:rPr>
          <w:rFonts w:ascii="David" w:hAnsi="David" w:cs="David"/>
          <w:sz w:val="28"/>
          <w:szCs w:val="28"/>
          <w:rtl/>
        </w:rPr>
        <w:t>וַיּוֹצֵא אֹתוֹ הַחוּצָה</w:t>
      </w:r>
      <w:r w:rsidRPr="0078668B">
        <w:rPr>
          <w:rFonts w:ascii="David" w:hAnsi="David" w:cs="David"/>
          <w:sz w:val="28"/>
          <w:szCs w:val="28"/>
          <w:rtl/>
        </w:rPr>
        <w:t xml:space="preserve"> - לפי פשוטו הוציאו מאהלו לחוץ לראות הכוכבים, ולפי מדרשו אמר לו צא מאצטגנינות שלך שראית במזלות שאינך עתיד להעמיד בן, אברם אין לו בן, אבל אברהם יש לו </w:t>
      </w:r>
      <w:r w:rsidRPr="0078668B">
        <w:rPr>
          <w:rFonts w:ascii="David" w:hAnsi="David" w:cs="David"/>
          <w:sz w:val="28"/>
          <w:szCs w:val="28"/>
          <w:rtl/>
        </w:rPr>
        <w:lastRenderedPageBreak/>
        <w:t xml:space="preserve">בן. וכן שרי לא תלד, אבל שרה תלד, אני קורא לכם שם אחר וישתנה המזל. </w:t>
      </w:r>
      <w:r w:rsidRPr="00DC372C">
        <w:rPr>
          <w:rFonts w:ascii="David" w:hAnsi="David" w:cs="David"/>
          <w:b/>
          <w:bCs/>
          <w:sz w:val="28"/>
          <w:szCs w:val="28"/>
          <w:rtl/>
        </w:rPr>
        <w:t>דבר אחר הוציאו מחללו של עולם והגביהו למעלה מן הכוכבים</w:t>
      </w:r>
      <w:r w:rsidRPr="00DC372C">
        <w:rPr>
          <w:rFonts w:ascii="David" w:hAnsi="David" w:cs="David"/>
          <w:sz w:val="28"/>
          <w:szCs w:val="28"/>
          <w:rtl/>
        </w:rPr>
        <w:t>, וזהו לשון הבטהח מלמעלה למטה</w:t>
      </w:r>
      <w:r w:rsidRPr="00DC372C">
        <w:rPr>
          <w:rFonts w:ascii="David" w:hAnsi="David" w:cs="David" w:hint="cs"/>
          <w:sz w:val="28"/>
          <w:szCs w:val="28"/>
          <w:rtl/>
        </w:rPr>
        <w:t>.</w:t>
      </w:r>
    </w:p>
    <w:p w14:paraId="6C746E7C" w14:textId="77777777" w:rsidR="005F7895" w:rsidRDefault="005F7895" w:rsidP="005F7895">
      <w:pPr>
        <w:pStyle w:val="NoSpacing"/>
        <w:bidi/>
        <w:rPr>
          <w:rFonts w:ascii="David" w:hAnsi="David" w:cs="David"/>
          <w:sz w:val="28"/>
          <w:szCs w:val="28"/>
          <w:rtl/>
        </w:rPr>
      </w:pPr>
    </w:p>
    <w:p w14:paraId="49BF76B8" w14:textId="77777777" w:rsidR="005F7895" w:rsidRPr="00AE6864"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7)</w:t>
      </w:r>
      <w:r>
        <w:rPr>
          <w:rFonts w:ascii="David" w:hAnsi="David" w:cs="David" w:hint="cs"/>
          <w:b/>
          <w:bCs/>
          <w:sz w:val="28"/>
          <w:szCs w:val="28"/>
          <w:u w:val="single"/>
        </w:rPr>
        <w:t xml:space="preserve"> </w:t>
      </w:r>
      <w:r w:rsidRPr="00AE6864">
        <w:rPr>
          <w:rFonts w:ascii="David" w:hAnsi="David" w:cs="David"/>
          <w:b/>
          <w:bCs/>
          <w:sz w:val="28"/>
          <w:szCs w:val="28"/>
          <w:u w:val="single"/>
          <w:rtl/>
        </w:rPr>
        <w:t>מסכת שבת דף קנו</w:t>
      </w:r>
      <w:r>
        <w:rPr>
          <w:rFonts w:ascii="David" w:hAnsi="David" w:cs="David" w:hint="cs"/>
          <w:b/>
          <w:bCs/>
          <w:sz w:val="28"/>
          <w:szCs w:val="28"/>
          <w:u w:val="single"/>
          <w:rtl/>
        </w:rPr>
        <w:t>.</w:t>
      </w:r>
    </w:p>
    <w:p w14:paraId="513A4B6E" w14:textId="77777777" w:rsidR="005F7895" w:rsidRDefault="005F7895" w:rsidP="005F7895">
      <w:pPr>
        <w:pStyle w:val="NoSpacing"/>
        <w:bidi/>
        <w:rPr>
          <w:rFonts w:ascii="David" w:hAnsi="David" w:cs="David"/>
          <w:sz w:val="28"/>
          <w:szCs w:val="28"/>
          <w:rtl/>
        </w:rPr>
      </w:pPr>
      <w:r w:rsidRPr="00AE6864">
        <w:rPr>
          <w:rFonts w:ascii="David" w:hAnsi="David" w:cs="David"/>
          <w:sz w:val="28"/>
          <w:szCs w:val="28"/>
          <w:rtl/>
        </w:rPr>
        <w:t>אמר רב יהודה אמר רב: מניין שאין מזל לישראל</w:t>
      </w:r>
      <w:r>
        <w:rPr>
          <w:rFonts w:ascii="David" w:hAnsi="David" w:cs="David" w:hint="cs"/>
          <w:sz w:val="28"/>
          <w:szCs w:val="28"/>
          <w:rtl/>
        </w:rPr>
        <w:t>?</w:t>
      </w:r>
      <w:r w:rsidRPr="00AE6864">
        <w:rPr>
          <w:rFonts w:ascii="David" w:hAnsi="David" w:cs="David"/>
          <w:sz w:val="28"/>
          <w:szCs w:val="28"/>
          <w:rtl/>
        </w:rPr>
        <w:t xml:space="preserve"> שנאמר </w:t>
      </w:r>
      <w:r>
        <w:rPr>
          <w:rFonts w:ascii="David" w:hAnsi="David" w:cs="David" w:hint="cs"/>
          <w:sz w:val="28"/>
          <w:szCs w:val="28"/>
          <w:rtl/>
        </w:rPr>
        <w:t>"</w:t>
      </w:r>
      <w:r w:rsidRPr="00D56AE1">
        <w:rPr>
          <w:rFonts w:ascii="David" w:hAnsi="David" w:cs="David"/>
          <w:sz w:val="28"/>
          <w:szCs w:val="28"/>
          <w:rtl/>
        </w:rPr>
        <w:t>וַיּוֹצֵא אֹתוֹ הַחוּצָה</w:t>
      </w:r>
      <w:r>
        <w:rPr>
          <w:rFonts w:ascii="David" w:hAnsi="David" w:cs="David" w:hint="cs"/>
          <w:sz w:val="28"/>
          <w:szCs w:val="28"/>
          <w:rtl/>
        </w:rPr>
        <w:t>"</w:t>
      </w:r>
      <w:r w:rsidRPr="00AE6864">
        <w:rPr>
          <w:rFonts w:ascii="David" w:hAnsi="David" w:cs="David"/>
          <w:sz w:val="28"/>
          <w:szCs w:val="28"/>
          <w:rtl/>
        </w:rPr>
        <w:t>. אמר אברהם לפני הקדוש ברוך הוא: רבונו של עולם בן ביתי יורש אתי</w:t>
      </w:r>
      <w:r>
        <w:rPr>
          <w:rFonts w:ascii="David" w:hAnsi="David" w:cs="David" w:hint="cs"/>
          <w:sz w:val="28"/>
          <w:szCs w:val="28"/>
          <w:rtl/>
        </w:rPr>
        <w:t>!</w:t>
      </w:r>
      <w:r w:rsidRPr="00AE6864">
        <w:rPr>
          <w:rFonts w:ascii="David" w:hAnsi="David" w:cs="David"/>
          <w:sz w:val="28"/>
          <w:szCs w:val="28"/>
          <w:rtl/>
        </w:rPr>
        <w:t xml:space="preserve"> אמר לו: לאו, </w:t>
      </w:r>
      <w:r>
        <w:rPr>
          <w:rFonts w:ascii="David" w:hAnsi="David" w:cs="David" w:hint="cs"/>
          <w:sz w:val="28"/>
          <w:szCs w:val="28"/>
          <w:rtl/>
        </w:rPr>
        <w:t>"</w:t>
      </w:r>
      <w:r w:rsidRPr="00BA0152">
        <w:rPr>
          <w:rFonts w:ascii="David" w:hAnsi="David" w:cs="David"/>
          <w:sz w:val="28"/>
          <w:szCs w:val="28"/>
          <w:rtl/>
        </w:rPr>
        <w:t>כִּי אִם אֲשֶׁר יֵצֵא מִמֵּעֶיךָ</w:t>
      </w:r>
      <w:r>
        <w:rPr>
          <w:rFonts w:ascii="David" w:hAnsi="David" w:cs="David" w:hint="cs"/>
          <w:sz w:val="28"/>
          <w:szCs w:val="28"/>
          <w:rtl/>
        </w:rPr>
        <w:t>"</w:t>
      </w:r>
      <w:r w:rsidRPr="00AE6864">
        <w:rPr>
          <w:rFonts w:ascii="David" w:hAnsi="David" w:cs="David"/>
          <w:sz w:val="28"/>
          <w:szCs w:val="28"/>
          <w:rtl/>
        </w:rPr>
        <w:t>. אמר לפניו: רבונו של עולם, נסתכלתי באיצטגנינות שלי ואיני ראוי להוליד בן. אמר ליה: צא מאיצטגנינות שלך,</w:t>
      </w:r>
      <w:r w:rsidRPr="001F2FDC">
        <w:rPr>
          <w:rFonts w:ascii="David" w:hAnsi="David" w:cs="David"/>
          <w:b/>
          <w:bCs/>
          <w:sz w:val="28"/>
          <w:szCs w:val="28"/>
          <w:rtl/>
        </w:rPr>
        <w:t xml:space="preserve"> שאין מזל לישראל</w:t>
      </w:r>
      <w:r w:rsidRPr="00AE6864">
        <w:rPr>
          <w:rFonts w:ascii="David" w:hAnsi="David" w:cs="David"/>
          <w:sz w:val="28"/>
          <w:szCs w:val="28"/>
          <w:rtl/>
        </w:rPr>
        <w:t>.</w:t>
      </w:r>
    </w:p>
    <w:p w14:paraId="446CABF4" w14:textId="77777777" w:rsidR="005F7895" w:rsidRDefault="005F7895" w:rsidP="005F7895">
      <w:pPr>
        <w:pStyle w:val="NoSpacing"/>
        <w:bidi/>
        <w:rPr>
          <w:rFonts w:ascii="David" w:hAnsi="David" w:cs="David"/>
          <w:sz w:val="28"/>
          <w:szCs w:val="28"/>
          <w:rtl/>
        </w:rPr>
      </w:pPr>
    </w:p>
    <w:p w14:paraId="180D8630" w14:textId="77777777" w:rsidR="005F7895" w:rsidRPr="00A701E9" w:rsidRDefault="005F7895" w:rsidP="005F7895">
      <w:pPr>
        <w:pStyle w:val="NoSpacing"/>
        <w:bidi/>
        <w:rPr>
          <w:rFonts w:ascii="David" w:hAnsi="David" w:cs="David"/>
          <w:b/>
          <w:bCs/>
          <w:sz w:val="28"/>
          <w:szCs w:val="28"/>
          <w:u w:val="single"/>
          <w:rtl/>
        </w:rPr>
      </w:pPr>
      <w:r>
        <w:rPr>
          <w:rFonts w:ascii="David" w:hAnsi="David" w:cs="David" w:hint="cs"/>
          <w:b/>
          <w:bCs/>
          <w:sz w:val="28"/>
          <w:szCs w:val="28"/>
          <w:u w:val="single"/>
          <w:rtl/>
        </w:rPr>
        <w:t>8)</w:t>
      </w:r>
      <w:r>
        <w:rPr>
          <w:rFonts w:ascii="David" w:hAnsi="David" w:cs="David" w:hint="cs"/>
          <w:b/>
          <w:bCs/>
          <w:sz w:val="28"/>
          <w:szCs w:val="28"/>
          <w:u w:val="single"/>
        </w:rPr>
        <w:t xml:space="preserve"> </w:t>
      </w:r>
      <w:r w:rsidRPr="00A701E9">
        <w:rPr>
          <w:rFonts w:ascii="David" w:hAnsi="David" w:cs="David"/>
          <w:b/>
          <w:bCs/>
          <w:sz w:val="28"/>
          <w:szCs w:val="28"/>
          <w:u w:val="single"/>
          <w:rtl/>
        </w:rPr>
        <w:t xml:space="preserve">בראשית </w:t>
      </w:r>
      <w:r w:rsidRPr="00A701E9">
        <w:rPr>
          <w:rFonts w:ascii="David" w:hAnsi="David" w:cs="David" w:hint="cs"/>
          <w:b/>
          <w:bCs/>
          <w:sz w:val="28"/>
          <w:szCs w:val="28"/>
          <w:u w:val="single"/>
          <w:rtl/>
        </w:rPr>
        <w:t>(</w:t>
      </w:r>
      <w:r w:rsidRPr="00A701E9">
        <w:rPr>
          <w:rFonts w:ascii="David" w:hAnsi="David" w:cs="David"/>
          <w:b/>
          <w:bCs/>
          <w:sz w:val="28"/>
          <w:szCs w:val="28"/>
          <w:u w:val="single"/>
          <w:rtl/>
        </w:rPr>
        <w:t>ויגש</w:t>
      </w:r>
      <w:r w:rsidRPr="00A701E9">
        <w:rPr>
          <w:rFonts w:ascii="David" w:hAnsi="David" w:cs="David" w:hint="cs"/>
          <w:b/>
          <w:bCs/>
          <w:sz w:val="28"/>
          <w:szCs w:val="28"/>
          <w:u w:val="single"/>
          <w:rtl/>
        </w:rPr>
        <w:t>)</w:t>
      </w:r>
      <w:r w:rsidRPr="00A701E9">
        <w:rPr>
          <w:rFonts w:ascii="David" w:hAnsi="David" w:cs="David"/>
          <w:b/>
          <w:bCs/>
          <w:sz w:val="28"/>
          <w:szCs w:val="28"/>
          <w:u w:val="single"/>
          <w:rtl/>
        </w:rPr>
        <w:t xml:space="preserve"> </w:t>
      </w:r>
      <w:r w:rsidRPr="00A701E9">
        <w:rPr>
          <w:rFonts w:ascii="David" w:hAnsi="David" w:cs="David" w:hint="cs"/>
          <w:b/>
          <w:bCs/>
          <w:sz w:val="28"/>
          <w:szCs w:val="28"/>
          <w:u w:val="single"/>
          <w:rtl/>
        </w:rPr>
        <w:t xml:space="preserve">- </w:t>
      </w:r>
      <w:r w:rsidRPr="00A701E9">
        <w:rPr>
          <w:rFonts w:ascii="David" w:hAnsi="David" w:cs="David"/>
          <w:b/>
          <w:bCs/>
          <w:sz w:val="28"/>
          <w:szCs w:val="28"/>
          <w:u w:val="single"/>
          <w:rtl/>
        </w:rPr>
        <w:t>פרק מה</w:t>
      </w:r>
      <w:r w:rsidRPr="00A701E9">
        <w:rPr>
          <w:rFonts w:ascii="David" w:hAnsi="David" w:cs="David" w:hint="cs"/>
          <w:b/>
          <w:bCs/>
          <w:sz w:val="28"/>
          <w:szCs w:val="28"/>
          <w:u w:val="single"/>
          <w:rtl/>
        </w:rPr>
        <w:t>, פסוק א</w:t>
      </w:r>
    </w:p>
    <w:p w14:paraId="59E18B0B" w14:textId="77777777" w:rsidR="005F7895" w:rsidRDefault="005F7895" w:rsidP="005F7895">
      <w:pPr>
        <w:pStyle w:val="NoSpacing"/>
        <w:bidi/>
        <w:rPr>
          <w:rFonts w:ascii="David" w:hAnsi="David" w:cs="David"/>
          <w:sz w:val="28"/>
          <w:szCs w:val="28"/>
          <w:rtl/>
        </w:rPr>
      </w:pPr>
      <w:r w:rsidRPr="00A701E9">
        <w:rPr>
          <w:rFonts w:ascii="David" w:hAnsi="David" w:cs="David"/>
          <w:b/>
          <w:bCs/>
          <w:sz w:val="28"/>
          <w:szCs w:val="28"/>
          <w:rtl/>
        </w:rPr>
        <w:t>וְלֹא יָכֹל יוֹסֵף לְהִתְאַפֵּק</w:t>
      </w:r>
      <w:r w:rsidRPr="00A701E9">
        <w:rPr>
          <w:rFonts w:ascii="David" w:hAnsi="David" w:cs="David"/>
          <w:sz w:val="28"/>
          <w:szCs w:val="28"/>
          <w:rtl/>
        </w:rPr>
        <w:t xml:space="preserve"> לְכֹל הַנִּצָּבִים עָלָיו וַיִּקְרָא הוֹצִיאוּ כָל אִישׁ מֵעָלָי וְלֹא עָמַד אִישׁ אִתּוֹ בְּהִתְוַדַּע יוֹסֵף אֶל אֶחָיו</w:t>
      </w:r>
      <w:r>
        <w:rPr>
          <w:rFonts w:ascii="David" w:hAnsi="David" w:cs="David" w:hint="cs"/>
          <w:sz w:val="28"/>
          <w:szCs w:val="28"/>
          <w:rtl/>
        </w:rPr>
        <w:t>.</w:t>
      </w:r>
    </w:p>
    <w:p w14:paraId="3CA01A42" w14:textId="77777777" w:rsidR="005F7895" w:rsidRDefault="005F7895" w:rsidP="005F7895">
      <w:pPr>
        <w:pStyle w:val="NoSpacing"/>
        <w:bidi/>
        <w:rPr>
          <w:rFonts w:ascii="David" w:hAnsi="David" w:cs="David"/>
          <w:sz w:val="28"/>
          <w:szCs w:val="28"/>
        </w:rPr>
      </w:pPr>
    </w:p>
    <w:p w14:paraId="651C3A14" w14:textId="77777777" w:rsidR="005F7895" w:rsidRPr="00905DAF" w:rsidRDefault="005F7895" w:rsidP="005F7895">
      <w:pPr>
        <w:pStyle w:val="NoSpacing"/>
        <w:bidi/>
        <w:rPr>
          <w:rFonts w:ascii="David" w:hAnsi="David" w:cs="David"/>
          <w:sz w:val="28"/>
          <w:szCs w:val="28"/>
          <w:rtl/>
        </w:rPr>
      </w:pPr>
      <w:r>
        <w:rPr>
          <w:rFonts w:ascii="David" w:hAnsi="David" w:cs="David" w:hint="cs"/>
          <w:b/>
          <w:bCs/>
          <w:sz w:val="28"/>
          <w:szCs w:val="28"/>
          <w:u w:val="single"/>
          <w:rtl/>
        </w:rPr>
        <w:t>9)</w:t>
      </w:r>
      <w:r>
        <w:rPr>
          <w:rFonts w:ascii="David" w:hAnsi="David" w:cs="David" w:hint="cs"/>
          <w:b/>
          <w:bCs/>
          <w:sz w:val="28"/>
          <w:szCs w:val="28"/>
          <w:u w:val="single"/>
        </w:rPr>
        <w:t xml:space="preserve"> </w:t>
      </w:r>
      <w:r w:rsidRPr="00E86E0B">
        <w:rPr>
          <w:rFonts w:ascii="David" w:hAnsi="David" w:cs="David" w:hint="cs"/>
          <w:b/>
          <w:bCs/>
          <w:sz w:val="28"/>
          <w:szCs w:val="28"/>
          <w:u w:val="single"/>
          <w:rtl/>
        </w:rPr>
        <w:t xml:space="preserve">דברי ישראל </w:t>
      </w:r>
      <w:r w:rsidRPr="00E86E0B">
        <w:rPr>
          <w:rFonts w:ascii="David" w:hAnsi="David" w:cs="David"/>
          <w:b/>
          <w:bCs/>
          <w:sz w:val="28"/>
          <w:szCs w:val="28"/>
          <w:u w:val="single"/>
          <w:rtl/>
        </w:rPr>
        <w:t>–</w:t>
      </w:r>
      <w:r w:rsidRPr="00E86E0B">
        <w:rPr>
          <w:rFonts w:ascii="David" w:hAnsi="David" w:cs="David" w:hint="cs"/>
          <w:b/>
          <w:bCs/>
          <w:sz w:val="28"/>
          <w:szCs w:val="28"/>
          <w:u w:val="single"/>
          <w:rtl/>
        </w:rPr>
        <w:t xml:space="preserve"> פרשת ויגש (ר' ישראל </w:t>
      </w:r>
      <w:r>
        <w:rPr>
          <w:rFonts w:ascii="David" w:hAnsi="David" w:cs="David" w:hint="cs"/>
          <w:b/>
          <w:bCs/>
          <w:sz w:val="28"/>
          <w:szCs w:val="28"/>
          <w:u w:val="single"/>
          <w:rtl/>
        </w:rPr>
        <w:t xml:space="preserve">טויב </w:t>
      </w:r>
      <w:r w:rsidRPr="00E86E0B">
        <w:rPr>
          <w:rFonts w:ascii="David" w:hAnsi="David" w:cs="David" w:hint="cs"/>
          <w:b/>
          <w:bCs/>
          <w:sz w:val="28"/>
          <w:szCs w:val="28"/>
          <w:u w:val="single"/>
          <w:rtl/>
        </w:rPr>
        <w:t>ממודזיץ זי"ע) [</w:t>
      </w:r>
      <w:r w:rsidRPr="00E86E0B">
        <w:rPr>
          <w:rFonts w:ascii="David" w:hAnsi="David" w:cs="David"/>
          <w:b/>
          <w:bCs/>
          <w:sz w:val="28"/>
          <w:szCs w:val="28"/>
          <w:u w:val="single"/>
        </w:rPr>
        <w:t>1849-1920</w:t>
      </w:r>
      <w:r w:rsidRPr="00E86E0B">
        <w:rPr>
          <w:rFonts w:ascii="David" w:hAnsi="David" w:cs="David" w:hint="cs"/>
          <w:b/>
          <w:bCs/>
          <w:sz w:val="28"/>
          <w:szCs w:val="28"/>
          <w:u w:val="single"/>
          <w:rtl/>
        </w:rPr>
        <w:t>]</w:t>
      </w:r>
    </w:p>
    <w:p w14:paraId="06ED04E2" w14:textId="77777777" w:rsidR="005F7895" w:rsidRDefault="005F7895" w:rsidP="005F7895">
      <w:pPr>
        <w:pStyle w:val="NoSpacing"/>
        <w:bidi/>
        <w:rPr>
          <w:rFonts w:ascii="David" w:hAnsi="David" w:cs="David"/>
          <w:sz w:val="28"/>
          <w:szCs w:val="28"/>
          <w:rtl/>
        </w:rPr>
      </w:pPr>
      <w:r w:rsidRPr="00293D63">
        <w:rPr>
          <w:rFonts w:ascii="David" w:hAnsi="David" w:cs="David"/>
          <w:sz w:val="28"/>
          <w:szCs w:val="28"/>
          <w:rtl/>
        </w:rPr>
        <w:t>וְלֹא יָכֹל יוֹסֵף לְהִתְאַפֵּק לְכֹל הַנִּצָּבִים עָלָיו</w:t>
      </w:r>
      <w:r>
        <w:rPr>
          <w:rFonts w:ascii="David" w:hAnsi="David" w:cs="David" w:hint="cs"/>
          <w:sz w:val="28"/>
          <w:szCs w:val="28"/>
          <w:rtl/>
        </w:rPr>
        <w:t>.</w:t>
      </w:r>
      <w:r w:rsidRPr="00905DAF">
        <w:rPr>
          <w:rFonts w:ascii="David" w:hAnsi="David" w:cs="David"/>
          <w:sz w:val="28"/>
          <w:szCs w:val="28"/>
          <w:rtl/>
        </w:rPr>
        <w:t xml:space="preserve"> יש לרמז ולומר המל</w:t>
      </w:r>
      <w:r>
        <w:rPr>
          <w:rFonts w:ascii="David" w:hAnsi="David" w:cs="David" w:hint="cs"/>
          <w:sz w:val="28"/>
          <w:szCs w:val="28"/>
          <w:rtl/>
        </w:rPr>
        <w:t>ה</w:t>
      </w:r>
      <w:r w:rsidRPr="00905DAF">
        <w:rPr>
          <w:rFonts w:ascii="David" w:hAnsi="David" w:cs="David"/>
          <w:sz w:val="28"/>
          <w:szCs w:val="28"/>
          <w:rtl/>
        </w:rPr>
        <w:t xml:space="preserve"> </w:t>
      </w:r>
      <w:r>
        <w:rPr>
          <w:rFonts w:ascii="David" w:hAnsi="David" w:cs="David" w:hint="cs"/>
          <w:sz w:val="28"/>
          <w:szCs w:val="28"/>
          <w:rtl/>
        </w:rPr>
        <w:t>"</w:t>
      </w:r>
      <w:r w:rsidRPr="00905DAF">
        <w:rPr>
          <w:rFonts w:ascii="David" w:hAnsi="David" w:cs="David"/>
          <w:sz w:val="28"/>
          <w:szCs w:val="28"/>
          <w:rtl/>
        </w:rPr>
        <w:t>יוסף</w:t>
      </w:r>
      <w:r>
        <w:rPr>
          <w:rFonts w:ascii="David" w:hAnsi="David" w:cs="David" w:hint="cs"/>
          <w:sz w:val="28"/>
          <w:szCs w:val="28"/>
          <w:rtl/>
        </w:rPr>
        <w:t>"</w:t>
      </w:r>
      <w:r w:rsidRPr="00905DAF">
        <w:rPr>
          <w:rFonts w:ascii="David" w:hAnsi="David" w:cs="David"/>
          <w:sz w:val="28"/>
          <w:szCs w:val="28"/>
          <w:rtl/>
        </w:rPr>
        <w:t xml:space="preserve"> היא נמשך ודבוק למטה אל מל</w:t>
      </w:r>
      <w:r>
        <w:rPr>
          <w:rFonts w:ascii="David" w:hAnsi="David" w:cs="David" w:hint="cs"/>
          <w:sz w:val="28"/>
          <w:szCs w:val="28"/>
          <w:rtl/>
        </w:rPr>
        <w:t>ה</w:t>
      </w:r>
      <w:r w:rsidRPr="00905DAF">
        <w:rPr>
          <w:rFonts w:ascii="David" w:hAnsi="David" w:cs="David"/>
          <w:sz w:val="28"/>
          <w:szCs w:val="28"/>
          <w:rtl/>
        </w:rPr>
        <w:t xml:space="preserve"> </w:t>
      </w:r>
      <w:r>
        <w:rPr>
          <w:rFonts w:ascii="David" w:hAnsi="David" w:cs="David" w:hint="cs"/>
          <w:sz w:val="28"/>
          <w:szCs w:val="28"/>
          <w:rtl/>
        </w:rPr>
        <w:t>"</w:t>
      </w:r>
      <w:r w:rsidRPr="00905DAF">
        <w:rPr>
          <w:rFonts w:ascii="David" w:hAnsi="David" w:cs="David"/>
          <w:sz w:val="28"/>
          <w:szCs w:val="28"/>
          <w:rtl/>
        </w:rPr>
        <w:t>להתאפק</w:t>
      </w:r>
      <w:r>
        <w:rPr>
          <w:rFonts w:ascii="David" w:hAnsi="David" w:cs="David" w:hint="cs"/>
          <w:sz w:val="28"/>
          <w:szCs w:val="28"/>
          <w:rtl/>
        </w:rPr>
        <w:t>",</w:t>
      </w:r>
      <w:r w:rsidRPr="00905DAF">
        <w:rPr>
          <w:rFonts w:ascii="David" w:hAnsi="David" w:cs="David"/>
          <w:sz w:val="28"/>
          <w:szCs w:val="28"/>
          <w:rtl/>
        </w:rPr>
        <w:t xml:space="preserve"> והענין כך הוא</w:t>
      </w:r>
      <w:r>
        <w:rPr>
          <w:rFonts w:ascii="David" w:hAnsi="David" w:cs="David" w:hint="cs"/>
          <w:sz w:val="28"/>
          <w:szCs w:val="28"/>
          <w:rtl/>
        </w:rPr>
        <w:t>,</w:t>
      </w:r>
      <w:r w:rsidRPr="00905DAF">
        <w:rPr>
          <w:rFonts w:ascii="David" w:hAnsi="David" w:cs="David"/>
          <w:sz w:val="28"/>
          <w:szCs w:val="28"/>
          <w:rtl/>
        </w:rPr>
        <w:t xml:space="preserve"> דהנה העי</w:t>
      </w:r>
      <w:r>
        <w:rPr>
          <w:rFonts w:ascii="David" w:hAnsi="David" w:cs="David" w:hint="cs"/>
          <w:sz w:val="28"/>
          <w:szCs w:val="28"/>
          <w:rtl/>
        </w:rPr>
        <w:t>קר</w:t>
      </w:r>
      <w:r w:rsidRPr="00905DAF">
        <w:rPr>
          <w:rFonts w:ascii="David" w:hAnsi="David" w:cs="David"/>
          <w:sz w:val="28"/>
          <w:szCs w:val="28"/>
          <w:rtl/>
        </w:rPr>
        <w:t xml:space="preserve"> לכל הדאגות העומדי</w:t>
      </w:r>
      <w:r>
        <w:rPr>
          <w:rFonts w:ascii="David" w:hAnsi="David" w:cs="David" w:hint="cs"/>
          <w:sz w:val="28"/>
          <w:szCs w:val="28"/>
          <w:rtl/>
        </w:rPr>
        <w:t>ם</w:t>
      </w:r>
      <w:r w:rsidRPr="00905DAF">
        <w:rPr>
          <w:rFonts w:ascii="David" w:hAnsi="David" w:cs="David"/>
          <w:sz w:val="28"/>
          <w:szCs w:val="28"/>
          <w:rtl/>
        </w:rPr>
        <w:t xml:space="preserve"> על אד</w:t>
      </w:r>
      <w:r>
        <w:rPr>
          <w:rFonts w:ascii="David" w:hAnsi="David" w:cs="David" w:hint="cs"/>
          <w:sz w:val="28"/>
          <w:szCs w:val="28"/>
          <w:rtl/>
        </w:rPr>
        <w:t>ם</w:t>
      </w:r>
      <w:r w:rsidRPr="00905DAF">
        <w:rPr>
          <w:rFonts w:ascii="David" w:hAnsi="David" w:cs="David"/>
          <w:sz w:val="28"/>
          <w:szCs w:val="28"/>
          <w:rtl/>
        </w:rPr>
        <w:t xml:space="preserve"> הוא של</w:t>
      </w:r>
      <w:r>
        <w:rPr>
          <w:rFonts w:ascii="David" w:hAnsi="David" w:cs="David" w:hint="cs"/>
          <w:sz w:val="28"/>
          <w:szCs w:val="28"/>
          <w:rtl/>
        </w:rPr>
        <w:t>א</w:t>
      </w:r>
      <w:r w:rsidRPr="00905DAF">
        <w:rPr>
          <w:rFonts w:ascii="David" w:hAnsi="David" w:cs="David"/>
          <w:sz w:val="28"/>
          <w:szCs w:val="28"/>
          <w:rtl/>
        </w:rPr>
        <w:t xml:space="preserve"> יהיה דו</w:t>
      </w:r>
      <w:r>
        <w:rPr>
          <w:rFonts w:ascii="David" w:hAnsi="David" w:cs="David" w:hint="cs"/>
          <w:sz w:val="28"/>
          <w:szCs w:val="28"/>
          <w:rtl/>
        </w:rPr>
        <w:t>ח</w:t>
      </w:r>
      <w:r w:rsidRPr="00905DAF">
        <w:rPr>
          <w:rFonts w:ascii="David" w:hAnsi="David" w:cs="David"/>
          <w:sz w:val="28"/>
          <w:szCs w:val="28"/>
          <w:rtl/>
        </w:rPr>
        <w:t>ק את השעה</w:t>
      </w:r>
      <w:r>
        <w:rPr>
          <w:rFonts w:ascii="David" w:hAnsi="David" w:cs="David" w:hint="cs"/>
          <w:sz w:val="28"/>
          <w:szCs w:val="28"/>
          <w:rtl/>
        </w:rPr>
        <w:t>,</w:t>
      </w:r>
      <w:r w:rsidRPr="00905DAF">
        <w:rPr>
          <w:rFonts w:ascii="David" w:hAnsi="David" w:cs="David"/>
          <w:sz w:val="28"/>
          <w:szCs w:val="28"/>
          <w:rtl/>
        </w:rPr>
        <w:t xml:space="preserve"> וכשהשעה ד</w:t>
      </w:r>
      <w:r>
        <w:rPr>
          <w:rFonts w:ascii="David" w:hAnsi="David" w:cs="David" w:hint="cs"/>
          <w:sz w:val="28"/>
          <w:szCs w:val="28"/>
          <w:rtl/>
        </w:rPr>
        <w:t>ח</w:t>
      </w:r>
      <w:r w:rsidRPr="00905DAF">
        <w:rPr>
          <w:rFonts w:ascii="David" w:hAnsi="David" w:cs="David"/>
          <w:sz w:val="28"/>
          <w:szCs w:val="28"/>
          <w:rtl/>
        </w:rPr>
        <w:t>וקה ל</w:t>
      </w:r>
      <w:r>
        <w:rPr>
          <w:rFonts w:ascii="David" w:hAnsi="David" w:cs="David" w:hint="cs"/>
          <w:sz w:val="28"/>
          <w:szCs w:val="28"/>
          <w:rtl/>
        </w:rPr>
        <w:t>ו</w:t>
      </w:r>
      <w:r w:rsidRPr="00905DAF">
        <w:rPr>
          <w:rFonts w:ascii="David" w:hAnsi="David" w:cs="David"/>
          <w:sz w:val="28"/>
          <w:szCs w:val="28"/>
          <w:rtl/>
        </w:rPr>
        <w:t xml:space="preserve"> ביו</w:t>
      </w:r>
      <w:r>
        <w:rPr>
          <w:rFonts w:ascii="David" w:hAnsi="David" w:cs="David" w:hint="cs"/>
          <w:sz w:val="28"/>
          <w:szCs w:val="28"/>
          <w:rtl/>
        </w:rPr>
        <w:t>ת</w:t>
      </w:r>
      <w:r w:rsidRPr="00905DAF">
        <w:rPr>
          <w:rFonts w:ascii="David" w:hAnsi="David" w:cs="David"/>
          <w:sz w:val="28"/>
          <w:szCs w:val="28"/>
          <w:rtl/>
        </w:rPr>
        <w:t>ר חלילה</w:t>
      </w:r>
      <w:r>
        <w:rPr>
          <w:rFonts w:ascii="David" w:hAnsi="David" w:cs="David" w:hint="cs"/>
          <w:sz w:val="28"/>
          <w:szCs w:val="28"/>
          <w:rtl/>
        </w:rPr>
        <w:t>,</w:t>
      </w:r>
      <w:r w:rsidRPr="00905DAF">
        <w:rPr>
          <w:rFonts w:ascii="David" w:hAnsi="David" w:cs="David"/>
          <w:sz w:val="28"/>
          <w:szCs w:val="28"/>
          <w:rtl/>
        </w:rPr>
        <w:t xml:space="preserve"> ולא יכול לשית עצות בנפשו יחחזק את עצמו </w:t>
      </w:r>
      <w:r>
        <w:rPr>
          <w:rFonts w:ascii="David" w:hAnsi="David" w:cs="David" w:hint="cs"/>
          <w:sz w:val="28"/>
          <w:szCs w:val="28"/>
          <w:rtl/>
        </w:rPr>
        <w:t>וי</w:t>
      </w:r>
      <w:r w:rsidRPr="00905DAF">
        <w:rPr>
          <w:rFonts w:ascii="David" w:hAnsi="David" w:cs="David"/>
          <w:sz w:val="28"/>
          <w:szCs w:val="28"/>
          <w:rtl/>
        </w:rPr>
        <w:t>וסף להתאפק עוד ע</w:t>
      </w:r>
      <w:r>
        <w:rPr>
          <w:rFonts w:ascii="David" w:hAnsi="David" w:cs="David" w:hint="cs"/>
          <w:sz w:val="28"/>
          <w:szCs w:val="28"/>
          <w:rtl/>
        </w:rPr>
        <w:t>ד</w:t>
      </w:r>
      <w:r w:rsidRPr="00905DAF">
        <w:rPr>
          <w:rFonts w:ascii="David" w:hAnsi="David" w:cs="David"/>
          <w:sz w:val="28"/>
          <w:szCs w:val="28"/>
          <w:rtl/>
        </w:rPr>
        <w:t xml:space="preserve"> יעבור זע</w:t>
      </w:r>
      <w:r>
        <w:rPr>
          <w:rFonts w:ascii="David" w:hAnsi="David" w:cs="David" w:hint="cs"/>
          <w:sz w:val="28"/>
          <w:szCs w:val="28"/>
          <w:rtl/>
        </w:rPr>
        <w:t>ם</w:t>
      </w:r>
      <w:r w:rsidRPr="00905DAF">
        <w:rPr>
          <w:rFonts w:ascii="David" w:hAnsi="David" w:cs="David"/>
          <w:sz w:val="28"/>
          <w:szCs w:val="28"/>
          <w:rtl/>
        </w:rPr>
        <w:t xml:space="preserve"> ולא ידחוק את השעה</w:t>
      </w:r>
      <w:r>
        <w:rPr>
          <w:rFonts w:ascii="David" w:hAnsi="David" w:cs="David" w:hint="cs"/>
          <w:sz w:val="28"/>
          <w:szCs w:val="28"/>
          <w:rtl/>
        </w:rPr>
        <w:t>.</w:t>
      </w:r>
      <w:r w:rsidRPr="00905DAF">
        <w:rPr>
          <w:rFonts w:ascii="David" w:hAnsi="David" w:cs="David"/>
          <w:sz w:val="28"/>
          <w:szCs w:val="28"/>
          <w:rtl/>
        </w:rPr>
        <w:t xml:space="preserve"> ובכן ה</w:t>
      </w:r>
      <w:r>
        <w:rPr>
          <w:rFonts w:ascii="David" w:hAnsi="David" w:cs="David" w:hint="cs"/>
          <w:sz w:val="28"/>
          <w:szCs w:val="28"/>
          <w:rtl/>
        </w:rPr>
        <w:t>וא</w:t>
      </w:r>
      <w:r w:rsidRPr="00905DAF">
        <w:rPr>
          <w:rFonts w:ascii="David" w:hAnsi="David" w:cs="David"/>
          <w:sz w:val="28"/>
          <w:szCs w:val="28"/>
          <w:rtl/>
        </w:rPr>
        <w:t xml:space="preserve"> נושע בכל טוב</w:t>
      </w:r>
      <w:r>
        <w:rPr>
          <w:rFonts w:ascii="David" w:hAnsi="David" w:cs="David" w:hint="cs"/>
          <w:sz w:val="28"/>
          <w:szCs w:val="28"/>
          <w:rtl/>
        </w:rPr>
        <w:t>.</w:t>
      </w:r>
      <w:r w:rsidRPr="00905DAF">
        <w:rPr>
          <w:rFonts w:ascii="David" w:hAnsi="David" w:cs="David"/>
          <w:sz w:val="28"/>
          <w:szCs w:val="28"/>
          <w:rtl/>
        </w:rPr>
        <w:t xml:space="preserve"> </w:t>
      </w:r>
      <w:r w:rsidRPr="00B50B40">
        <w:rPr>
          <w:rFonts w:ascii="David" w:hAnsi="David" w:cs="David"/>
          <w:b/>
          <w:bCs/>
          <w:sz w:val="28"/>
          <w:szCs w:val="28"/>
          <w:rtl/>
        </w:rPr>
        <w:t xml:space="preserve">וזהו הרמז בפסוק </w:t>
      </w:r>
      <w:r w:rsidRPr="00B50B40">
        <w:rPr>
          <w:rFonts w:ascii="David" w:hAnsi="David" w:cs="David" w:hint="cs"/>
          <w:b/>
          <w:bCs/>
          <w:sz w:val="28"/>
          <w:szCs w:val="28"/>
          <w:rtl/>
        </w:rPr>
        <w:t>"</w:t>
      </w:r>
      <w:r w:rsidRPr="00B50B40">
        <w:rPr>
          <w:rFonts w:ascii="David" w:hAnsi="David" w:cs="David"/>
          <w:b/>
          <w:bCs/>
          <w:sz w:val="28"/>
          <w:szCs w:val="28"/>
          <w:rtl/>
        </w:rPr>
        <w:t>וְלֹא יָכֹל יוֹסֵף לְהִתְאַפֵּק וכו'</w:t>
      </w:r>
      <w:r w:rsidRPr="00B50B40">
        <w:rPr>
          <w:rFonts w:ascii="David" w:hAnsi="David" w:cs="David" w:hint="cs"/>
          <w:b/>
          <w:bCs/>
          <w:sz w:val="28"/>
          <w:szCs w:val="28"/>
          <w:rtl/>
        </w:rPr>
        <w:t>",</w:t>
      </w:r>
      <w:r w:rsidRPr="00B50B40">
        <w:rPr>
          <w:rFonts w:ascii="David" w:hAnsi="David" w:cs="David"/>
          <w:b/>
          <w:bCs/>
          <w:sz w:val="28"/>
          <w:szCs w:val="28"/>
          <w:rtl/>
        </w:rPr>
        <w:t xml:space="preserve"> פי'</w:t>
      </w:r>
      <w:r w:rsidRPr="00B50B40">
        <w:rPr>
          <w:rFonts w:ascii="David" w:hAnsi="David" w:cs="David" w:hint="cs"/>
          <w:b/>
          <w:bCs/>
          <w:sz w:val="28"/>
          <w:szCs w:val="28"/>
          <w:rtl/>
        </w:rPr>
        <w:t>,</w:t>
      </w:r>
      <w:r w:rsidRPr="00B50B40">
        <w:rPr>
          <w:rFonts w:ascii="David" w:hAnsi="David" w:cs="David"/>
          <w:b/>
          <w:bCs/>
          <w:sz w:val="28"/>
          <w:szCs w:val="28"/>
          <w:rtl/>
        </w:rPr>
        <w:t xml:space="preserve"> ולא יכול' הנו כשהשע</w:t>
      </w:r>
      <w:r w:rsidRPr="00B50B40">
        <w:rPr>
          <w:rFonts w:ascii="David" w:hAnsi="David" w:cs="David" w:hint="cs"/>
          <w:b/>
          <w:bCs/>
          <w:sz w:val="28"/>
          <w:szCs w:val="28"/>
          <w:rtl/>
        </w:rPr>
        <w:t>ה</w:t>
      </w:r>
      <w:r w:rsidRPr="00B50B40">
        <w:rPr>
          <w:rFonts w:ascii="David" w:hAnsi="David" w:cs="David"/>
          <w:b/>
          <w:bCs/>
          <w:sz w:val="28"/>
          <w:szCs w:val="28"/>
          <w:rtl/>
        </w:rPr>
        <w:t xml:space="preserve"> דחוקה לו ח"ו ולא יכול לשית עצות בנפשו</w:t>
      </w:r>
      <w:r w:rsidRPr="00B50B40">
        <w:rPr>
          <w:rFonts w:ascii="David" w:hAnsi="David" w:cs="David" w:hint="cs"/>
          <w:b/>
          <w:bCs/>
          <w:sz w:val="28"/>
          <w:szCs w:val="28"/>
          <w:rtl/>
        </w:rPr>
        <w:t>,</w:t>
      </w:r>
      <w:r w:rsidRPr="00B50B40">
        <w:rPr>
          <w:rFonts w:ascii="David" w:hAnsi="David" w:cs="David"/>
          <w:b/>
          <w:bCs/>
          <w:sz w:val="28"/>
          <w:szCs w:val="28"/>
          <w:rtl/>
        </w:rPr>
        <w:t xml:space="preserve"> </w:t>
      </w:r>
      <w:r w:rsidRPr="00B50B40">
        <w:rPr>
          <w:rFonts w:ascii="David" w:hAnsi="David" w:cs="David" w:hint="cs"/>
          <w:b/>
          <w:bCs/>
          <w:sz w:val="28"/>
          <w:szCs w:val="28"/>
          <w:rtl/>
        </w:rPr>
        <w:t>"</w:t>
      </w:r>
      <w:r w:rsidRPr="00B50B40">
        <w:rPr>
          <w:rFonts w:ascii="David" w:hAnsi="David" w:cs="David"/>
          <w:b/>
          <w:bCs/>
          <w:sz w:val="28"/>
          <w:szCs w:val="28"/>
          <w:rtl/>
        </w:rPr>
        <w:t>יוסף לה</w:t>
      </w:r>
      <w:r w:rsidRPr="00B50B40">
        <w:rPr>
          <w:rFonts w:ascii="David" w:hAnsi="David" w:cs="David" w:hint="cs"/>
          <w:b/>
          <w:bCs/>
          <w:sz w:val="28"/>
          <w:szCs w:val="28"/>
          <w:rtl/>
        </w:rPr>
        <w:t>ת</w:t>
      </w:r>
      <w:r w:rsidRPr="00B50B40">
        <w:rPr>
          <w:rFonts w:ascii="David" w:hAnsi="David" w:cs="David"/>
          <w:b/>
          <w:bCs/>
          <w:sz w:val="28"/>
          <w:szCs w:val="28"/>
          <w:rtl/>
        </w:rPr>
        <w:t>אפק</w:t>
      </w:r>
      <w:r w:rsidRPr="00B50B40">
        <w:rPr>
          <w:rFonts w:ascii="David" w:hAnsi="David" w:cs="David" w:hint="cs"/>
          <w:b/>
          <w:bCs/>
          <w:sz w:val="28"/>
          <w:szCs w:val="28"/>
          <w:rtl/>
        </w:rPr>
        <w:t>"</w:t>
      </w:r>
      <w:r w:rsidRPr="00B50B40">
        <w:rPr>
          <w:rFonts w:ascii="David" w:hAnsi="David" w:cs="David"/>
          <w:b/>
          <w:bCs/>
          <w:sz w:val="28"/>
          <w:szCs w:val="28"/>
          <w:rtl/>
        </w:rPr>
        <w:t xml:space="preserve"> עוד עד יעבור זע</w:t>
      </w:r>
      <w:r w:rsidRPr="00B50B40">
        <w:rPr>
          <w:rFonts w:ascii="David" w:hAnsi="David" w:cs="David" w:hint="cs"/>
          <w:b/>
          <w:bCs/>
          <w:sz w:val="28"/>
          <w:szCs w:val="28"/>
          <w:rtl/>
        </w:rPr>
        <w:t>ם</w:t>
      </w:r>
      <w:r w:rsidRPr="00B50B40">
        <w:rPr>
          <w:rFonts w:ascii="David" w:hAnsi="David" w:cs="David"/>
          <w:b/>
          <w:bCs/>
          <w:sz w:val="28"/>
          <w:szCs w:val="28"/>
          <w:rtl/>
        </w:rPr>
        <w:t xml:space="preserve"> ולא יהיו דוחק את השעה</w:t>
      </w:r>
      <w:r w:rsidRPr="00B50B40">
        <w:rPr>
          <w:rFonts w:ascii="David" w:hAnsi="David" w:cs="David" w:hint="cs"/>
          <w:b/>
          <w:bCs/>
          <w:sz w:val="28"/>
          <w:szCs w:val="28"/>
          <w:rtl/>
        </w:rPr>
        <w:t>,</w:t>
      </w:r>
      <w:r w:rsidRPr="00905DAF">
        <w:rPr>
          <w:rFonts w:ascii="David" w:hAnsi="David" w:cs="David"/>
          <w:sz w:val="28"/>
          <w:szCs w:val="28"/>
          <w:rtl/>
        </w:rPr>
        <w:t xml:space="preserve"> וזאת היא עצה </w:t>
      </w:r>
      <w:r>
        <w:rPr>
          <w:rFonts w:ascii="David" w:hAnsi="David" w:cs="David" w:hint="cs"/>
          <w:sz w:val="28"/>
          <w:szCs w:val="28"/>
          <w:rtl/>
        </w:rPr>
        <w:t>"</w:t>
      </w:r>
      <w:r w:rsidRPr="00A701E9">
        <w:rPr>
          <w:rFonts w:ascii="David" w:hAnsi="David" w:cs="David"/>
          <w:sz w:val="28"/>
          <w:szCs w:val="28"/>
          <w:rtl/>
        </w:rPr>
        <w:t>לְכֹל הַנִּצָּבִים עָלָיו</w:t>
      </w:r>
      <w:r>
        <w:rPr>
          <w:rFonts w:ascii="David" w:hAnsi="David" w:cs="David" w:hint="cs"/>
          <w:sz w:val="28"/>
          <w:szCs w:val="28"/>
          <w:rtl/>
        </w:rPr>
        <w:t>"</w:t>
      </w:r>
      <w:r w:rsidRPr="00A701E9">
        <w:rPr>
          <w:rFonts w:ascii="David" w:hAnsi="David" w:cs="David"/>
          <w:sz w:val="28"/>
          <w:szCs w:val="28"/>
          <w:rtl/>
        </w:rPr>
        <w:t xml:space="preserve"> </w:t>
      </w:r>
      <w:r w:rsidRPr="00905DAF">
        <w:rPr>
          <w:rFonts w:ascii="David" w:hAnsi="David" w:cs="David"/>
          <w:sz w:val="28"/>
          <w:szCs w:val="28"/>
          <w:rtl/>
        </w:rPr>
        <w:t>ה</w:t>
      </w:r>
      <w:r>
        <w:rPr>
          <w:rFonts w:ascii="David" w:hAnsi="David" w:cs="David" w:hint="cs"/>
          <w:sz w:val="28"/>
          <w:szCs w:val="28"/>
          <w:rtl/>
        </w:rPr>
        <w:t>יי</w:t>
      </w:r>
      <w:r w:rsidRPr="00905DAF">
        <w:rPr>
          <w:rFonts w:ascii="David" w:hAnsi="David" w:cs="David"/>
          <w:sz w:val="28"/>
          <w:szCs w:val="28"/>
          <w:rtl/>
        </w:rPr>
        <w:t>נו לכל הדאגות העומדי</w:t>
      </w:r>
      <w:r>
        <w:rPr>
          <w:rFonts w:ascii="David" w:hAnsi="David" w:cs="David" w:hint="cs"/>
          <w:sz w:val="28"/>
          <w:szCs w:val="28"/>
          <w:rtl/>
        </w:rPr>
        <w:t>ם</w:t>
      </w:r>
      <w:r w:rsidRPr="00905DAF">
        <w:rPr>
          <w:rFonts w:ascii="David" w:hAnsi="David" w:cs="David"/>
          <w:sz w:val="28"/>
          <w:szCs w:val="28"/>
          <w:rtl/>
        </w:rPr>
        <w:t xml:space="preserve"> על האד</w:t>
      </w:r>
      <w:r>
        <w:rPr>
          <w:rFonts w:ascii="David" w:hAnsi="David" w:cs="David" w:hint="cs"/>
          <w:sz w:val="28"/>
          <w:szCs w:val="28"/>
          <w:rtl/>
        </w:rPr>
        <w:t>ם</w:t>
      </w:r>
      <w:r w:rsidRPr="00905DAF">
        <w:rPr>
          <w:rFonts w:ascii="David" w:hAnsi="David" w:cs="David"/>
          <w:sz w:val="28"/>
          <w:szCs w:val="28"/>
          <w:rtl/>
        </w:rPr>
        <w:t xml:space="preserve"> לה</w:t>
      </w:r>
      <w:r>
        <w:rPr>
          <w:rFonts w:ascii="David" w:hAnsi="David" w:cs="David" w:hint="cs"/>
          <w:sz w:val="28"/>
          <w:szCs w:val="28"/>
          <w:rtl/>
        </w:rPr>
        <w:t>וו</w:t>
      </w:r>
      <w:r w:rsidRPr="00905DAF">
        <w:rPr>
          <w:rFonts w:ascii="David" w:hAnsi="David" w:cs="David"/>
          <w:sz w:val="28"/>
          <w:szCs w:val="28"/>
          <w:rtl/>
        </w:rPr>
        <w:t>שע בדבר ישועה ורחמי</w:t>
      </w:r>
      <w:r>
        <w:rPr>
          <w:rFonts w:ascii="David" w:hAnsi="David" w:cs="David" w:hint="cs"/>
          <w:sz w:val="28"/>
          <w:szCs w:val="28"/>
          <w:rtl/>
        </w:rPr>
        <w:t>ם.</w:t>
      </w:r>
    </w:p>
    <w:p w14:paraId="4DE10FFE" w14:textId="77777777" w:rsidR="005F7895" w:rsidRDefault="005F7895" w:rsidP="005F7895">
      <w:pPr>
        <w:pStyle w:val="NoSpacing"/>
        <w:bidi/>
        <w:rPr>
          <w:rFonts w:ascii="David" w:hAnsi="David" w:cs="David"/>
          <w:sz w:val="28"/>
          <w:szCs w:val="28"/>
          <w:rtl/>
        </w:rPr>
      </w:pPr>
    </w:p>
    <w:p w14:paraId="4A2E06A4" w14:textId="77777777" w:rsidR="005F7895" w:rsidRPr="00BD74AC"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10)</w:t>
      </w:r>
      <w:r>
        <w:rPr>
          <w:rFonts w:ascii="David" w:hAnsi="David" w:cs="David" w:hint="cs"/>
          <w:b/>
          <w:bCs/>
          <w:sz w:val="28"/>
          <w:szCs w:val="28"/>
          <w:u w:val="single"/>
        </w:rPr>
        <w:t xml:space="preserve"> </w:t>
      </w:r>
      <w:r w:rsidRPr="00BD74AC">
        <w:rPr>
          <w:rFonts w:ascii="David" w:hAnsi="David" w:cs="David"/>
          <w:b/>
          <w:bCs/>
          <w:sz w:val="28"/>
          <w:szCs w:val="28"/>
          <w:u w:val="single"/>
          <w:rtl/>
        </w:rPr>
        <w:t xml:space="preserve">בראשית רבה </w:t>
      </w:r>
      <w:r>
        <w:rPr>
          <w:rFonts w:ascii="David" w:hAnsi="David" w:cs="David" w:hint="cs"/>
          <w:b/>
          <w:bCs/>
          <w:sz w:val="28"/>
          <w:szCs w:val="28"/>
          <w:u w:val="single"/>
          <w:rtl/>
        </w:rPr>
        <w:t xml:space="preserve">- </w:t>
      </w:r>
      <w:r w:rsidRPr="00BD74AC">
        <w:rPr>
          <w:rFonts w:ascii="David" w:hAnsi="David" w:cs="David"/>
          <w:b/>
          <w:bCs/>
          <w:sz w:val="28"/>
          <w:szCs w:val="28"/>
          <w:u w:val="single"/>
          <w:rtl/>
        </w:rPr>
        <w:t>פרשה ב</w:t>
      </w:r>
    </w:p>
    <w:p w14:paraId="62C18CCE" w14:textId="77777777" w:rsidR="005F7895" w:rsidRDefault="005F7895" w:rsidP="005F7895">
      <w:pPr>
        <w:pStyle w:val="NoSpacing"/>
        <w:bidi/>
        <w:rPr>
          <w:rFonts w:ascii="David" w:hAnsi="David" w:cs="David"/>
          <w:sz w:val="28"/>
          <w:szCs w:val="28"/>
          <w:rtl/>
        </w:rPr>
      </w:pPr>
      <w:r w:rsidRPr="00BD74AC">
        <w:rPr>
          <w:rFonts w:ascii="David" w:hAnsi="David" w:cs="David"/>
          <w:sz w:val="28"/>
          <w:szCs w:val="28"/>
          <w:rtl/>
        </w:rPr>
        <w:t xml:space="preserve">ר"ש בן לקיש פתר קריא בגליות, </w:t>
      </w:r>
      <w:r>
        <w:rPr>
          <w:rFonts w:ascii="David" w:hAnsi="David" w:cs="David" w:hint="cs"/>
          <w:sz w:val="28"/>
          <w:szCs w:val="28"/>
          <w:rtl/>
        </w:rPr>
        <w:t>"</w:t>
      </w:r>
      <w:r w:rsidRPr="00BD74AC">
        <w:rPr>
          <w:rFonts w:ascii="David" w:hAnsi="David" w:cs="David"/>
          <w:sz w:val="28"/>
          <w:szCs w:val="28"/>
          <w:rtl/>
        </w:rPr>
        <w:t>והארץ היתה תהו</w:t>
      </w:r>
      <w:r>
        <w:rPr>
          <w:rFonts w:ascii="David" w:hAnsi="David" w:cs="David" w:hint="cs"/>
          <w:sz w:val="28"/>
          <w:szCs w:val="28"/>
          <w:rtl/>
        </w:rPr>
        <w:t>" -</w:t>
      </w:r>
      <w:r w:rsidRPr="00BD74AC">
        <w:rPr>
          <w:rFonts w:ascii="David" w:hAnsi="David" w:cs="David"/>
          <w:sz w:val="28"/>
          <w:szCs w:val="28"/>
          <w:rtl/>
        </w:rPr>
        <w:t xml:space="preserve"> זה גלות בבל</w:t>
      </w:r>
      <w:r>
        <w:rPr>
          <w:rFonts w:ascii="David" w:hAnsi="David" w:cs="David" w:hint="cs"/>
          <w:sz w:val="28"/>
          <w:szCs w:val="28"/>
          <w:rtl/>
        </w:rPr>
        <w:t>... "</w:t>
      </w:r>
      <w:r w:rsidRPr="00BD74AC">
        <w:rPr>
          <w:rFonts w:ascii="David" w:hAnsi="David" w:cs="David"/>
          <w:sz w:val="28"/>
          <w:szCs w:val="28"/>
          <w:rtl/>
        </w:rPr>
        <w:t>ובהו</w:t>
      </w:r>
      <w:r>
        <w:rPr>
          <w:rFonts w:ascii="David" w:hAnsi="David" w:cs="David" w:hint="cs"/>
          <w:sz w:val="28"/>
          <w:szCs w:val="28"/>
          <w:rtl/>
        </w:rPr>
        <w:t>" -</w:t>
      </w:r>
      <w:r w:rsidRPr="00BD74AC">
        <w:rPr>
          <w:rFonts w:ascii="David" w:hAnsi="David" w:cs="David"/>
          <w:sz w:val="28"/>
          <w:szCs w:val="28"/>
          <w:rtl/>
        </w:rPr>
        <w:t xml:space="preserve"> זה גלות מדי</w:t>
      </w:r>
      <w:r>
        <w:rPr>
          <w:rFonts w:ascii="David" w:hAnsi="David" w:cs="David" w:hint="cs"/>
          <w:sz w:val="28"/>
          <w:szCs w:val="28"/>
          <w:rtl/>
        </w:rPr>
        <w:t>...</w:t>
      </w:r>
      <w:r w:rsidRPr="00BD74AC">
        <w:rPr>
          <w:rFonts w:ascii="David" w:hAnsi="David" w:cs="David"/>
          <w:sz w:val="28"/>
          <w:szCs w:val="28"/>
          <w:rtl/>
        </w:rPr>
        <w:t xml:space="preserve"> </w:t>
      </w:r>
      <w:r>
        <w:rPr>
          <w:rFonts w:ascii="David" w:hAnsi="David" w:cs="David" w:hint="cs"/>
          <w:sz w:val="28"/>
          <w:szCs w:val="28"/>
          <w:rtl/>
        </w:rPr>
        <w:t>"</w:t>
      </w:r>
      <w:r w:rsidRPr="00BD74AC">
        <w:rPr>
          <w:rFonts w:ascii="David" w:hAnsi="David" w:cs="David"/>
          <w:b/>
          <w:bCs/>
          <w:sz w:val="28"/>
          <w:szCs w:val="28"/>
          <w:rtl/>
        </w:rPr>
        <w:t>וחושך</w:t>
      </w:r>
      <w:r>
        <w:rPr>
          <w:rFonts w:ascii="David" w:hAnsi="David" w:cs="David" w:hint="cs"/>
          <w:b/>
          <w:bCs/>
          <w:sz w:val="28"/>
          <w:szCs w:val="28"/>
          <w:rtl/>
        </w:rPr>
        <w:t>"</w:t>
      </w:r>
      <w:r w:rsidRPr="00BD74AC">
        <w:rPr>
          <w:rFonts w:ascii="David" w:hAnsi="David" w:cs="David"/>
          <w:b/>
          <w:bCs/>
          <w:sz w:val="28"/>
          <w:szCs w:val="28"/>
          <w:rtl/>
        </w:rPr>
        <w:t xml:space="preserve"> זה גלות יון שהחשיכה עיניהם של ישראל בגזירותיהן שהיתה אומרת להם, כתבו על קרן השור שאין לכם חלק באל</w:t>
      </w:r>
      <w:r>
        <w:rPr>
          <w:rFonts w:ascii="David" w:hAnsi="David" w:cs="David" w:hint="cs"/>
          <w:b/>
          <w:bCs/>
          <w:sz w:val="28"/>
          <w:szCs w:val="28"/>
          <w:rtl/>
        </w:rPr>
        <w:t>ק</w:t>
      </w:r>
      <w:r w:rsidRPr="00BD74AC">
        <w:rPr>
          <w:rFonts w:ascii="David" w:hAnsi="David" w:cs="David"/>
          <w:b/>
          <w:bCs/>
          <w:sz w:val="28"/>
          <w:szCs w:val="28"/>
          <w:rtl/>
        </w:rPr>
        <w:t>י ישראל</w:t>
      </w:r>
      <w:r w:rsidRPr="00BD74AC">
        <w:rPr>
          <w:rFonts w:ascii="David" w:hAnsi="David" w:cs="David"/>
          <w:sz w:val="28"/>
          <w:szCs w:val="28"/>
          <w:rtl/>
        </w:rPr>
        <w:t xml:space="preserve">, </w:t>
      </w:r>
      <w:r>
        <w:rPr>
          <w:rFonts w:ascii="David" w:hAnsi="David" w:cs="David" w:hint="cs"/>
          <w:sz w:val="28"/>
          <w:szCs w:val="28"/>
          <w:rtl/>
        </w:rPr>
        <w:t>"</w:t>
      </w:r>
      <w:r w:rsidRPr="00BD74AC">
        <w:rPr>
          <w:rFonts w:ascii="David" w:hAnsi="David" w:cs="David"/>
          <w:sz w:val="28"/>
          <w:szCs w:val="28"/>
          <w:rtl/>
        </w:rPr>
        <w:t>על פני תהום</w:t>
      </w:r>
      <w:r>
        <w:rPr>
          <w:rFonts w:ascii="David" w:hAnsi="David" w:cs="David" w:hint="cs"/>
          <w:sz w:val="28"/>
          <w:szCs w:val="28"/>
          <w:rtl/>
        </w:rPr>
        <w:t>" -</w:t>
      </w:r>
      <w:r w:rsidRPr="00BD74AC">
        <w:rPr>
          <w:rFonts w:ascii="David" w:hAnsi="David" w:cs="David"/>
          <w:sz w:val="28"/>
          <w:szCs w:val="28"/>
          <w:rtl/>
        </w:rPr>
        <w:t xml:space="preserve"> זה גלות ממלכת הרשעה שאין להם חקר כמו התהום מה התהום הזה אין לו חקר אף הרשעים כן, ורוח אלהים מרחפת זה רוחו של מלך המשיח</w:t>
      </w:r>
      <w:r>
        <w:rPr>
          <w:rFonts w:ascii="David" w:hAnsi="David" w:cs="David" w:hint="cs"/>
          <w:sz w:val="28"/>
          <w:szCs w:val="28"/>
          <w:rtl/>
        </w:rPr>
        <w:t>.</w:t>
      </w:r>
    </w:p>
    <w:p w14:paraId="3643A2C3" w14:textId="77777777" w:rsidR="005F7895" w:rsidRPr="00BD74AC" w:rsidRDefault="005F7895" w:rsidP="005F7895">
      <w:pPr>
        <w:pStyle w:val="NoSpacing"/>
        <w:bidi/>
        <w:rPr>
          <w:rFonts w:ascii="David" w:hAnsi="David" w:cs="David"/>
          <w:sz w:val="28"/>
          <w:szCs w:val="28"/>
          <w:rtl/>
        </w:rPr>
      </w:pPr>
    </w:p>
    <w:p w14:paraId="1F70C527" w14:textId="77777777" w:rsidR="005F7895" w:rsidRPr="0054776D"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11)</w:t>
      </w:r>
      <w:r>
        <w:rPr>
          <w:rFonts w:ascii="David" w:hAnsi="David" w:cs="David" w:hint="cs"/>
          <w:b/>
          <w:bCs/>
          <w:sz w:val="28"/>
          <w:szCs w:val="28"/>
          <w:u w:val="single"/>
        </w:rPr>
        <w:t xml:space="preserve"> </w:t>
      </w:r>
      <w:r w:rsidRPr="0054776D">
        <w:rPr>
          <w:rFonts w:ascii="David" w:hAnsi="David" w:cs="David"/>
          <w:b/>
          <w:bCs/>
          <w:sz w:val="28"/>
          <w:szCs w:val="28"/>
          <w:u w:val="single"/>
          <w:rtl/>
        </w:rPr>
        <w:t xml:space="preserve">שמות </w:t>
      </w:r>
      <w:r w:rsidRPr="0054776D">
        <w:rPr>
          <w:rFonts w:ascii="David" w:hAnsi="David" w:cs="David" w:hint="cs"/>
          <w:b/>
          <w:bCs/>
          <w:sz w:val="28"/>
          <w:szCs w:val="28"/>
          <w:u w:val="single"/>
          <w:rtl/>
        </w:rPr>
        <w:t>(</w:t>
      </w:r>
      <w:r w:rsidRPr="0054776D">
        <w:rPr>
          <w:rFonts w:ascii="David" w:hAnsi="David" w:cs="David"/>
          <w:b/>
          <w:bCs/>
          <w:sz w:val="28"/>
          <w:szCs w:val="28"/>
          <w:u w:val="single"/>
          <w:rtl/>
        </w:rPr>
        <w:t>בא</w:t>
      </w:r>
      <w:r w:rsidRPr="0054776D">
        <w:rPr>
          <w:rFonts w:ascii="David" w:hAnsi="David" w:cs="David" w:hint="cs"/>
          <w:b/>
          <w:bCs/>
          <w:sz w:val="28"/>
          <w:szCs w:val="28"/>
          <w:u w:val="single"/>
          <w:rtl/>
        </w:rPr>
        <w:t xml:space="preserve">) </w:t>
      </w:r>
      <w:r w:rsidRPr="0054776D">
        <w:rPr>
          <w:rFonts w:ascii="David" w:hAnsi="David" w:cs="David"/>
          <w:b/>
          <w:bCs/>
          <w:sz w:val="28"/>
          <w:szCs w:val="28"/>
          <w:u w:val="single"/>
          <w:rtl/>
        </w:rPr>
        <w:t>– פרק י</w:t>
      </w:r>
      <w:r w:rsidRPr="0054776D">
        <w:rPr>
          <w:rFonts w:ascii="David" w:hAnsi="David" w:cs="David" w:hint="cs"/>
          <w:b/>
          <w:bCs/>
          <w:sz w:val="28"/>
          <w:szCs w:val="28"/>
          <w:u w:val="single"/>
          <w:rtl/>
        </w:rPr>
        <w:t>, פסוקים כ</w:t>
      </w:r>
      <w:r>
        <w:rPr>
          <w:rFonts w:ascii="David" w:hAnsi="David" w:cs="David" w:hint="cs"/>
          <w:b/>
          <w:bCs/>
          <w:sz w:val="28"/>
          <w:szCs w:val="28"/>
          <w:u w:val="single"/>
          <w:rtl/>
        </w:rPr>
        <w:t>א</w:t>
      </w:r>
      <w:r w:rsidRPr="0054776D">
        <w:rPr>
          <w:rFonts w:ascii="David" w:hAnsi="David" w:cs="David" w:hint="cs"/>
          <w:b/>
          <w:bCs/>
          <w:sz w:val="28"/>
          <w:szCs w:val="28"/>
          <w:u w:val="single"/>
          <w:rtl/>
        </w:rPr>
        <w:t>-כג</w:t>
      </w:r>
    </w:p>
    <w:p w14:paraId="44483119" w14:textId="77777777" w:rsidR="005F7895" w:rsidRDefault="005F7895" w:rsidP="005F7895">
      <w:pPr>
        <w:pStyle w:val="NoSpacing"/>
        <w:bidi/>
        <w:rPr>
          <w:rFonts w:ascii="David" w:hAnsi="David" w:cs="David"/>
          <w:sz w:val="28"/>
          <w:szCs w:val="28"/>
          <w:rtl/>
        </w:rPr>
      </w:pPr>
      <w:r w:rsidRPr="0054776D">
        <w:rPr>
          <w:rFonts w:ascii="David" w:hAnsi="David" w:cs="David"/>
          <w:sz w:val="28"/>
          <w:szCs w:val="28"/>
          <w:rtl/>
        </w:rPr>
        <w:t xml:space="preserve">(כא) וַיֹּאמֶר </w:t>
      </w:r>
      <w:r>
        <w:rPr>
          <w:rFonts w:ascii="David" w:hAnsi="David" w:cs="David" w:hint="cs"/>
          <w:sz w:val="28"/>
          <w:szCs w:val="28"/>
          <w:rtl/>
        </w:rPr>
        <w:t xml:space="preserve">ד' </w:t>
      </w:r>
      <w:r w:rsidRPr="0054776D">
        <w:rPr>
          <w:rFonts w:ascii="David" w:hAnsi="David" w:cs="David"/>
          <w:sz w:val="28"/>
          <w:szCs w:val="28"/>
          <w:rtl/>
        </w:rPr>
        <w:t xml:space="preserve">אֶל מֹשֶׁה </w:t>
      </w:r>
      <w:r w:rsidRPr="008569DD">
        <w:rPr>
          <w:rFonts w:ascii="David" w:hAnsi="David" w:cs="David"/>
          <w:b/>
          <w:bCs/>
          <w:sz w:val="28"/>
          <w:szCs w:val="28"/>
          <w:rtl/>
        </w:rPr>
        <w:t>נְטֵה יָדְךָ עַל הַשָּׁמַיִם</w:t>
      </w:r>
      <w:r w:rsidRPr="0054776D">
        <w:rPr>
          <w:rFonts w:ascii="David" w:hAnsi="David" w:cs="David"/>
          <w:sz w:val="28"/>
          <w:szCs w:val="28"/>
          <w:rtl/>
        </w:rPr>
        <w:t xml:space="preserve"> וִיהִי חֹשֶׁךְ עַל אֶרֶץ מִצְרָיִם וְיָמֵשׁ חֹשֶׁךְ</w:t>
      </w:r>
      <w:r>
        <w:rPr>
          <w:rFonts w:ascii="David" w:hAnsi="David" w:cs="David" w:hint="cs"/>
          <w:sz w:val="28"/>
          <w:szCs w:val="28"/>
          <w:rtl/>
        </w:rPr>
        <w:t xml:space="preserve">. </w:t>
      </w:r>
      <w:r w:rsidRPr="0054776D">
        <w:rPr>
          <w:rFonts w:ascii="David" w:hAnsi="David" w:cs="David"/>
          <w:sz w:val="28"/>
          <w:szCs w:val="28"/>
          <w:rtl/>
        </w:rPr>
        <w:t>(כב) וַיֵּט מֹשֶׁה אֶת יָדוֹ עַל הַשָּׁמָיִם וַיְהִי חֹשֶׁךְ אֲפֵלָה בְּכָל אֶרֶץ מִצְרַיִם שְׁלֹשֶׁת יָמִים</w:t>
      </w:r>
      <w:r>
        <w:rPr>
          <w:rFonts w:ascii="David" w:hAnsi="David" w:cs="David" w:hint="cs"/>
          <w:sz w:val="28"/>
          <w:szCs w:val="28"/>
          <w:rtl/>
        </w:rPr>
        <w:t xml:space="preserve">. </w:t>
      </w:r>
      <w:r w:rsidRPr="0054776D">
        <w:rPr>
          <w:rFonts w:ascii="David" w:hAnsi="David" w:cs="David"/>
          <w:sz w:val="28"/>
          <w:szCs w:val="28"/>
          <w:rtl/>
        </w:rPr>
        <w:t>(כג) לֹא רָאוּ אִישׁ אֶת אָחִיו וְלֹא קָמוּ אִישׁ מִתַּחְתָּיו שְׁלֹשֶׁת יָמִים וּלְכָל בְּנֵי יִשְׂרָאֵל הָיָה אוֹר בְּמוֹשְׁבֹתָם</w:t>
      </w:r>
      <w:r>
        <w:rPr>
          <w:rFonts w:ascii="David" w:hAnsi="David" w:cs="David" w:hint="cs"/>
          <w:sz w:val="28"/>
          <w:szCs w:val="28"/>
          <w:rtl/>
        </w:rPr>
        <w:t>.</w:t>
      </w:r>
    </w:p>
    <w:p w14:paraId="2090744F" w14:textId="77777777" w:rsidR="005F7895" w:rsidRDefault="005F7895" w:rsidP="005F7895">
      <w:pPr>
        <w:pStyle w:val="NoSpacing"/>
        <w:bidi/>
        <w:rPr>
          <w:rFonts w:ascii="David" w:hAnsi="David" w:cs="David"/>
          <w:sz w:val="28"/>
          <w:szCs w:val="28"/>
          <w:rtl/>
        </w:rPr>
      </w:pPr>
    </w:p>
    <w:p w14:paraId="60CAC793" w14:textId="77777777" w:rsidR="005F7895" w:rsidRPr="00CB7B3C"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12)</w:t>
      </w:r>
      <w:r>
        <w:rPr>
          <w:rFonts w:ascii="David" w:hAnsi="David" w:cs="David" w:hint="cs"/>
          <w:b/>
          <w:bCs/>
          <w:sz w:val="28"/>
          <w:szCs w:val="28"/>
          <w:u w:val="single"/>
        </w:rPr>
        <w:t xml:space="preserve"> </w:t>
      </w:r>
      <w:r w:rsidRPr="00CB7B3C">
        <w:rPr>
          <w:rFonts w:ascii="David" w:hAnsi="David" w:cs="David"/>
          <w:b/>
          <w:bCs/>
          <w:sz w:val="28"/>
          <w:szCs w:val="28"/>
          <w:u w:val="single"/>
          <w:rtl/>
        </w:rPr>
        <w:t xml:space="preserve">רש"י </w:t>
      </w:r>
      <w:r>
        <w:rPr>
          <w:rFonts w:ascii="David" w:hAnsi="David" w:cs="David" w:hint="cs"/>
          <w:b/>
          <w:bCs/>
          <w:sz w:val="28"/>
          <w:szCs w:val="28"/>
          <w:u w:val="single"/>
          <w:rtl/>
        </w:rPr>
        <w:t xml:space="preserve">- </w:t>
      </w:r>
      <w:r w:rsidRPr="00CB7B3C">
        <w:rPr>
          <w:rFonts w:ascii="David" w:hAnsi="David" w:cs="David"/>
          <w:b/>
          <w:bCs/>
          <w:sz w:val="28"/>
          <w:szCs w:val="28"/>
          <w:u w:val="single"/>
          <w:rtl/>
        </w:rPr>
        <w:t>פרשת וארא</w:t>
      </w:r>
      <w:r>
        <w:rPr>
          <w:rFonts w:ascii="David" w:hAnsi="David" w:cs="David" w:hint="cs"/>
          <w:b/>
          <w:bCs/>
          <w:sz w:val="28"/>
          <w:szCs w:val="28"/>
          <w:u w:val="single"/>
          <w:rtl/>
        </w:rPr>
        <w:t>,</w:t>
      </w:r>
      <w:r w:rsidRPr="00CB7B3C">
        <w:rPr>
          <w:rFonts w:ascii="David" w:hAnsi="David" w:cs="David"/>
          <w:b/>
          <w:bCs/>
          <w:sz w:val="28"/>
          <w:szCs w:val="28"/>
          <w:u w:val="single"/>
          <w:rtl/>
        </w:rPr>
        <w:t xml:space="preserve"> פרק ט</w:t>
      </w:r>
      <w:r>
        <w:rPr>
          <w:rFonts w:ascii="David" w:hAnsi="David" w:cs="David" w:hint="cs"/>
          <w:b/>
          <w:bCs/>
          <w:sz w:val="28"/>
          <w:szCs w:val="28"/>
          <w:u w:val="single"/>
          <w:rtl/>
        </w:rPr>
        <w:t>, פסוק כב</w:t>
      </w:r>
    </w:p>
    <w:p w14:paraId="5E573A2D" w14:textId="77777777" w:rsidR="005F7895" w:rsidRDefault="005F7895" w:rsidP="005F7895">
      <w:pPr>
        <w:pStyle w:val="NoSpacing"/>
        <w:bidi/>
        <w:rPr>
          <w:rFonts w:ascii="David" w:hAnsi="David" w:cs="David"/>
          <w:sz w:val="28"/>
          <w:szCs w:val="28"/>
          <w:rtl/>
        </w:rPr>
      </w:pPr>
      <w:r w:rsidRPr="00CB7B3C">
        <w:rPr>
          <w:rFonts w:ascii="David" w:hAnsi="David" w:cs="David"/>
          <w:sz w:val="28"/>
          <w:szCs w:val="28"/>
          <w:rtl/>
        </w:rPr>
        <w:t xml:space="preserve">על השמים - לצד השמים, ומדרש אגדה הגביהו הקב"ה למשה </w:t>
      </w:r>
      <w:r w:rsidRPr="003136C7">
        <w:rPr>
          <w:rFonts w:ascii="David" w:hAnsi="David" w:cs="David"/>
          <w:b/>
          <w:bCs/>
          <w:sz w:val="28"/>
          <w:szCs w:val="28"/>
          <w:rtl/>
        </w:rPr>
        <w:t>למעלה</w:t>
      </w:r>
      <w:r w:rsidRPr="003136C7">
        <w:rPr>
          <w:rFonts w:ascii="David" w:hAnsi="David" w:cs="David" w:hint="cs"/>
          <w:b/>
          <w:bCs/>
          <w:sz w:val="28"/>
          <w:szCs w:val="28"/>
          <w:rtl/>
        </w:rPr>
        <w:t xml:space="preserve"> </w:t>
      </w:r>
      <w:r w:rsidRPr="003136C7">
        <w:rPr>
          <w:rFonts w:ascii="David" w:hAnsi="David" w:cs="David"/>
          <w:b/>
          <w:bCs/>
          <w:sz w:val="28"/>
          <w:szCs w:val="28"/>
          <w:rtl/>
        </w:rPr>
        <w:t>מן השמים</w:t>
      </w:r>
      <w:r w:rsidRPr="003136C7">
        <w:rPr>
          <w:rFonts w:ascii="David" w:hAnsi="David" w:cs="David" w:hint="cs"/>
          <w:b/>
          <w:bCs/>
          <w:sz w:val="28"/>
          <w:szCs w:val="28"/>
          <w:rtl/>
        </w:rPr>
        <w:t>.</w:t>
      </w:r>
    </w:p>
    <w:p w14:paraId="535FC024" w14:textId="77777777" w:rsidR="005F7895" w:rsidRDefault="005F7895" w:rsidP="005F7895">
      <w:pPr>
        <w:pStyle w:val="NoSpacing"/>
        <w:bidi/>
        <w:rPr>
          <w:rFonts w:ascii="David" w:hAnsi="David" w:cs="David"/>
          <w:sz w:val="28"/>
          <w:szCs w:val="28"/>
          <w:rtl/>
        </w:rPr>
      </w:pPr>
    </w:p>
    <w:p w14:paraId="1B5AFF38" w14:textId="77777777" w:rsidR="005F7895" w:rsidRPr="00E76209" w:rsidRDefault="005F7895" w:rsidP="005F7895">
      <w:pPr>
        <w:pStyle w:val="NoSpacing"/>
        <w:bidi/>
        <w:rPr>
          <w:rFonts w:ascii="David" w:hAnsi="David" w:cs="David"/>
          <w:b/>
          <w:bCs/>
          <w:sz w:val="28"/>
          <w:szCs w:val="28"/>
          <w:u w:val="single"/>
        </w:rPr>
      </w:pPr>
      <w:r>
        <w:rPr>
          <w:rFonts w:ascii="David" w:hAnsi="David" w:cs="David" w:hint="cs"/>
          <w:b/>
          <w:bCs/>
          <w:sz w:val="28"/>
          <w:szCs w:val="28"/>
          <w:u w:val="single"/>
          <w:rtl/>
        </w:rPr>
        <w:t>13)</w:t>
      </w:r>
      <w:r>
        <w:rPr>
          <w:rFonts w:ascii="David" w:hAnsi="David" w:cs="David" w:hint="cs"/>
          <w:b/>
          <w:bCs/>
          <w:sz w:val="28"/>
          <w:szCs w:val="28"/>
          <w:u w:val="single"/>
        </w:rPr>
        <w:t xml:space="preserve"> </w:t>
      </w:r>
      <w:r w:rsidRPr="00E76209">
        <w:rPr>
          <w:rFonts w:ascii="David" w:hAnsi="David" w:cs="David"/>
          <w:b/>
          <w:bCs/>
          <w:sz w:val="28"/>
          <w:szCs w:val="28"/>
          <w:u w:val="single"/>
          <w:rtl/>
        </w:rPr>
        <w:t xml:space="preserve">שפתי חכמים </w:t>
      </w:r>
      <w:r w:rsidRPr="00E76209">
        <w:rPr>
          <w:rFonts w:ascii="David" w:hAnsi="David" w:cs="David" w:hint="cs"/>
          <w:b/>
          <w:bCs/>
          <w:sz w:val="28"/>
          <w:szCs w:val="28"/>
          <w:u w:val="single"/>
          <w:rtl/>
        </w:rPr>
        <w:t>(שם)</w:t>
      </w:r>
    </w:p>
    <w:p w14:paraId="0CFDCE87" w14:textId="77777777" w:rsidR="005F7895" w:rsidRDefault="005F7895" w:rsidP="005F7895">
      <w:pPr>
        <w:pStyle w:val="NoSpacing"/>
        <w:bidi/>
        <w:rPr>
          <w:rFonts w:ascii="David" w:hAnsi="David" w:cs="David"/>
          <w:sz w:val="28"/>
          <w:szCs w:val="28"/>
          <w:rtl/>
        </w:rPr>
      </w:pPr>
      <w:r w:rsidRPr="00E76209">
        <w:rPr>
          <w:rFonts w:ascii="David" w:hAnsi="David" w:cs="David"/>
          <w:sz w:val="28"/>
          <w:szCs w:val="28"/>
          <w:rtl/>
        </w:rPr>
        <w:t>רצה לו' בתחלה לא היה לו ממשלה אלא על מה שבארץ</w:t>
      </w:r>
      <w:r>
        <w:rPr>
          <w:rFonts w:ascii="David" w:hAnsi="David" w:cs="David" w:hint="cs"/>
          <w:sz w:val="28"/>
          <w:szCs w:val="28"/>
          <w:rtl/>
        </w:rPr>
        <w:t>,</w:t>
      </w:r>
      <w:r w:rsidRPr="00E76209">
        <w:rPr>
          <w:rFonts w:ascii="David" w:hAnsi="David" w:cs="David"/>
          <w:sz w:val="28"/>
          <w:szCs w:val="28"/>
          <w:rtl/>
        </w:rPr>
        <w:t xml:space="preserve"> ועכשיו נתן אותו למעלה שיהיה לו ממשלה על מה שבשמים והביא מכה משמים</w:t>
      </w:r>
      <w:r>
        <w:rPr>
          <w:rFonts w:ascii="David" w:hAnsi="David" w:cs="David" w:hint="cs"/>
          <w:sz w:val="28"/>
          <w:szCs w:val="28"/>
          <w:rtl/>
        </w:rPr>
        <w:t>.</w:t>
      </w:r>
    </w:p>
    <w:p w14:paraId="7FE8D9F2" w14:textId="77777777" w:rsidR="005F7895" w:rsidRDefault="005F7895" w:rsidP="005F7895">
      <w:pPr>
        <w:pStyle w:val="NoSpacing"/>
        <w:bidi/>
        <w:rPr>
          <w:rFonts w:ascii="David" w:hAnsi="David" w:cs="David"/>
          <w:sz w:val="28"/>
          <w:szCs w:val="28"/>
          <w:rtl/>
        </w:rPr>
      </w:pPr>
    </w:p>
    <w:p w14:paraId="22FE0F01" w14:textId="77777777" w:rsidR="005F7895" w:rsidRDefault="005F7895" w:rsidP="005F7895">
      <w:pPr>
        <w:pStyle w:val="NoSpacing"/>
        <w:bidi/>
        <w:rPr>
          <w:rFonts w:ascii="David" w:hAnsi="David" w:cs="David"/>
          <w:b/>
          <w:bCs/>
          <w:sz w:val="28"/>
          <w:szCs w:val="28"/>
          <w:rtl/>
        </w:rPr>
      </w:pPr>
      <w:r>
        <w:rPr>
          <w:rFonts w:ascii="David" w:hAnsi="David" w:cs="David" w:hint="cs"/>
          <w:b/>
          <w:bCs/>
          <w:sz w:val="28"/>
          <w:szCs w:val="28"/>
          <w:u w:val="single"/>
          <w:rtl/>
        </w:rPr>
        <w:t>14)</w:t>
      </w:r>
      <w:r>
        <w:rPr>
          <w:rFonts w:ascii="David" w:hAnsi="David" w:cs="David" w:hint="cs"/>
          <w:b/>
          <w:bCs/>
          <w:sz w:val="28"/>
          <w:szCs w:val="28"/>
          <w:u w:val="single"/>
        </w:rPr>
        <w:t xml:space="preserve"> </w:t>
      </w:r>
      <w:r w:rsidRPr="00C34594">
        <w:rPr>
          <w:rFonts w:ascii="David" w:hAnsi="David" w:cs="David"/>
          <w:b/>
          <w:bCs/>
          <w:sz w:val="28"/>
          <w:szCs w:val="28"/>
          <w:u w:val="single"/>
          <w:rtl/>
        </w:rPr>
        <w:t xml:space="preserve">רבינו בחיי </w:t>
      </w:r>
      <w:r>
        <w:rPr>
          <w:rFonts w:ascii="David" w:hAnsi="David" w:cs="David"/>
          <w:b/>
          <w:bCs/>
          <w:sz w:val="28"/>
          <w:szCs w:val="28"/>
          <w:u w:val="single"/>
          <w:rtl/>
        </w:rPr>
        <w:t>–</w:t>
      </w:r>
      <w:r>
        <w:rPr>
          <w:rFonts w:ascii="David" w:hAnsi="David" w:cs="David" w:hint="cs"/>
          <w:b/>
          <w:bCs/>
          <w:sz w:val="28"/>
          <w:szCs w:val="28"/>
          <w:u w:val="single"/>
          <w:rtl/>
        </w:rPr>
        <w:t xml:space="preserve"> פרשת בא, פרק י, פסוק כא</w:t>
      </w:r>
    </w:p>
    <w:p w14:paraId="07925708" w14:textId="77777777" w:rsidR="005F7895" w:rsidRDefault="005F7895" w:rsidP="005F7895">
      <w:pPr>
        <w:pStyle w:val="NoSpacing"/>
        <w:bidi/>
        <w:rPr>
          <w:rFonts w:ascii="David" w:hAnsi="David" w:cs="David"/>
          <w:b/>
          <w:bCs/>
          <w:sz w:val="28"/>
          <w:szCs w:val="28"/>
          <w:rtl/>
        </w:rPr>
      </w:pPr>
      <w:r>
        <w:rPr>
          <w:rFonts w:ascii="David" w:hAnsi="David" w:cs="David" w:hint="cs"/>
          <w:sz w:val="28"/>
          <w:szCs w:val="28"/>
          <w:rtl/>
        </w:rPr>
        <w:t>"</w:t>
      </w:r>
      <w:r w:rsidRPr="00C34594">
        <w:rPr>
          <w:rFonts w:ascii="David" w:hAnsi="David" w:cs="David"/>
          <w:sz w:val="28"/>
          <w:szCs w:val="28"/>
          <w:rtl/>
        </w:rPr>
        <w:t xml:space="preserve">נטה ידך </w:t>
      </w:r>
      <w:r w:rsidRPr="00DA63E3">
        <w:rPr>
          <w:rFonts w:ascii="David" w:hAnsi="David" w:cs="David"/>
          <w:sz w:val="28"/>
          <w:szCs w:val="28"/>
          <w:u w:val="single"/>
          <w:rtl/>
        </w:rPr>
        <w:t>על</w:t>
      </w:r>
      <w:r w:rsidRPr="00C34594">
        <w:rPr>
          <w:rFonts w:ascii="David" w:hAnsi="David" w:cs="David"/>
          <w:sz w:val="28"/>
          <w:szCs w:val="28"/>
          <w:rtl/>
        </w:rPr>
        <w:t xml:space="preserve"> השמים</w:t>
      </w:r>
      <w:r>
        <w:rPr>
          <w:rFonts w:ascii="David" w:hAnsi="David" w:cs="David" w:hint="cs"/>
          <w:sz w:val="28"/>
          <w:szCs w:val="28"/>
          <w:rtl/>
        </w:rPr>
        <w:t>"</w:t>
      </w:r>
      <w:r w:rsidRPr="00C34594">
        <w:rPr>
          <w:rFonts w:ascii="David" w:hAnsi="David" w:cs="David"/>
          <w:sz w:val="28"/>
          <w:szCs w:val="28"/>
          <w:rtl/>
        </w:rPr>
        <w:t xml:space="preserve">. וכן במעשה, </w:t>
      </w:r>
      <w:r>
        <w:rPr>
          <w:rFonts w:ascii="David" w:hAnsi="David" w:cs="David" w:hint="cs"/>
          <w:sz w:val="28"/>
          <w:szCs w:val="28"/>
          <w:rtl/>
        </w:rPr>
        <w:t>"</w:t>
      </w:r>
      <w:r w:rsidRPr="00C34594">
        <w:rPr>
          <w:rFonts w:ascii="David" w:hAnsi="David" w:cs="David"/>
          <w:sz w:val="28"/>
          <w:szCs w:val="28"/>
          <w:rtl/>
        </w:rPr>
        <w:t xml:space="preserve">ויט משה את ידו </w:t>
      </w:r>
      <w:r w:rsidRPr="00DA63E3">
        <w:rPr>
          <w:rFonts w:ascii="David" w:hAnsi="David" w:cs="David"/>
          <w:sz w:val="28"/>
          <w:szCs w:val="28"/>
          <w:u w:val="single"/>
          <w:rtl/>
        </w:rPr>
        <w:t>על</w:t>
      </w:r>
      <w:r w:rsidRPr="00C34594">
        <w:rPr>
          <w:rFonts w:ascii="David" w:hAnsi="David" w:cs="David"/>
          <w:sz w:val="28"/>
          <w:szCs w:val="28"/>
          <w:rtl/>
        </w:rPr>
        <w:t xml:space="preserve"> השמים</w:t>
      </w:r>
      <w:r>
        <w:rPr>
          <w:rFonts w:ascii="David" w:hAnsi="David" w:cs="David" w:hint="cs"/>
          <w:sz w:val="28"/>
          <w:szCs w:val="28"/>
          <w:rtl/>
        </w:rPr>
        <w:t>"</w:t>
      </w:r>
      <w:r w:rsidRPr="00C34594">
        <w:rPr>
          <w:rFonts w:ascii="David" w:hAnsi="David" w:cs="David"/>
          <w:sz w:val="28"/>
          <w:szCs w:val="28"/>
          <w:rtl/>
        </w:rPr>
        <w:t xml:space="preserve">, </w:t>
      </w:r>
      <w:r w:rsidRPr="00DA63E3">
        <w:rPr>
          <w:rFonts w:ascii="David" w:hAnsi="David" w:cs="David"/>
          <w:b/>
          <w:bCs/>
          <w:sz w:val="28"/>
          <w:szCs w:val="28"/>
          <w:rtl/>
        </w:rPr>
        <w:t xml:space="preserve">בשניהם היה לו לומר: </w:t>
      </w:r>
      <w:r w:rsidRPr="00DA63E3">
        <w:rPr>
          <w:rFonts w:ascii="David" w:hAnsi="David" w:cs="David"/>
          <w:b/>
          <w:bCs/>
          <w:sz w:val="28"/>
          <w:szCs w:val="28"/>
          <w:u w:val="single"/>
          <w:rtl/>
        </w:rPr>
        <w:t>אל</w:t>
      </w:r>
      <w:r w:rsidRPr="00DA63E3">
        <w:rPr>
          <w:rFonts w:ascii="David" w:hAnsi="David" w:cs="David"/>
          <w:b/>
          <w:bCs/>
          <w:sz w:val="28"/>
          <w:szCs w:val="28"/>
          <w:rtl/>
        </w:rPr>
        <w:t xml:space="preserve"> השמים, כי משה לא נטה ידו על השמים ממש</w:t>
      </w:r>
      <w:r w:rsidRPr="00C34594">
        <w:rPr>
          <w:rFonts w:ascii="David" w:hAnsi="David" w:cs="David"/>
          <w:sz w:val="28"/>
          <w:szCs w:val="28"/>
          <w:rtl/>
        </w:rPr>
        <w:t xml:space="preserve"> כמו שעשה על הים שכתוב בו: "ויט משה את ידו על הים". אבל יתכן לפרש כי מפני שהגלגלים גשמים וכל מעשה הטבע נכללים בהם, על כן אמר: "על השמים", </w:t>
      </w:r>
      <w:r w:rsidRPr="00F90FB9">
        <w:rPr>
          <w:rFonts w:ascii="David" w:hAnsi="David" w:cs="David"/>
          <w:b/>
          <w:bCs/>
          <w:sz w:val="28"/>
          <w:szCs w:val="28"/>
          <w:rtl/>
        </w:rPr>
        <w:t xml:space="preserve">כי כח האות והמופת למעלה מכחות הגלגלים שהם טבע, ולמעלה מהם </w:t>
      </w:r>
      <w:r w:rsidRPr="00F90FB9">
        <w:rPr>
          <w:rFonts w:ascii="David" w:hAnsi="David" w:cs="David"/>
          <w:b/>
          <w:bCs/>
          <w:sz w:val="28"/>
          <w:szCs w:val="28"/>
          <w:rtl/>
        </w:rPr>
        <w:lastRenderedPageBreak/>
        <w:t>אין שם הטבע תופש בהם</w:t>
      </w:r>
      <w:r w:rsidRPr="00C34594">
        <w:rPr>
          <w:rFonts w:ascii="David" w:hAnsi="David" w:cs="David"/>
          <w:sz w:val="28"/>
          <w:szCs w:val="28"/>
          <w:rtl/>
        </w:rPr>
        <w:t xml:space="preserve">, רק אותיות ההויה ומפני זה הזכיר: "על השמים ויהי", כי אותיות ההויה על השמים. ולא תמצא שיזכיר הכתוב "על השמים", כי אם בשתי מכות בלבד, והם הברד והחשך, יאמר בהם הכתוב: "נטה את ידך על השמים ויהי ברד", "נטה ידך על השמים ויהי חשך", </w:t>
      </w:r>
      <w:r w:rsidRPr="00C400B6">
        <w:rPr>
          <w:rFonts w:ascii="David" w:hAnsi="David" w:cs="David"/>
          <w:b/>
          <w:bCs/>
          <w:sz w:val="28"/>
          <w:szCs w:val="28"/>
          <w:rtl/>
        </w:rPr>
        <w:t>לומר שאע"פ שנשתלשלו מן השמים והם הם בדרך מקרה העולם, כח הנס בהם למעלה מן השמים, ומזה הזכיר בכל אחד ואחד לשון הויה "ויהי ברד", "ויהי חשך", שהם אותיות ההויה למעלה מן הטבע, ומן הידוע שבאותיות ההויה יוכל אדם לשנות הטבע.</w:t>
      </w:r>
    </w:p>
    <w:p w14:paraId="14219431" w14:textId="77777777" w:rsidR="005F7895" w:rsidRDefault="005F7895" w:rsidP="005F7895">
      <w:pPr>
        <w:pStyle w:val="NoSpacing"/>
        <w:bidi/>
        <w:rPr>
          <w:rFonts w:ascii="David" w:hAnsi="David" w:cs="David"/>
          <w:b/>
          <w:bCs/>
          <w:sz w:val="28"/>
          <w:szCs w:val="28"/>
          <w:rtl/>
        </w:rPr>
      </w:pPr>
    </w:p>
    <w:p w14:paraId="673EDDCF" w14:textId="77777777" w:rsidR="005F7895" w:rsidRPr="00145D26" w:rsidRDefault="005F7895" w:rsidP="005F7895">
      <w:pPr>
        <w:pStyle w:val="NoSpacing"/>
        <w:bidi/>
        <w:rPr>
          <w:rFonts w:ascii="David" w:hAnsi="David" w:cs="David"/>
          <w:b/>
          <w:bCs/>
          <w:sz w:val="28"/>
          <w:szCs w:val="28"/>
          <w:u w:val="single"/>
          <w:rtl/>
        </w:rPr>
      </w:pPr>
      <w:r w:rsidRPr="00145D26">
        <w:rPr>
          <w:rFonts w:ascii="David" w:hAnsi="David" w:cs="David" w:hint="cs"/>
          <w:b/>
          <w:bCs/>
          <w:sz w:val="28"/>
          <w:szCs w:val="28"/>
          <w:u w:val="single"/>
          <w:rtl/>
        </w:rPr>
        <w:t>15)</w:t>
      </w:r>
      <w:r w:rsidRPr="00145D26">
        <w:rPr>
          <w:rFonts w:ascii="David" w:hAnsi="David" w:cs="David" w:hint="cs"/>
          <w:b/>
          <w:bCs/>
          <w:sz w:val="28"/>
          <w:szCs w:val="28"/>
          <w:u w:val="single"/>
        </w:rPr>
        <w:t xml:space="preserve"> </w:t>
      </w:r>
      <w:r w:rsidRPr="00145D26">
        <w:rPr>
          <w:rFonts w:ascii="David" w:hAnsi="David" w:cs="David" w:hint="cs"/>
          <w:b/>
          <w:bCs/>
          <w:sz w:val="28"/>
          <w:szCs w:val="28"/>
          <w:u w:val="single"/>
          <w:rtl/>
        </w:rPr>
        <w:t>אורה ושמחה</w:t>
      </w:r>
      <w:r>
        <w:rPr>
          <w:rFonts w:ascii="David" w:hAnsi="David" w:cs="David" w:hint="cs"/>
          <w:b/>
          <w:bCs/>
          <w:sz w:val="28"/>
          <w:szCs w:val="28"/>
          <w:u w:val="single"/>
          <w:rtl/>
        </w:rPr>
        <w:t xml:space="preserve"> </w:t>
      </w:r>
      <w:r>
        <w:rPr>
          <w:rFonts w:ascii="David" w:hAnsi="David" w:cs="David"/>
          <w:b/>
          <w:bCs/>
          <w:sz w:val="28"/>
          <w:szCs w:val="28"/>
          <w:u w:val="single"/>
          <w:rtl/>
        </w:rPr>
        <w:t>–</w:t>
      </w:r>
      <w:r>
        <w:rPr>
          <w:rFonts w:ascii="David" w:hAnsi="David" w:cs="David" w:hint="cs"/>
          <w:b/>
          <w:bCs/>
          <w:sz w:val="28"/>
          <w:szCs w:val="28"/>
          <w:u w:val="single"/>
          <w:rtl/>
        </w:rPr>
        <w:t xml:space="preserve"> חנוכה, פרק ח</w:t>
      </w:r>
      <w:r w:rsidRPr="00145D26">
        <w:rPr>
          <w:rFonts w:ascii="David" w:hAnsi="David" w:cs="David" w:hint="cs"/>
          <w:b/>
          <w:bCs/>
          <w:sz w:val="28"/>
          <w:szCs w:val="28"/>
          <w:u w:val="single"/>
          <w:rtl/>
        </w:rPr>
        <w:t xml:space="preserve"> (ר' אברהם שמחה הורוויץ מבארנוב זי"ע)</w:t>
      </w:r>
    </w:p>
    <w:p w14:paraId="71D04F5F" w14:textId="77777777" w:rsidR="005F7895" w:rsidRDefault="005F7895" w:rsidP="005F7895">
      <w:pPr>
        <w:pStyle w:val="NoSpacing"/>
        <w:bidi/>
        <w:rPr>
          <w:rFonts w:ascii="David" w:hAnsi="David" w:cs="David"/>
          <w:b/>
          <w:bCs/>
          <w:sz w:val="28"/>
          <w:szCs w:val="28"/>
          <w:rtl/>
        </w:rPr>
      </w:pPr>
      <w:r>
        <w:rPr>
          <w:noProof/>
        </w:rPr>
        <w:drawing>
          <wp:inline distT="0" distB="0" distL="0" distR="0" wp14:anchorId="7B87A982" wp14:editId="253F655C">
            <wp:extent cx="4914900" cy="182628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3184" cy="1829362"/>
                    </a:xfrm>
                    <a:prstGeom prst="rect">
                      <a:avLst/>
                    </a:prstGeom>
                  </pic:spPr>
                </pic:pic>
              </a:graphicData>
            </a:graphic>
          </wp:inline>
        </w:drawing>
      </w:r>
    </w:p>
    <w:p w14:paraId="5F81F568" w14:textId="77777777" w:rsidR="005F7895" w:rsidRDefault="005F7895" w:rsidP="005F7895">
      <w:pPr>
        <w:pStyle w:val="NoSpacing"/>
        <w:bidi/>
        <w:rPr>
          <w:rFonts w:ascii="David" w:hAnsi="David" w:cs="David"/>
          <w:b/>
          <w:bCs/>
          <w:sz w:val="28"/>
          <w:szCs w:val="28"/>
          <w:rtl/>
        </w:rPr>
      </w:pPr>
      <w:r>
        <w:rPr>
          <w:noProof/>
        </w:rPr>
        <w:drawing>
          <wp:inline distT="0" distB="0" distL="0" distR="0" wp14:anchorId="05CD9E31" wp14:editId="0DB416D7">
            <wp:extent cx="4929679" cy="2908300"/>
            <wp:effectExtent l="0" t="0" r="444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6217" cy="2918056"/>
                    </a:xfrm>
                    <a:prstGeom prst="rect">
                      <a:avLst/>
                    </a:prstGeom>
                  </pic:spPr>
                </pic:pic>
              </a:graphicData>
            </a:graphic>
          </wp:inline>
        </w:drawing>
      </w:r>
    </w:p>
    <w:p w14:paraId="6A472E1E" w14:textId="77777777" w:rsidR="005F7895" w:rsidRDefault="005F7895" w:rsidP="005F7895">
      <w:pPr>
        <w:pStyle w:val="NoSpacing"/>
        <w:bidi/>
        <w:rPr>
          <w:rFonts w:ascii="David" w:hAnsi="David" w:cs="David"/>
          <w:b/>
          <w:bCs/>
          <w:sz w:val="28"/>
          <w:szCs w:val="28"/>
          <w:rtl/>
        </w:rPr>
      </w:pPr>
    </w:p>
    <w:p w14:paraId="1F0FF9AF" w14:textId="77777777" w:rsidR="005F7895" w:rsidRDefault="005F7895" w:rsidP="005F7895">
      <w:pPr>
        <w:bidi/>
        <w:spacing w:after="0" w:line="240" w:lineRule="auto"/>
        <w:rPr>
          <w:rFonts w:ascii="David" w:hAnsi="David" w:cs="David"/>
          <w:b/>
          <w:bCs/>
          <w:sz w:val="28"/>
          <w:szCs w:val="28"/>
          <w:u w:val="single"/>
          <w:rtl/>
        </w:rPr>
      </w:pPr>
      <w:r w:rsidRPr="00B15B49">
        <w:rPr>
          <w:rFonts w:ascii="David" w:hAnsi="David" w:cs="David"/>
          <w:b/>
          <w:bCs/>
          <w:sz w:val="28"/>
          <w:szCs w:val="28"/>
          <w:u w:val="single"/>
          <w:rtl/>
        </w:rPr>
        <w:t xml:space="preserve">16) </w:t>
      </w:r>
      <w:r>
        <w:rPr>
          <w:rFonts w:ascii="David" w:hAnsi="David" w:cs="David" w:hint="cs"/>
          <w:b/>
          <w:bCs/>
          <w:sz w:val="28"/>
          <w:szCs w:val="28"/>
          <w:u w:val="single"/>
          <w:rtl/>
        </w:rPr>
        <w:t xml:space="preserve">שפת אמת </w:t>
      </w:r>
      <w:r>
        <w:rPr>
          <w:rFonts w:ascii="David" w:hAnsi="David" w:cs="David"/>
          <w:b/>
          <w:bCs/>
          <w:sz w:val="28"/>
          <w:szCs w:val="28"/>
          <w:u w:val="single"/>
          <w:rtl/>
        </w:rPr>
        <w:t>–</w:t>
      </w:r>
      <w:r>
        <w:rPr>
          <w:rFonts w:ascii="David" w:hAnsi="David" w:cs="David" w:hint="cs"/>
          <w:b/>
          <w:bCs/>
          <w:sz w:val="28"/>
          <w:szCs w:val="28"/>
          <w:u w:val="single"/>
          <w:rtl/>
        </w:rPr>
        <w:t xml:space="preserve"> פרשת וישב, שנת תרמ"ז</w:t>
      </w:r>
    </w:p>
    <w:p w14:paraId="42EA6FC3" w14:textId="77777777" w:rsidR="005F7895" w:rsidRPr="003D47DB" w:rsidRDefault="005F7895" w:rsidP="005F7895">
      <w:pPr>
        <w:bidi/>
        <w:spacing w:after="0" w:line="240" w:lineRule="auto"/>
        <w:rPr>
          <w:rFonts w:ascii="David" w:hAnsi="David" w:cs="David"/>
          <w:sz w:val="28"/>
          <w:szCs w:val="28"/>
          <w:rtl/>
        </w:rPr>
      </w:pPr>
      <w:r w:rsidRPr="003D47DB">
        <w:rPr>
          <w:rFonts w:ascii="David" w:hAnsi="David" w:cs="David"/>
          <w:sz w:val="28"/>
          <w:szCs w:val="28"/>
          <w:rtl/>
        </w:rPr>
        <w:t>איתא בגמ' יוסף מחייב הרשעים הלל מחייב עניים ור"א בן חרסום העשירים ע"ש. וצריך ביאור כי היתכן שיאמרו לרשע שיהי' כיוסף הצדיק. אכן הפי' כי אלו הצדיקים הובאו לידם הנסיונות כדי להכין דרך לכל הדורות. וע"י שהקדים יוסף הצדיק לעמוד בנסיון. הוכן הדרך שיוכל כל איש ישראל ג"כ להינצל. וכמו שמצינו שכל יורדי מצרים נגדרו בעריות בזכותו. וכמו כן נשאר לכל הדורות</w:t>
      </w:r>
      <w:r>
        <w:rPr>
          <w:rFonts w:ascii="David" w:hAnsi="David" w:cs="David" w:hint="cs"/>
          <w:sz w:val="28"/>
          <w:szCs w:val="28"/>
          <w:rtl/>
        </w:rPr>
        <w:t>.</w:t>
      </w:r>
    </w:p>
    <w:sectPr w:rsidR="005F7895" w:rsidRPr="003D47DB">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87414" w14:textId="77777777" w:rsidR="005F7895" w:rsidRDefault="005F7895" w:rsidP="005F7895">
      <w:pPr>
        <w:spacing w:after="0" w:line="240" w:lineRule="auto"/>
      </w:pPr>
      <w:r>
        <w:separator/>
      </w:r>
    </w:p>
  </w:endnote>
  <w:endnote w:type="continuationSeparator" w:id="0">
    <w:p w14:paraId="79C292EA" w14:textId="77777777" w:rsidR="005F7895" w:rsidRDefault="005F7895" w:rsidP="005F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963419"/>
      <w:docPartObj>
        <w:docPartGallery w:val="Page Numbers (Bottom of Page)"/>
        <w:docPartUnique/>
      </w:docPartObj>
    </w:sdtPr>
    <w:sdtEndPr>
      <w:rPr>
        <w:noProof/>
      </w:rPr>
    </w:sdtEndPr>
    <w:sdtContent>
      <w:p w14:paraId="55662094" w14:textId="006B4C4F" w:rsidR="005F7895" w:rsidRDefault="005F789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AE723" w14:textId="77777777" w:rsidR="005F7895" w:rsidRDefault="005F7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201C15" w14:textId="77777777" w:rsidR="005F7895" w:rsidRDefault="005F7895" w:rsidP="005F7895">
      <w:pPr>
        <w:spacing w:after="0" w:line="240" w:lineRule="auto"/>
      </w:pPr>
      <w:r>
        <w:separator/>
      </w:r>
    </w:p>
  </w:footnote>
  <w:footnote w:type="continuationSeparator" w:id="0">
    <w:p w14:paraId="029E5415" w14:textId="77777777" w:rsidR="005F7895" w:rsidRDefault="005F7895" w:rsidP="005F7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0EFC" w14:textId="77777777" w:rsidR="00D054AD" w:rsidRPr="00D054AD" w:rsidRDefault="005F7895" w:rsidP="00D054AD">
    <w:pPr>
      <w:pStyle w:val="Header"/>
      <w:bidi/>
      <w:rPr>
        <w:rFonts w:cstheme="minorHAnsi"/>
        <w:b/>
        <w:bCs/>
        <w:sz w:val="32"/>
        <w:szCs w:val="32"/>
        <w:rtl/>
      </w:rPr>
    </w:pPr>
    <w:r w:rsidRPr="00D054AD">
      <w:rPr>
        <w:rFonts w:cstheme="minorHAnsi"/>
        <w:b/>
        <w:bCs/>
        <w:sz w:val="32"/>
        <w:szCs w:val="32"/>
        <w:rtl/>
      </w:rPr>
      <w:t>בס"ד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895"/>
    <w:rsid w:val="005F7895"/>
    <w:rsid w:val="00E874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0B8BE"/>
  <w15:chartTrackingRefBased/>
  <w15:docId w15:val="{D897BD35-07B2-475B-AC06-241641BE5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8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8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895"/>
  </w:style>
  <w:style w:type="paragraph" w:styleId="NoSpacing">
    <w:name w:val="No Spacing"/>
    <w:uiPriority w:val="1"/>
    <w:qFormat/>
    <w:rsid w:val="005F7895"/>
    <w:pPr>
      <w:spacing w:after="0" w:line="240" w:lineRule="auto"/>
    </w:pPr>
  </w:style>
  <w:style w:type="character" w:styleId="FootnoteReference">
    <w:name w:val="footnote reference"/>
    <w:uiPriority w:val="99"/>
    <w:rsid w:val="005F7895"/>
    <w:rPr>
      <w:vertAlign w:val="superscript"/>
    </w:rPr>
  </w:style>
  <w:style w:type="paragraph" w:styleId="Footer">
    <w:name w:val="footer"/>
    <w:basedOn w:val="Normal"/>
    <w:link w:val="FooterChar"/>
    <w:uiPriority w:val="99"/>
    <w:unhideWhenUsed/>
    <w:rsid w:val="005F7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48C5D-40D9-4B59-8E43-14B51CFBF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783</Words>
  <Characters>4465</Characters>
  <Application>Microsoft Office Word</Application>
  <DocSecurity>0</DocSecurity>
  <Lines>37</Lines>
  <Paragraphs>10</Paragraphs>
  <ScaleCrop>false</ScaleCrop>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Tzvi Weinberg</dc:creator>
  <cp:keywords/>
  <dc:description/>
  <cp:lastModifiedBy>Moshe Tzvi Weinberg</cp:lastModifiedBy>
  <cp:revision>1</cp:revision>
  <cp:lastPrinted>2019-12-18T13:21:00Z</cp:lastPrinted>
  <dcterms:created xsi:type="dcterms:W3CDTF">2019-12-18T13:17:00Z</dcterms:created>
  <dcterms:modified xsi:type="dcterms:W3CDTF">2019-12-18T13:24:00Z</dcterms:modified>
</cp:coreProperties>
</file>