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30" w:rsidRPr="00C65930" w:rsidRDefault="00C65930" w:rsidP="00C65930">
      <w:pPr>
        <w:pStyle w:val="NoSpacing"/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C65930">
        <w:rPr>
          <w:b/>
          <w:bCs/>
          <w:sz w:val="36"/>
          <w:szCs w:val="36"/>
          <w:u w:val="single"/>
        </w:rPr>
        <w:t xml:space="preserve">Was </w:t>
      </w:r>
      <w:proofErr w:type="spellStart"/>
      <w:r w:rsidRPr="00C65930">
        <w:rPr>
          <w:b/>
          <w:bCs/>
          <w:sz w:val="36"/>
          <w:szCs w:val="36"/>
          <w:u w:val="single"/>
        </w:rPr>
        <w:t>Hashem</w:t>
      </w:r>
      <w:proofErr w:type="spellEnd"/>
      <w:r w:rsidRPr="00C65930">
        <w:rPr>
          <w:b/>
          <w:bCs/>
          <w:sz w:val="36"/>
          <w:szCs w:val="36"/>
          <w:u w:val="single"/>
        </w:rPr>
        <w:t xml:space="preserve"> Destroyed with the </w:t>
      </w:r>
      <w:proofErr w:type="spellStart"/>
      <w:r w:rsidRPr="00C65930">
        <w:rPr>
          <w:b/>
          <w:bCs/>
          <w:sz w:val="36"/>
          <w:szCs w:val="36"/>
          <w:u w:val="single"/>
        </w:rPr>
        <w:t>Beis</w:t>
      </w:r>
      <w:proofErr w:type="spellEnd"/>
      <w:r w:rsidRPr="00C65930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C65930">
        <w:rPr>
          <w:b/>
          <w:bCs/>
          <w:sz w:val="36"/>
          <w:szCs w:val="36"/>
          <w:u w:val="single"/>
        </w:rPr>
        <w:t>Hamikdash</w:t>
      </w:r>
      <w:proofErr w:type="spellEnd"/>
      <w:r w:rsidRPr="00C65930">
        <w:rPr>
          <w:b/>
          <w:bCs/>
          <w:sz w:val="36"/>
          <w:szCs w:val="36"/>
          <w:u w:val="single"/>
        </w:rPr>
        <w:t>?</w:t>
      </w:r>
    </w:p>
    <w:p w:rsidR="00C65930" w:rsidRDefault="00C65930" w:rsidP="00C65930">
      <w:pPr>
        <w:pStyle w:val="NoSpacing"/>
        <w:jc w:val="center"/>
        <w:rPr>
          <w:rFonts w:cstheme="minorHAnsi"/>
          <w:b/>
          <w:bCs/>
          <w:sz w:val="32"/>
          <w:szCs w:val="32"/>
          <w:rtl/>
        </w:rPr>
      </w:pPr>
      <w:r w:rsidRPr="00C65930">
        <w:rPr>
          <w:rFonts w:cstheme="minorHAnsi"/>
          <w:b/>
          <w:bCs/>
          <w:sz w:val="32"/>
          <w:szCs w:val="32"/>
          <w:rtl/>
        </w:rPr>
        <w:t>בין המצרים, תשע"ח</w:t>
      </w:r>
    </w:p>
    <w:p w:rsidR="00C9516D" w:rsidRDefault="00C9516D" w:rsidP="00C9516D">
      <w:pPr>
        <w:spacing w:after="0" w:line="240" w:lineRule="auto"/>
        <w:jc w:val="center"/>
        <w:rPr>
          <w:b/>
          <w:bCs/>
        </w:rPr>
      </w:pPr>
      <w:r>
        <w:rPr>
          <w:rFonts w:cs="Davi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5715</wp:posOffset>
            </wp:positionV>
            <wp:extent cx="1438275" cy="922655"/>
            <wp:effectExtent l="19050" t="0" r="9525" b="0"/>
            <wp:wrapNone/>
            <wp:docPr id="10" name="Picture 1" descr="http://photos1.blogger.com/img/102/2655/640/B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img/102/2655/640/Be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6D" w:rsidRPr="0059321F" w:rsidRDefault="00C9516D" w:rsidP="00C9516D">
      <w:pPr>
        <w:bidi/>
        <w:spacing w:after="0" w:line="240" w:lineRule="auto"/>
        <w:rPr>
          <w:rFonts w:ascii="David" w:hAnsi="David" w:cs="David"/>
          <w:b/>
          <w:bCs/>
          <w:i/>
          <w:iCs/>
          <w:sz w:val="32"/>
          <w:szCs w:val="32"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321F">
        <w:rPr>
          <w:b/>
          <w:bCs/>
        </w:rPr>
        <w:t xml:space="preserve">   </w:t>
      </w:r>
      <w:r w:rsidRPr="0059321F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"בתוך לבי משכן אבנה </w:t>
      </w:r>
      <w:r w:rsidRPr="004C57C4">
        <w:rPr>
          <w:rFonts w:ascii="David" w:hAnsi="David" w:cs="David" w:hint="cs"/>
          <w:b/>
          <w:bCs/>
          <w:i/>
          <w:iCs/>
          <w:sz w:val="32"/>
          <w:szCs w:val="32"/>
          <w:rtl/>
        </w:rPr>
        <w:t>ל</w:t>
      </w:r>
      <w:r>
        <w:rPr>
          <w:rFonts w:ascii="David" w:hAnsi="David" w:cs="David"/>
          <w:b/>
          <w:bCs/>
          <w:i/>
          <w:iCs/>
          <w:sz w:val="32"/>
          <w:szCs w:val="32"/>
          <w:rtl/>
        </w:rPr>
        <w:t>ְ</w:t>
      </w:r>
      <w:r w:rsidRPr="004C57C4">
        <w:rPr>
          <w:rFonts w:ascii="David" w:hAnsi="David" w:cs="David" w:hint="cs"/>
          <w:b/>
          <w:bCs/>
          <w:i/>
          <w:iCs/>
          <w:sz w:val="32"/>
          <w:szCs w:val="32"/>
          <w:rtl/>
        </w:rPr>
        <w:t>ז</w:t>
      </w:r>
      <w:r w:rsidRPr="004C57C4">
        <w:rPr>
          <w:rFonts w:ascii="David" w:hAnsi="David" w:cs="David"/>
          <w:b/>
          <w:bCs/>
          <w:i/>
          <w:iCs/>
          <w:sz w:val="32"/>
          <w:szCs w:val="32"/>
          <w:rtl/>
        </w:rPr>
        <w:t>ִ</w:t>
      </w:r>
      <w:r w:rsidRPr="004C57C4">
        <w:rPr>
          <w:rFonts w:ascii="David" w:hAnsi="David" w:cs="David" w:hint="cs"/>
          <w:b/>
          <w:bCs/>
          <w:i/>
          <w:iCs/>
          <w:sz w:val="32"/>
          <w:szCs w:val="32"/>
          <w:rtl/>
        </w:rPr>
        <w:t>יוו</w:t>
      </w:r>
      <w:r w:rsidRPr="004C57C4">
        <w:rPr>
          <w:rFonts w:ascii="David" w:hAnsi="David" w:cs="David"/>
          <w:b/>
          <w:bCs/>
          <w:i/>
          <w:iCs/>
          <w:sz w:val="32"/>
          <w:szCs w:val="32"/>
          <w:rtl/>
        </w:rPr>
        <w:t>ֹ</w:t>
      </w:r>
      <w:r w:rsidRPr="0059321F">
        <w:rPr>
          <w:rFonts w:ascii="David" w:hAnsi="David" w:cs="David" w:hint="cs"/>
          <w:b/>
          <w:bCs/>
          <w:i/>
          <w:iCs/>
          <w:sz w:val="32"/>
          <w:szCs w:val="32"/>
          <w:rtl/>
        </w:rPr>
        <w:t xml:space="preserve">, קרבן תקריב לו נפשי היחידה." </w:t>
      </w:r>
    </w:p>
    <w:p w:rsidR="00C9516D" w:rsidRPr="0059321F" w:rsidRDefault="00C9516D" w:rsidP="00C9516D">
      <w:pPr>
        <w:bidi/>
        <w:spacing w:after="0" w:line="240" w:lineRule="auto"/>
        <w:ind w:left="2160" w:firstLine="72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</w:t>
      </w:r>
      <w:r w:rsidRPr="0059321F">
        <w:rPr>
          <w:rFonts w:ascii="David" w:hAnsi="David" w:cs="David"/>
          <w:b/>
          <w:bCs/>
          <w:sz w:val="28"/>
          <w:szCs w:val="28"/>
          <w:rtl/>
        </w:rPr>
        <w:t xml:space="preserve">ספר חרדים – </w:t>
      </w:r>
      <w:r w:rsidRPr="0059321F">
        <w:rPr>
          <w:rFonts w:ascii="David" w:hAnsi="David" w:cs="David" w:hint="cs"/>
          <w:b/>
          <w:bCs/>
          <w:sz w:val="28"/>
          <w:szCs w:val="28"/>
          <w:rtl/>
        </w:rPr>
        <w:t>שירי קודש,</w:t>
      </w:r>
      <w:r w:rsidRPr="0059321F">
        <w:rPr>
          <w:rFonts w:ascii="David" w:hAnsi="David" w:cs="David"/>
          <w:b/>
          <w:bCs/>
          <w:sz w:val="28"/>
          <w:szCs w:val="28"/>
          <w:rtl/>
        </w:rPr>
        <w:t xml:space="preserve"> פרק לד</w:t>
      </w:r>
      <w:r w:rsidRPr="0059321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59321F">
        <w:rPr>
          <w:rFonts w:ascii="David" w:hAnsi="David" w:cs="David"/>
          <w:b/>
          <w:bCs/>
          <w:sz w:val="28"/>
          <w:szCs w:val="28"/>
          <w:rtl/>
        </w:rPr>
        <w:t>(ר' אלעזר אזכרי)</w:t>
      </w:r>
    </w:p>
    <w:p w:rsidR="00C9516D" w:rsidRDefault="00C9516D" w:rsidP="00C9516D">
      <w:pPr>
        <w:spacing w:after="0" w:line="240" w:lineRule="auto"/>
        <w:rPr>
          <w:rFonts w:hint="cs"/>
          <w:b/>
          <w:bCs/>
          <w:sz w:val="27"/>
          <w:szCs w:val="27"/>
          <w:rtl/>
        </w:rPr>
      </w:pPr>
    </w:p>
    <w:p w:rsidR="00C9516D" w:rsidRPr="00C9516D" w:rsidRDefault="00C9516D" w:rsidP="00C9516D">
      <w:pPr>
        <w:spacing w:after="0" w:line="240" w:lineRule="auto"/>
        <w:rPr>
          <w:b/>
          <w:bCs/>
          <w:sz w:val="14"/>
          <w:szCs w:val="14"/>
        </w:rPr>
      </w:pPr>
    </w:p>
    <w:p w:rsidR="00C9516D" w:rsidRPr="00C9516D" w:rsidRDefault="00C9516D" w:rsidP="00C9516D">
      <w:pPr>
        <w:bidi/>
        <w:spacing w:after="0" w:line="24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1)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מדרש תנחומא </w:t>
      </w:r>
      <w:r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–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פרשת נשא, אות טז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/>
          <w:sz w:val="30"/>
          <w:szCs w:val="30"/>
          <w:rtl/>
        </w:rPr>
      </w:pP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>וַיְהִי בְּיוֹם כַּלּוֹת מֹשֶׁה</w:t>
      </w:r>
      <w:r w:rsidRPr="005176B2">
        <w:rPr>
          <w:rStyle w:val="FootnoteReference"/>
          <w:rFonts w:ascii="David" w:hAnsi="David" w:cs="David"/>
          <w:sz w:val="30"/>
          <w:szCs w:val="30"/>
          <w:shd w:val="clear" w:color="auto" w:fill="FFFFFF"/>
          <w:rtl/>
        </w:rPr>
        <w:footnoteReference w:id="1"/>
      </w:r>
      <w:r w:rsidRPr="005176B2">
        <w:rPr>
          <w:rFonts w:ascii="David" w:hAnsi="David" w:cs="David" w:hint="cs"/>
          <w:sz w:val="30"/>
          <w:szCs w:val="30"/>
          <w:rtl/>
        </w:rPr>
        <w:t>" (במדבר ז, א).</w:t>
      </w:r>
      <w:r w:rsidRPr="005176B2">
        <w:rPr>
          <w:rFonts w:ascii="David" w:hAnsi="David" w:cs="David"/>
          <w:sz w:val="30"/>
          <w:szCs w:val="30"/>
          <w:rtl/>
        </w:rPr>
        <w:t xml:space="preserve"> רב אומר</w:t>
      </w:r>
      <w:r w:rsidRPr="005176B2">
        <w:rPr>
          <w:rFonts w:ascii="David" w:hAnsi="David" w:cs="David" w:hint="cs"/>
          <w:sz w:val="30"/>
          <w:szCs w:val="30"/>
          <w:rtl/>
        </w:rPr>
        <w:t>:</w:t>
      </w:r>
      <w:r w:rsidRPr="005176B2">
        <w:rPr>
          <w:rFonts w:ascii="David" w:hAnsi="David" w:cs="David"/>
          <w:sz w:val="30"/>
          <w:szCs w:val="30"/>
          <w:rtl/>
        </w:rPr>
        <w:t xml:space="preserve"> כל מקום שהוא אומר 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>וַיְהִי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 xml:space="preserve"> דבר חדש הוא</w:t>
      </w:r>
      <w:r w:rsidRPr="005176B2">
        <w:rPr>
          <w:rFonts w:ascii="David" w:hAnsi="David" w:cs="David" w:hint="cs"/>
          <w:sz w:val="30"/>
          <w:szCs w:val="30"/>
          <w:rtl/>
        </w:rPr>
        <w:t>.</w:t>
      </w:r>
      <w:r w:rsidRPr="005176B2">
        <w:rPr>
          <w:rFonts w:ascii="David" w:hAnsi="David" w:cs="David"/>
          <w:sz w:val="30"/>
          <w:szCs w:val="30"/>
          <w:rtl/>
        </w:rPr>
        <w:t xml:space="preserve"> ורבי שמעון אומר</w:t>
      </w:r>
      <w:r w:rsidRPr="005176B2">
        <w:rPr>
          <w:rFonts w:ascii="David" w:hAnsi="David" w:cs="David" w:hint="cs"/>
          <w:sz w:val="30"/>
          <w:szCs w:val="30"/>
          <w:rtl/>
        </w:rPr>
        <w:t>:</w:t>
      </w:r>
      <w:r w:rsidRPr="005176B2">
        <w:rPr>
          <w:rFonts w:ascii="David" w:hAnsi="David" w:cs="David"/>
          <w:sz w:val="30"/>
          <w:szCs w:val="30"/>
          <w:rtl/>
        </w:rPr>
        <w:t xml:space="preserve"> כל מקום שהוא אומר 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>וַיְהִי</w:t>
      </w:r>
      <w:r w:rsidRPr="005176B2">
        <w:rPr>
          <w:rFonts w:ascii="David" w:hAnsi="David" w:cs="David" w:hint="cs"/>
          <w:sz w:val="30"/>
          <w:szCs w:val="30"/>
          <w:rtl/>
        </w:rPr>
        <w:t>",</w:t>
      </w:r>
      <w:r w:rsidRPr="005176B2">
        <w:rPr>
          <w:rFonts w:ascii="David" w:hAnsi="David" w:cs="David"/>
          <w:sz w:val="30"/>
          <w:szCs w:val="30"/>
          <w:rtl/>
        </w:rPr>
        <w:t xml:space="preserve"> דבר שהיה נפסק להרבה ימים וחזר לכמות שהיה</w:t>
      </w:r>
      <w:r w:rsidRPr="005176B2">
        <w:rPr>
          <w:rFonts w:ascii="David" w:hAnsi="David" w:cs="David" w:hint="cs"/>
          <w:sz w:val="30"/>
          <w:szCs w:val="30"/>
          <w:rtl/>
        </w:rPr>
        <w:t>.</w:t>
      </w:r>
      <w:r w:rsidRPr="005176B2">
        <w:rPr>
          <w:rFonts w:ascii="David" w:hAnsi="David" w:cs="David"/>
          <w:sz w:val="30"/>
          <w:szCs w:val="30"/>
          <w:rtl/>
        </w:rPr>
        <w:t xml:space="preserve"> ז</w:t>
      </w:r>
      <w:r w:rsidRPr="005176B2">
        <w:rPr>
          <w:rFonts w:ascii="David" w:hAnsi="David" w:cs="David" w:hint="cs"/>
          <w:sz w:val="30"/>
          <w:szCs w:val="30"/>
          <w:rtl/>
        </w:rPr>
        <w:t xml:space="preserve">ה </w:t>
      </w:r>
      <w:r w:rsidRPr="005176B2">
        <w:rPr>
          <w:rFonts w:ascii="David" w:hAnsi="David" w:cs="David"/>
          <w:sz w:val="30"/>
          <w:szCs w:val="30"/>
          <w:rtl/>
        </w:rPr>
        <w:t>ש</w:t>
      </w:r>
      <w:r w:rsidRPr="005176B2">
        <w:rPr>
          <w:rFonts w:ascii="David" w:hAnsi="David" w:cs="David" w:hint="cs"/>
          <w:sz w:val="30"/>
          <w:szCs w:val="30"/>
          <w:rtl/>
        </w:rPr>
        <w:t xml:space="preserve">אמר </w:t>
      </w:r>
      <w:r w:rsidRPr="005176B2">
        <w:rPr>
          <w:rFonts w:ascii="David" w:hAnsi="David" w:cs="David"/>
          <w:sz w:val="30"/>
          <w:szCs w:val="30"/>
          <w:rtl/>
        </w:rPr>
        <w:t>ה</w:t>
      </w:r>
      <w:r w:rsidRPr="005176B2">
        <w:rPr>
          <w:rFonts w:ascii="David" w:hAnsi="David" w:cs="David" w:hint="cs"/>
          <w:sz w:val="30"/>
          <w:szCs w:val="30"/>
          <w:rtl/>
        </w:rPr>
        <w:t>כתוב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>באתי לגני אחותי כלה</w:t>
      </w:r>
      <w:r w:rsidRPr="005176B2">
        <w:rPr>
          <w:rFonts w:ascii="David" w:hAnsi="David" w:cs="David" w:hint="cs"/>
          <w:sz w:val="30"/>
          <w:szCs w:val="30"/>
          <w:rtl/>
        </w:rPr>
        <w:t xml:space="preserve">" </w:t>
      </w:r>
      <w:r w:rsidRPr="005176B2">
        <w:rPr>
          <w:rFonts w:ascii="David" w:hAnsi="David" w:cs="David"/>
          <w:sz w:val="30"/>
          <w:szCs w:val="30"/>
          <w:rtl/>
        </w:rPr>
        <w:t xml:space="preserve">(שיר </w:t>
      </w:r>
      <w:r w:rsidRPr="005176B2">
        <w:rPr>
          <w:rFonts w:ascii="David" w:hAnsi="David" w:cs="David" w:hint="cs"/>
          <w:sz w:val="30"/>
          <w:szCs w:val="30"/>
          <w:rtl/>
        </w:rPr>
        <w:t>השירים</w:t>
      </w:r>
      <w:r w:rsidRPr="005176B2">
        <w:rPr>
          <w:rFonts w:ascii="David" w:hAnsi="David" w:cs="David"/>
          <w:sz w:val="30"/>
          <w:szCs w:val="30"/>
          <w:rtl/>
        </w:rPr>
        <w:t xml:space="preserve"> ה</w:t>
      </w:r>
      <w:r w:rsidRPr="005176B2">
        <w:rPr>
          <w:rFonts w:ascii="David" w:hAnsi="David" w:cs="David" w:hint="cs"/>
          <w:sz w:val="30"/>
          <w:szCs w:val="30"/>
          <w:rtl/>
        </w:rPr>
        <w:t>, א</w:t>
      </w:r>
      <w:r w:rsidRPr="005176B2">
        <w:rPr>
          <w:rFonts w:ascii="David" w:hAnsi="David" w:cs="David"/>
          <w:sz w:val="30"/>
          <w:szCs w:val="30"/>
          <w:rtl/>
        </w:rPr>
        <w:t>)</w:t>
      </w:r>
      <w:r w:rsidRPr="005176B2">
        <w:rPr>
          <w:rFonts w:ascii="David" w:hAnsi="David" w:cs="David" w:hint="cs"/>
          <w:sz w:val="30"/>
          <w:szCs w:val="30"/>
          <w:rtl/>
        </w:rPr>
        <w:t>.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  <w:r w:rsidRPr="005176B2">
        <w:rPr>
          <w:rFonts w:ascii="David" w:hAnsi="David" w:cs="David"/>
          <w:sz w:val="30"/>
          <w:szCs w:val="30"/>
          <w:rtl/>
        </w:rPr>
        <w:t>אמר רבי שמואל בר נחמן</w:t>
      </w:r>
      <w:r w:rsidRPr="005176B2">
        <w:rPr>
          <w:rFonts w:ascii="David" w:hAnsi="David" w:cs="David" w:hint="cs"/>
          <w:sz w:val="30"/>
          <w:szCs w:val="30"/>
          <w:rtl/>
        </w:rPr>
        <w:t>: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>בשעה שברא הקב"ה את העולם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,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נתאוה שיהא לו דירה בתחתונים כמו שיש בעליונים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.</w:t>
      </w:r>
      <w:r w:rsidRPr="005176B2">
        <w:rPr>
          <w:rFonts w:ascii="David" w:hAnsi="David" w:cs="David"/>
          <w:sz w:val="30"/>
          <w:szCs w:val="30"/>
          <w:rtl/>
        </w:rPr>
        <w:t xml:space="preserve"> ברא את האדם וצוה אותו</w:t>
      </w:r>
      <w:r w:rsidRPr="005176B2">
        <w:rPr>
          <w:rFonts w:ascii="David" w:hAnsi="David" w:cs="David" w:hint="cs"/>
          <w:sz w:val="30"/>
          <w:szCs w:val="30"/>
          <w:rtl/>
        </w:rPr>
        <w:t>,</w:t>
      </w:r>
      <w:r w:rsidRPr="005176B2">
        <w:rPr>
          <w:rFonts w:ascii="David" w:hAnsi="David" w:cs="David"/>
          <w:sz w:val="30"/>
          <w:szCs w:val="30"/>
          <w:rtl/>
        </w:rPr>
        <w:t xml:space="preserve"> ואמר לו</w:t>
      </w:r>
      <w:r w:rsidRPr="005176B2">
        <w:rPr>
          <w:rFonts w:ascii="David" w:hAnsi="David" w:cs="David" w:hint="cs"/>
          <w:sz w:val="30"/>
          <w:szCs w:val="30"/>
          <w:rtl/>
        </w:rPr>
        <w:t>: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>מכל עץ הגן אכול תאכל ומעץ הדעת טוב ורע לא תאכל ממנו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 xml:space="preserve"> (בראשית ב</w:t>
      </w:r>
      <w:r w:rsidRPr="005176B2">
        <w:rPr>
          <w:rFonts w:ascii="David" w:hAnsi="David" w:cs="David" w:hint="cs"/>
          <w:sz w:val="30"/>
          <w:szCs w:val="30"/>
          <w:rtl/>
        </w:rPr>
        <w:t>, טז-יז</w:t>
      </w:r>
      <w:r w:rsidRPr="005176B2">
        <w:rPr>
          <w:rFonts w:ascii="David" w:hAnsi="David" w:cs="David"/>
          <w:sz w:val="30"/>
          <w:szCs w:val="30"/>
          <w:rtl/>
        </w:rPr>
        <w:t>)</w:t>
      </w:r>
      <w:r w:rsidRPr="005176B2">
        <w:rPr>
          <w:rFonts w:ascii="David" w:hAnsi="David" w:cs="David" w:hint="cs"/>
          <w:sz w:val="30"/>
          <w:szCs w:val="30"/>
          <w:rtl/>
        </w:rPr>
        <w:t>,</w:t>
      </w:r>
      <w:r w:rsidRPr="005176B2">
        <w:rPr>
          <w:rFonts w:ascii="David" w:hAnsi="David" w:cs="David"/>
          <w:sz w:val="30"/>
          <w:szCs w:val="30"/>
          <w:rtl/>
        </w:rPr>
        <w:t xml:space="preserve"> ועבר על צוויו</w:t>
      </w:r>
      <w:r w:rsidRPr="005176B2">
        <w:rPr>
          <w:rFonts w:ascii="David" w:hAnsi="David" w:cs="David" w:hint="cs"/>
          <w:sz w:val="30"/>
          <w:szCs w:val="30"/>
          <w:rtl/>
        </w:rPr>
        <w:t>.</w:t>
      </w:r>
      <w:r w:rsidRPr="005176B2">
        <w:rPr>
          <w:rFonts w:ascii="David" w:hAnsi="David" w:cs="David"/>
          <w:sz w:val="30"/>
          <w:szCs w:val="30"/>
          <w:rtl/>
        </w:rPr>
        <w:t xml:space="preserve"> אמר ליה הקב"ה כך הייתי מתאוה שיהא לי דירה בתחתונים כמו שיש לי בעליונים ודבר אחד צויתי אותך ולא שמרת אותו, מיד סלק הקב"ה שכינתו לרקיע הראשון</w:t>
      </w:r>
      <w:r w:rsidRPr="005176B2">
        <w:rPr>
          <w:rFonts w:ascii="David" w:hAnsi="David" w:cs="David" w:hint="cs"/>
          <w:sz w:val="30"/>
          <w:szCs w:val="30"/>
          <w:rtl/>
        </w:rPr>
        <w:t xml:space="preserve">... </w:t>
      </w:r>
      <w:r w:rsidRPr="005176B2">
        <w:rPr>
          <w:rFonts w:ascii="David" w:hAnsi="David" w:cs="David"/>
          <w:sz w:val="30"/>
          <w:szCs w:val="30"/>
          <w:rtl/>
        </w:rPr>
        <w:t>עמד קין והרג להבל מיד סלק שכינתו לרקיע שני</w:t>
      </w:r>
      <w:r w:rsidRPr="005176B2">
        <w:rPr>
          <w:rFonts w:ascii="David" w:hAnsi="David" w:cs="David" w:hint="cs"/>
          <w:sz w:val="30"/>
          <w:szCs w:val="30"/>
          <w:rtl/>
        </w:rPr>
        <w:t xml:space="preserve">... </w:t>
      </w:r>
      <w:r w:rsidRPr="005176B2">
        <w:rPr>
          <w:rFonts w:ascii="David" w:hAnsi="David" w:cs="David"/>
          <w:sz w:val="30"/>
          <w:szCs w:val="30"/>
          <w:rtl/>
        </w:rPr>
        <w:t>כיון שהעמיד אברהם</w:t>
      </w:r>
      <w:r w:rsidRPr="005176B2">
        <w:rPr>
          <w:rFonts w:ascii="David" w:hAnsi="David" w:cs="David" w:hint="cs"/>
          <w:sz w:val="30"/>
          <w:szCs w:val="30"/>
          <w:rtl/>
        </w:rPr>
        <w:t>,</w:t>
      </w:r>
      <w:r w:rsidRPr="005176B2">
        <w:rPr>
          <w:rFonts w:ascii="David" w:hAnsi="David" w:cs="David"/>
          <w:sz w:val="30"/>
          <w:szCs w:val="30"/>
          <w:rtl/>
        </w:rPr>
        <w:t xml:space="preserve"> סיגל מעשים טובים</w:t>
      </w:r>
      <w:r w:rsidRPr="005176B2">
        <w:rPr>
          <w:rFonts w:ascii="David" w:hAnsi="David" w:cs="David" w:hint="cs"/>
          <w:sz w:val="30"/>
          <w:szCs w:val="30"/>
          <w:rtl/>
        </w:rPr>
        <w:t>,</w:t>
      </w:r>
      <w:r w:rsidRPr="005176B2">
        <w:rPr>
          <w:rFonts w:ascii="David" w:hAnsi="David" w:cs="David"/>
          <w:sz w:val="30"/>
          <w:szCs w:val="30"/>
          <w:rtl/>
        </w:rPr>
        <w:t xml:space="preserve"> ירד הקב"ה מן רקיע שביעי לששי</w:t>
      </w:r>
      <w:r w:rsidRPr="005176B2">
        <w:rPr>
          <w:rFonts w:ascii="David" w:hAnsi="David" w:cs="David" w:hint="cs"/>
          <w:sz w:val="30"/>
          <w:szCs w:val="30"/>
          <w:rtl/>
        </w:rPr>
        <w:t>.</w:t>
      </w:r>
      <w:r w:rsidRPr="005176B2">
        <w:rPr>
          <w:rFonts w:ascii="David" w:hAnsi="David" w:cs="David"/>
          <w:sz w:val="30"/>
          <w:szCs w:val="30"/>
          <w:rtl/>
        </w:rPr>
        <w:t xml:space="preserve"> עמד יצחק ופשט צוארו על גבי המזבח ירד מששי לחמישי</w:t>
      </w:r>
      <w:r w:rsidRPr="005176B2">
        <w:rPr>
          <w:rFonts w:ascii="David" w:hAnsi="David" w:cs="David" w:hint="cs"/>
          <w:sz w:val="30"/>
          <w:szCs w:val="30"/>
          <w:rtl/>
        </w:rPr>
        <w:t xml:space="preserve">... </w:t>
      </w:r>
      <w:r w:rsidRPr="005176B2">
        <w:rPr>
          <w:rFonts w:ascii="David" w:hAnsi="David" w:cs="David"/>
          <w:sz w:val="30"/>
          <w:szCs w:val="30"/>
          <w:rtl/>
        </w:rPr>
        <w:t xml:space="preserve">עמד משה והורידה לארץ שנאמר 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>וירד ה' על סיני</w:t>
      </w:r>
      <w:r w:rsidRPr="005176B2">
        <w:rPr>
          <w:rFonts w:ascii="David" w:hAnsi="David" w:cs="David" w:hint="cs"/>
          <w:sz w:val="30"/>
          <w:szCs w:val="30"/>
          <w:rtl/>
        </w:rPr>
        <w:t xml:space="preserve">" </w:t>
      </w:r>
      <w:r w:rsidRPr="005176B2">
        <w:rPr>
          <w:rFonts w:ascii="David" w:hAnsi="David" w:cs="David"/>
          <w:sz w:val="30"/>
          <w:szCs w:val="30"/>
          <w:rtl/>
        </w:rPr>
        <w:t>(שמות יט</w:t>
      </w:r>
      <w:r w:rsidRPr="005176B2">
        <w:rPr>
          <w:rFonts w:ascii="David" w:hAnsi="David" w:cs="David" w:hint="cs"/>
          <w:sz w:val="30"/>
          <w:szCs w:val="30"/>
          <w:rtl/>
        </w:rPr>
        <w:t>, כ</w:t>
      </w:r>
      <w:r w:rsidRPr="005176B2">
        <w:rPr>
          <w:rFonts w:ascii="David" w:hAnsi="David" w:cs="David"/>
          <w:sz w:val="30"/>
          <w:szCs w:val="30"/>
          <w:rtl/>
        </w:rPr>
        <w:t>)</w:t>
      </w:r>
      <w:r w:rsidRPr="005176B2">
        <w:rPr>
          <w:rFonts w:ascii="David" w:hAnsi="David" w:cs="David" w:hint="cs"/>
          <w:sz w:val="30"/>
          <w:szCs w:val="30"/>
          <w:rtl/>
        </w:rPr>
        <w:t>.</w:t>
      </w:r>
      <w:r w:rsidRPr="005176B2">
        <w:rPr>
          <w:rFonts w:ascii="David" w:hAnsi="David" w:cs="David"/>
          <w:sz w:val="30"/>
          <w:szCs w:val="30"/>
          <w:rtl/>
        </w:rPr>
        <w:t xml:space="preserve"> וכתיב 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>באתי לגני אחותי כלה</w:t>
      </w:r>
      <w:r w:rsidRPr="005176B2">
        <w:rPr>
          <w:rFonts w:ascii="David" w:hAnsi="David" w:cs="David" w:hint="cs"/>
          <w:sz w:val="30"/>
          <w:szCs w:val="30"/>
          <w:rtl/>
        </w:rPr>
        <w:t>"</w:t>
      </w:r>
      <w:r w:rsidRPr="005176B2">
        <w:rPr>
          <w:rFonts w:ascii="David" w:hAnsi="David" w:cs="David"/>
          <w:sz w:val="30"/>
          <w:szCs w:val="30"/>
          <w:rtl/>
        </w:rPr>
        <w:t xml:space="preserve">, 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>אימתי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?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כשהוקם המשכן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.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u w:val="single"/>
          <w:rtl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2)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איכה </w:t>
      </w:r>
      <w:r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–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פרק א, פסוק טו</w:t>
      </w: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 w:hint="cs"/>
          <w:sz w:val="30"/>
          <w:szCs w:val="30"/>
          <w:rtl/>
        </w:rPr>
      </w:pPr>
      <w:r w:rsidRPr="005176B2">
        <w:rPr>
          <w:rFonts w:ascii="David" w:hAnsi="David" w:cs="David"/>
          <w:sz w:val="30"/>
          <w:szCs w:val="30"/>
          <w:rtl/>
        </w:rPr>
        <w:t>סִלָּה כָל</w:t>
      </w:r>
      <w:r w:rsidRPr="005176B2">
        <w:rPr>
          <w:rFonts w:ascii="David" w:hAnsi="David" w:cs="David" w:hint="cs"/>
          <w:sz w:val="30"/>
          <w:szCs w:val="30"/>
          <w:rtl/>
        </w:rPr>
        <w:t xml:space="preserve"> </w:t>
      </w:r>
      <w:r w:rsidRPr="005176B2">
        <w:rPr>
          <w:rFonts w:ascii="David" w:hAnsi="David" w:cs="David"/>
          <w:sz w:val="30"/>
          <w:szCs w:val="30"/>
          <w:rtl/>
        </w:rPr>
        <w:t xml:space="preserve">אַבִּירַי אֲדֹנָי בְּקִרְבִּי, 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>קָרָא עָלַי מוֹעֵד</w:t>
      </w:r>
      <w:r w:rsidRPr="005176B2">
        <w:rPr>
          <w:rFonts w:ascii="David" w:hAnsi="David" w:cs="David"/>
          <w:sz w:val="30"/>
          <w:szCs w:val="30"/>
          <w:rtl/>
        </w:rPr>
        <w:t xml:space="preserve"> לִשְׁבֹּר בַּחוּרָי; גַּת דָּרַךְ אֲדֹנָי, לִבְתוּלַת בַּת</w:t>
      </w:r>
      <w:r w:rsidRPr="005176B2">
        <w:rPr>
          <w:rFonts w:ascii="David" w:hAnsi="David" w:cs="David" w:hint="cs"/>
          <w:sz w:val="30"/>
          <w:szCs w:val="30"/>
          <w:rtl/>
        </w:rPr>
        <w:t xml:space="preserve"> </w:t>
      </w:r>
      <w:r w:rsidRPr="005176B2">
        <w:rPr>
          <w:rFonts w:ascii="David" w:hAnsi="David" w:cs="David"/>
          <w:sz w:val="30"/>
          <w:szCs w:val="30"/>
          <w:rtl/>
        </w:rPr>
        <w:t>יְהוּדָה.</w:t>
      </w: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3)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אוהב ישראל </w:t>
      </w:r>
      <w:r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–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שבת חזון (ר' אברהם יהושע העשיל מאפטא זי"ע)</w:t>
      </w: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/>
          <w:sz w:val="30"/>
          <w:szCs w:val="30"/>
        </w:rPr>
      </w:pPr>
      <w:r w:rsidRPr="005176B2">
        <w:rPr>
          <w:rFonts w:ascii="David" w:hAnsi="David" w:cs="David"/>
          <w:sz w:val="30"/>
          <w:szCs w:val="30"/>
          <w:rtl/>
        </w:rPr>
        <w:t xml:space="preserve">י"ל אשר שבת חזון הוא יותר גדול במעלה מכל שבתות השנה. על דרך שנשאלתי פעם אחת לבאר המדרש דאיתא שם 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>לא היה יום מועד לישראל כיום שנחרב בית המקדש</w:t>
      </w:r>
      <w:r w:rsidRPr="005176B2">
        <w:rPr>
          <w:rFonts w:ascii="David" w:hAnsi="David" w:cs="David"/>
          <w:sz w:val="30"/>
          <w:szCs w:val="30"/>
          <w:rtl/>
        </w:rPr>
        <w:t xml:space="preserve"> עד כאן</w:t>
      </w:r>
      <w:r w:rsidRPr="005176B2">
        <w:rPr>
          <w:rFonts w:ascii="David" w:hAnsi="David" w:cs="David" w:hint="cs"/>
          <w:sz w:val="30"/>
          <w:szCs w:val="30"/>
          <w:rtl/>
        </w:rPr>
        <w:t>,</w:t>
      </w:r>
      <w:r w:rsidRPr="005176B2">
        <w:rPr>
          <w:rFonts w:ascii="David" w:hAnsi="David" w:cs="David"/>
          <w:sz w:val="30"/>
          <w:szCs w:val="30"/>
          <w:rtl/>
        </w:rPr>
        <w:t xml:space="preserve"> והוא פלא.</w:t>
      </w:r>
      <w:r w:rsidRPr="005176B2">
        <w:rPr>
          <w:rFonts w:ascii="David" w:hAnsi="David" w:cs="David" w:hint="cs"/>
          <w:sz w:val="30"/>
          <w:szCs w:val="30"/>
          <w:rtl/>
        </w:rPr>
        <w:t>..</w:t>
      </w: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</w:rPr>
      </w:pPr>
    </w:p>
    <w:p w:rsidR="00C9516D" w:rsidRPr="005176B2" w:rsidRDefault="005176B2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4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)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="00C9516D"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שמות (תרומה) – פרק כה, פסוק ח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/>
          <w:sz w:val="30"/>
          <w:szCs w:val="30"/>
          <w:shd w:val="clear" w:color="auto" w:fill="FFFFFF"/>
        </w:rPr>
      </w:pP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וְעָשׂוּ לִי מִקְדָּשׁ 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>וְשָׁכַנְתִּי בְּתוֹכָם</w:t>
      </w:r>
      <w:r w:rsidRPr="005176B2">
        <w:rPr>
          <w:rFonts w:ascii="David" w:hAnsi="David" w:cs="David"/>
          <w:sz w:val="30"/>
          <w:szCs w:val="30"/>
          <w:shd w:val="clear" w:color="auto" w:fill="FFFFFF"/>
        </w:rPr>
        <w:t>.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  <w:rtl/>
        </w:rPr>
      </w:pPr>
    </w:p>
    <w:p w:rsidR="00C9516D" w:rsidRPr="005176B2" w:rsidRDefault="005176B2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5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)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="00C9516D"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אלשיך הקדוש – פרשת תרומה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(ר' משה אלשיך זצ"ל)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</w:rPr>
      </w:pPr>
      <w:r w:rsidRPr="005176B2">
        <w:rPr>
          <w:rFonts w:ascii="David" w:hAnsi="David" w:cs="David" w:hint="cs"/>
          <w:sz w:val="30"/>
          <w:szCs w:val="30"/>
          <w:rtl/>
        </w:rPr>
        <w:t>ועוד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יתכן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דרך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שני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בביאור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הכתובים</w:t>
      </w:r>
      <w:r w:rsidRPr="005176B2">
        <w:rPr>
          <w:rFonts w:ascii="David" w:hAnsi="David" w:cs="David"/>
          <w:sz w:val="30"/>
          <w:szCs w:val="30"/>
          <w:rtl/>
        </w:rPr>
        <w:t xml:space="preserve">. </w:t>
      </w:r>
      <w:r w:rsidRPr="005176B2">
        <w:rPr>
          <w:rFonts w:ascii="David" w:hAnsi="David" w:cs="David" w:hint="cs"/>
          <w:sz w:val="30"/>
          <w:szCs w:val="30"/>
          <w:rtl/>
        </w:rPr>
        <w:t>והוא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בשום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לב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אל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אומרו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"ושכנתי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בתוכם"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ולא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אמר</w:t>
      </w:r>
      <w:r w:rsidRPr="005176B2">
        <w:rPr>
          <w:rFonts w:ascii="David" w:hAnsi="David" w:cs="David"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rtl/>
        </w:rPr>
        <w:t>בתוכו</w:t>
      </w:r>
      <w:r w:rsidRPr="005176B2">
        <w:rPr>
          <w:rFonts w:ascii="David" w:hAnsi="David" w:cs="David"/>
          <w:sz w:val="30"/>
          <w:szCs w:val="30"/>
          <w:rtl/>
        </w:rPr>
        <w:t xml:space="preserve">.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והוא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כי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הנה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שמעתי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לומדים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מכאן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כי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עיקר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השראת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שכינה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באדם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הוא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ולא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בבית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מאומרו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rtl/>
        </w:rPr>
        <w:t>"בתוכם"</w:t>
      </w:r>
      <w:r w:rsidRPr="005176B2">
        <w:rPr>
          <w:rFonts w:ascii="David" w:hAnsi="David" w:cs="David"/>
          <w:b/>
          <w:bCs/>
          <w:sz w:val="30"/>
          <w:szCs w:val="30"/>
          <w:rtl/>
        </w:rPr>
        <w:t>.</w:t>
      </w:r>
    </w:p>
    <w:p w:rsidR="00C9516D" w:rsidRDefault="00C9516D" w:rsidP="00C9516D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</w:p>
    <w:p w:rsidR="005176B2" w:rsidRDefault="005176B2" w:rsidP="005176B2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</w:p>
    <w:p w:rsidR="005176B2" w:rsidRPr="005176B2" w:rsidRDefault="005176B2" w:rsidP="005176B2">
      <w:pPr>
        <w:tabs>
          <w:tab w:val="left" w:pos="989"/>
        </w:tabs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shd w:val="clear" w:color="auto" w:fill="FFFFFF"/>
          <w:rtl/>
        </w:rPr>
        <w:lastRenderedPageBreak/>
        <w:t>6)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shd w:val="clear" w:color="auto" w:fill="FFFFFF"/>
        </w:rPr>
        <w:t xml:space="preserve"> 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shd w:val="clear" w:color="auto" w:fill="FFFFFF"/>
          <w:rtl/>
        </w:rPr>
        <w:t xml:space="preserve">ויקרא (שמיני) </w:t>
      </w:r>
      <w:r w:rsidRPr="005176B2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–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shd w:val="clear" w:color="auto" w:fill="FFFFFF"/>
          <w:rtl/>
        </w:rPr>
        <w:t xml:space="preserve"> פרק ט, פסוק א (ע"פ </w:t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רבי ישראל מרוז'ין זי"ע</w:t>
      </w:r>
      <w:r w:rsidRPr="005176B2">
        <w:rPr>
          <w:rStyle w:val="FootnoteReference"/>
          <w:rFonts w:ascii="David" w:hAnsi="David" w:cs="David"/>
          <w:b/>
          <w:bCs/>
          <w:sz w:val="30"/>
          <w:szCs w:val="30"/>
          <w:u w:val="single"/>
          <w:rtl/>
        </w:rPr>
        <w:footnoteReference w:id="2"/>
      </w: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)</w:t>
      </w:r>
    </w:p>
    <w:p w:rsidR="005176B2" w:rsidRPr="005176B2" w:rsidRDefault="005176B2" w:rsidP="005176B2">
      <w:pPr>
        <w:tabs>
          <w:tab w:val="left" w:pos="989"/>
        </w:tabs>
        <w:bidi/>
        <w:spacing w:after="0" w:line="240" w:lineRule="auto"/>
        <w:rPr>
          <w:rFonts w:ascii="David" w:hAnsi="David" w:cs="David"/>
          <w:sz w:val="30"/>
          <w:szCs w:val="30"/>
          <w:shd w:val="clear" w:color="auto" w:fill="FFFFFF"/>
          <w:rtl/>
        </w:rPr>
      </w:pP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>וַיְהִי בַּיּוֹם הַשְּׁמִינִי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קָרָא מֹשֶׁה לְאַהֲרֹן וּלְבָנָיו וּלְזִקְנֵי יִשְׂרָאֵל</w:t>
      </w:r>
      <w:r w:rsidRPr="005176B2">
        <w:rPr>
          <w:rFonts w:ascii="David" w:hAnsi="David" w:cs="David"/>
          <w:sz w:val="30"/>
          <w:szCs w:val="30"/>
          <w:shd w:val="clear" w:color="auto" w:fill="FFFFFF"/>
        </w:rPr>
        <w:t>.</w:t>
      </w:r>
    </w:p>
    <w:p w:rsidR="005176B2" w:rsidRPr="005176B2" w:rsidRDefault="005176B2" w:rsidP="005176B2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</w:rPr>
      </w:pPr>
    </w:p>
    <w:p w:rsidR="00C9516D" w:rsidRPr="005176B2" w:rsidRDefault="005176B2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u w:val="single"/>
          <w:rtl/>
        </w:rPr>
      </w:pPr>
      <w:r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7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)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נפש החיים </w:t>
      </w:r>
      <w:r w:rsidR="00C9516D"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–</w:t>
      </w:r>
      <w:r w:rsidR="00C9516D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שער א, פרק ד, הגה"ה (ר' חיים מוולאזין זצ"ל)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</w:pP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וי''ל עד''ז הכתוב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"וְעָשׂוּ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לִי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מִקְדָּשׁ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;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וְשָׁכַנְתִּי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בְּתוֹכָם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.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כְּכֹל אֲשֶׁר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אֲנִי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מַרְאֶה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אוֹתְךָ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,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אֵת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תַּבְנִית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הַמִּשְׁכָּן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,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וְאֵת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תַּבְנִית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כָּל כֵּלָיו,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וְכֵן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,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תַּעֲשׂוּ" (שמות כה, יח-יט).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ורז''ל דרשו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 xml:space="preserve"> (סנהדרין דף טז:)</w:t>
      </w:r>
      <w:r w:rsidRPr="005176B2">
        <w:rPr>
          <w:rStyle w:val="apple-converted-space"/>
          <w:rFonts w:ascii="David" w:hAnsi="David" w:cs="David"/>
          <w:sz w:val="30"/>
          <w:szCs w:val="30"/>
          <w:shd w:val="clear" w:color="auto" w:fill="FFFFFF"/>
        </w:rPr>
        <w:t> </w:t>
      </w:r>
      <w:r w:rsidRPr="005176B2">
        <w:rPr>
          <w:rStyle w:val="apple-converted-space"/>
          <w:rFonts w:ascii="David" w:hAnsi="David" w:cs="David" w:hint="cs"/>
          <w:sz w:val="30"/>
          <w:szCs w:val="30"/>
          <w:shd w:val="clear" w:color="auto" w:fill="FFFFFF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>וכן תעשו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" -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לדורות. ולדרכינו י''ל ג''כ שר''ל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,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>אל תחשבו שתכלית כוונתי הוא עשיית המקדש החיצוני</w:t>
      </w:r>
      <w:r w:rsidRPr="005176B2">
        <w:rPr>
          <w:rFonts w:ascii="David" w:hAnsi="David" w:cs="David" w:hint="cs"/>
          <w:b/>
          <w:bCs/>
          <w:sz w:val="30"/>
          <w:szCs w:val="30"/>
          <w:shd w:val="clear" w:color="auto" w:fill="FFFFFF"/>
          <w:rtl/>
        </w:rPr>
        <w:t>!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 xml:space="preserve"> אלא תדעו שכל תכלית רצוני בתבנית המשכן וכל כליו</w:t>
      </w:r>
      <w:r w:rsidRPr="005176B2">
        <w:rPr>
          <w:rFonts w:ascii="David" w:hAnsi="David" w:cs="David" w:hint="cs"/>
          <w:b/>
          <w:bCs/>
          <w:sz w:val="30"/>
          <w:szCs w:val="30"/>
          <w:shd w:val="clear" w:color="auto" w:fill="FFFFFF"/>
          <w:rtl/>
        </w:rPr>
        <w:t>,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 xml:space="preserve"> רק לרמז לכם שממנו תראו וכן תעשו אתם את עצמיכם שתהיו אתם במעשיכם הרצויים כתבנית המשכן וכליו. </w:t>
      </w:r>
      <w:r w:rsidRPr="005176B2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כולם קדושים ראוים ומוכנים להשרות שכינתי בתוככם ממש.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זהו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>ועשו לי מקדש ושכנתי בתוכם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דייקא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,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ש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"כְּכֹל אֲשֶׁר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אֲנִי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מַרְאֶה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אוֹתְךָ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,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אֵת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תַּבְנִית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הַמִּשְׁכָּן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 וגו'</w:t>
      </w:r>
      <w:r w:rsidRPr="005176B2">
        <w:rPr>
          <w:rFonts w:ascii="David" w:hAnsi="David" w:cs="David" w:hint="cs"/>
          <w:sz w:val="30"/>
          <w:szCs w:val="30"/>
          <w:shd w:val="clear" w:color="auto" w:fill="FFFFFF"/>
          <w:rtl/>
        </w:rPr>
        <w:t>"</w:t>
      </w:r>
      <w:r w:rsidRPr="005176B2">
        <w:rPr>
          <w:rFonts w:ascii="David" w:hAnsi="David" w:cs="David"/>
          <w:sz w:val="30"/>
          <w:szCs w:val="30"/>
          <w:shd w:val="clear" w:color="auto" w:fill="FFFFFF"/>
          <w:rtl/>
        </w:rPr>
        <w:t xml:space="preserve">. 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>תכלית כוונתי ש</w:t>
      </w:r>
      <w:r w:rsidRPr="005176B2">
        <w:rPr>
          <w:rFonts w:ascii="David" w:hAnsi="David" w:cs="David" w:hint="cs"/>
          <w:b/>
          <w:bCs/>
          <w:sz w:val="30"/>
          <w:szCs w:val="30"/>
          <w:shd w:val="clear" w:color="auto" w:fill="FFFFFF"/>
          <w:rtl/>
        </w:rPr>
        <w:t>"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>כן תעשו</w:t>
      </w:r>
      <w:r w:rsidRPr="005176B2">
        <w:rPr>
          <w:rFonts w:ascii="David" w:hAnsi="David" w:cs="David" w:hint="cs"/>
          <w:b/>
          <w:bCs/>
          <w:sz w:val="30"/>
          <w:szCs w:val="30"/>
          <w:shd w:val="clear" w:color="auto" w:fill="FFFFFF"/>
          <w:rtl/>
        </w:rPr>
        <w:t>"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  <w:rtl/>
        </w:rPr>
        <w:t xml:space="preserve"> את עצמיכם</w:t>
      </w:r>
      <w:r w:rsidRPr="005176B2">
        <w:rPr>
          <w:rFonts w:ascii="David" w:hAnsi="David" w:cs="David"/>
          <w:b/>
          <w:bCs/>
          <w:sz w:val="30"/>
          <w:szCs w:val="30"/>
          <w:shd w:val="clear" w:color="auto" w:fill="FFFFFF"/>
        </w:rPr>
        <w:t>.</w:t>
      </w:r>
    </w:p>
    <w:p w:rsidR="00C9516D" w:rsidRPr="005176B2" w:rsidRDefault="00C9516D" w:rsidP="00C9516D">
      <w:pPr>
        <w:bidi/>
        <w:spacing w:after="0" w:line="240" w:lineRule="auto"/>
        <w:rPr>
          <w:rFonts w:ascii="David" w:hAnsi="David" w:cs="David" w:hint="cs"/>
          <w:sz w:val="30"/>
          <w:szCs w:val="30"/>
          <w:rtl/>
        </w:rPr>
      </w:pPr>
    </w:p>
    <w:p w:rsidR="005176B2" w:rsidRPr="005176B2" w:rsidRDefault="005176B2" w:rsidP="005176B2">
      <w:pPr>
        <w:autoSpaceDE w:val="0"/>
        <w:autoSpaceDN w:val="0"/>
        <w:bidi/>
        <w:adjustRightInd w:val="0"/>
        <w:spacing w:after="0" w:line="240" w:lineRule="auto"/>
        <w:rPr>
          <w:rFonts w:cs="David"/>
          <w:b/>
          <w:bCs/>
          <w:sz w:val="30"/>
          <w:szCs w:val="30"/>
          <w:u w:val="single"/>
          <w:rtl/>
        </w:rPr>
      </w:pPr>
      <w:r w:rsidRPr="005176B2">
        <w:rPr>
          <w:rFonts w:cs="David" w:hint="cs"/>
          <w:b/>
          <w:bCs/>
          <w:sz w:val="30"/>
          <w:szCs w:val="30"/>
          <w:u w:val="single"/>
          <w:rtl/>
        </w:rPr>
        <w:t>8)</w:t>
      </w:r>
      <w:r w:rsidRPr="005176B2">
        <w:rPr>
          <w:rFonts w:cs="David" w:hint="cs"/>
          <w:b/>
          <w:bCs/>
          <w:sz w:val="30"/>
          <w:szCs w:val="30"/>
          <w:u w:val="single"/>
        </w:rPr>
        <w:t xml:space="preserve"> </w:t>
      </w:r>
      <w:r w:rsidRPr="005176B2">
        <w:rPr>
          <w:rFonts w:cs="David" w:hint="cs"/>
          <w:b/>
          <w:bCs/>
          <w:sz w:val="30"/>
          <w:szCs w:val="30"/>
          <w:u w:val="single"/>
          <w:rtl/>
        </w:rPr>
        <w:t xml:space="preserve">אמרי פנחס </w:t>
      </w:r>
      <w:r w:rsidRPr="005176B2">
        <w:rPr>
          <w:rFonts w:cs="David"/>
          <w:b/>
          <w:bCs/>
          <w:sz w:val="30"/>
          <w:szCs w:val="30"/>
          <w:u w:val="single"/>
          <w:rtl/>
        </w:rPr>
        <w:t>–</w:t>
      </w:r>
      <w:r w:rsidRPr="005176B2">
        <w:rPr>
          <w:rFonts w:cs="David" w:hint="cs"/>
          <w:b/>
          <w:bCs/>
          <w:sz w:val="30"/>
          <w:szCs w:val="30"/>
          <w:u w:val="single"/>
          <w:rtl/>
        </w:rPr>
        <w:t xml:space="preserve"> תשעה באב, אות שפח [חלק א, עמ' קמה] (ר' פנחס מקאריץ זי"ע)</w:t>
      </w:r>
    </w:p>
    <w:p w:rsidR="005176B2" w:rsidRPr="005176B2" w:rsidRDefault="005176B2" w:rsidP="005176B2">
      <w:pPr>
        <w:autoSpaceDE w:val="0"/>
        <w:autoSpaceDN w:val="0"/>
        <w:bidi/>
        <w:adjustRightInd w:val="0"/>
        <w:spacing w:after="0" w:line="240" w:lineRule="auto"/>
        <w:rPr>
          <w:rFonts w:cs="David"/>
          <w:sz w:val="30"/>
          <w:szCs w:val="30"/>
          <w:rtl/>
        </w:rPr>
      </w:pPr>
      <w:r w:rsidRPr="005176B2">
        <w:rPr>
          <w:rFonts w:cs="David"/>
          <w:sz w:val="30"/>
          <w:szCs w:val="30"/>
          <w:rtl/>
        </w:rPr>
        <w:t>קרא עלי מ</w:t>
      </w:r>
      <w:r w:rsidRPr="005176B2">
        <w:rPr>
          <w:rFonts w:cs="David" w:hint="cs"/>
          <w:sz w:val="30"/>
          <w:szCs w:val="30"/>
          <w:rtl/>
        </w:rPr>
        <w:t>ו</w:t>
      </w:r>
      <w:r w:rsidRPr="005176B2">
        <w:rPr>
          <w:rFonts w:cs="David"/>
          <w:sz w:val="30"/>
          <w:szCs w:val="30"/>
          <w:rtl/>
        </w:rPr>
        <w:t>עד</w:t>
      </w:r>
      <w:r w:rsidRPr="005176B2">
        <w:rPr>
          <w:rFonts w:cs="David" w:hint="cs"/>
          <w:sz w:val="30"/>
          <w:szCs w:val="30"/>
          <w:rtl/>
        </w:rPr>
        <w:t xml:space="preserve"> (איכה א, טו).</w:t>
      </w:r>
      <w:r w:rsidRPr="005176B2">
        <w:rPr>
          <w:rFonts w:cs="David"/>
          <w:sz w:val="30"/>
          <w:szCs w:val="30"/>
          <w:rtl/>
        </w:rPr>
        <w:t xml:space="preserve"> והוא תמוה</w:t>
      </w:r>
      <w:r w:rsidRPr="005176B2">
        <w:rPr>
          <w:rFonts w:cs="David" w:hint="cs"/>
          <w:sz w:val="30"/>
          <w:szCs w:val="30"/>
          <w:rtl/>
        </w:rPr>
        <w:t>,</w:t>
      </w:r>
      <w:r w:rsidRPr="005176B2">
        <w:rPr>
          <w:rFonts w:cs="David"/>
          <w:sz w:val="30"/>
          <w:szCs w:val="30"/>
          <w:rtl/>
        </w:rPr>
        <w:t xml:space="preserve"> מה מועד יש כאן</w:t>
      </w:r>
      <w:r w:rsidRPr="005176B2">
        <w:rPr>
          <w:rFonts w:cs="David" w:hint="cs"/>
          <w:sz w:val="30"/>
          <w:szCs w:val="30"/>
          <w:rtl/>
        </w:rPr>
        <w:t>?</w:t>
      </w:r>
      <w:r w:rsidRPr="005176B2">
        <w:rPr>
          <w:rFonts w:cs="David"/>
          <w:sz w:val="30"/>
          <w:szCs w:val="30"/>
          <w:rtl/>
        </w:rPr>
        <w:t xml:space="preserve"> ונראה</w:t>
      </w:r>
      <w:r w:rsidRPr="005176B2">
        <w:rPr>
          <w:rFonts w:cs="David" w:hint="cs"/>
          <w:sz w:val="30"/>
          <w:szCs w:val="30"/>
          <w:rtl/>
        </w:rPr>
        <w:t>,</w:t>
      </w:r>
      <w:r w:rsidRPr="005176B2">
        <w:rPr>
          <w:rFonts w:cs="David"/>
          <w:sz w:val="30"/>
          <w:szCs w:val="30"/>
          <w:rtl/>
        </w:rPr>
        <w:t xml:space="preserve"> </w:t>
      </w:r>
      <w:r w:rsidRPr="005176B2">
        <w:rPr>
          <w:rFonts w:cs="David" w:hint="cs"/>
          <w:b/>
          <w:bCs/>
          <w:sz w:val="30"/>
          <w:szCs w:val="30"/>
          <w:rtl/>
        </w:rPr>
        <w:t>ד</w:t>
      </w:r>
      <w:r w:rsidRPr="005176B2">
        <w:rPr>
          <w:rFonts w:cs="David"/>
          <w:b/>
          <w:bCs/>
          <w:sz w:val="30"/>
          <w:szCs w:val="30"/>
          <w:rtl/>
        </w:rPr>
        <w:t>כל הדברים לא יכלו להבראות אלא אם כן נתקלקל ונתבטל ממ</w:t>
      </w:r>
      <w:r w:rsidRPr="005176B2">
        <w:rPr>
          <w:rFonts w:cs="David" w:hint="cs"/>
          <w:b/>
          <w:bCs/>
          <w:sz w:val="30"/>
          <w:szCs w:val="30"/>
          <w:rtl/>
        </w:rPr>
        <w:t>ה</w:t>
      </w:r>
      <w:r w:rsidRPr="005176B2">
        <w:rPr>
          <w:rFonts w:cs="David"/>
          <w:b/>
          <w:bCs/>
          <w:sz w:val="30"/>
          <w:szCs w:val="30"/>
          <w:rtl/>
        </w:rPr>
        <w:t xml:space="preserve"> שהיה</w:t>
      </w:r>
      <w:r w:rsidRPr="005176B2">
        <w:rPr>
          <w:rFonts w:cs="David" w:hint="cs"/>
          <w:sz w:val="30"/>
          <w:szCs w:val="30"/>
          <w:rtl/>
        </w:rPr>
        <w:t>,</w:t>
      </w:r>
      <w:r w:rsidRPr="005176B2">
        <w:rPr>
          <w:rFonts w:cs="David"/>
          <w:sz w:val="30"/>
          <w:szCs w:val="30"/>
          <w:rtl/>
        </w:rPr>
        <w:t xml:space="preserve"> כגון תבואה ואפרוח</w:t>
      </w:r>
      <w:r w:rsidRPr="005176B2">
        <w:rPr>
          <w:rFonts w:cs="David" w:hint="cs"/>
          <w:sz w:val="30"/>
          <w:szCs w:val="30"/>
          <w:rtl/>
        </w:rPr>
        <w:t>,</w:t>
      </w:r>
      <w:r w:rsidRPr="005176B2">
        <w:rPr>
          <w:rFonts w:cs="David"/>
          <w:sz w:val="30"/>
          <w:szCs w:val="30"/>
          <w:rtl/>
        </w:rPr>
        <w:t xml:space="preserve"> שמקודם מתקלקל הגרגיר שזורעים באדמה וכן הביצה</w:t>
      </w:r>
      <w:r w:rsidRPr="005176B2">
        <w:rPr>
          <w:rFonts w:cs="David" w:hint="cs"/>
          <w:sz w:val="30"/>
          <w:szCs w:val="30"/>
          <w:rtl/>
        </w:rPr>
        <w:t>,</w:t>
      </w:r>
      <w:r w:rsidRPr="005176B2">
        <w:rPr>
          <w:rFonts w:cs="David"/>
          <w:sz w:val="30"/>
          <w:szCs w:val="30"/>
          <w:rtl/>
        </w:rPr>
        <w:t xml:space="preserve"> וזה בחינת פושט צורה ולובש צורה</w:t>
      </w:r>
      <w:r w:rsidRPr="005176B2">
        <w:rPr>
          <w:rFonts w:cs="David" w:hint="cs"/>
          <w:sz w:val="30"/>
          <w:szCs w:val="30"/>
          <w:rtl/>
        </w:rPr>
        <w:t>.</w:t>
      </w:r>
      <w:r w:rsidRPr="005176B2">
        <w:rPr>
          <w:rFonts w:cs="David"/>
          <w:sz w:val="30"/>
          <w:szCs w:val="30"/>
          <w:rtl/>
        </w:rPr>
        <w:t xml:space="preserve"> וגם כאן בחורבן יש בו בהעלם גדול אורו של משיח </w:t>
      </w:r>
      <w:r w:rsidRPr="005176B2">
        <w:rPr>
          <w:rFonts w:cs="David"/>
          <w:b/>
          <w:bCs/>
          <w:sz w:val="30"/>
          <w:szCs w:val="30"/>
          <w:rtl/>
        </w:rPr>
        <w:t>ולא יכול להתגלות אורו של משיח אלא אם כן יחרב הבית</w:t>
      </w:r>
      <w:r w:rsidRPr="005176B2">
        <w:rPr>
          <w:rFonts w:cs="David" w:hint="cs"/>
          <w:sz w:val="30"/>
          <w:szCs w:val="30"/>
          <w:rtl/>
        </w:rPr>
        <w:t>,</w:t>
      </w:r>
      <w:r w:rsidRPr="005176B2">
        <w:rPr>
          <w:rFonts w:cs="David"/>
          <w:sz w:val="30"/>
          <w:szCs w:val="30"/>
          <w:rtl/>
        </w:rPr>
        <w:t xml:space="preserve"> ואורו של משיח הוא אור גדול ונברא קודם העולם </w:t>
      </w:r>
      <w:r w:rsidRPr="005176B2">
        <w:rPr>
          <w:rFonts w:cs="David" w:hint="cs"/>
          <w:sz w:val="30"/>
          <w:szCs w:val="30"/>
          <w:rtl/>
        </w:rPr>
        <w:t>(תנחומא נשא יא). ו</w:t>
      </w:r>
      <w:r w:rsidRPr="005176B2">
        <w:rPr>
          <w:rFonts w:cs="David"/>
          <w:sz w:val="30"/>
          <w:szCs w:val="30"/>
          <w:rtl/>
        </w:rPr>
        <w:t xml:space="preserve">זהו </w:t>
      </w:r>
      <w:r w:rsidRPr="005176B2">
        <w:rPr>
          <w:rFonts w:cs="David" w:hint="cs"/>
          <w:sz w:val="30"/>
          <w:szCs w:val="30"/>
          <w:rtl/>
        </w:rPr>
        <w:t>"</w:t>
      </w:r>
      <w:r w:rsidRPr="005176B2">
        <w:rPr>
          <w:rFonts w:cs="David"/>
          <w:sz w:val="30"/>
          <w:szCs w:val="30"/>
          <w:rtl/>
        </w:rPr>
        <w:t>קרא עלי מועד</w:t>
      </w:r>
      <w:r w:rsidRPr="005176B2">
        <w:rPr>
          <w:rFonts w:cs="David" w:hint="cs"/>
          <w:sz w:val="30"/>
          <w:szCs w:val="30"/>
          <w:rtl/>
        </w:rPr>
        <w:t>",</w:t>
      </w:r>
      <w:r w:rsidRPr="005176B2">
        <w:rPr>
          <w:rFonts w:cs="David"/>
          <w:sz w:val="30"/>
          <w:szCs w:val="30"/>
          <w:rtl/>
        </w:rPr>
        <w:t xml:space="preserve"> כי באמת הוא מועד</w:t>
      </w:r>
      <w:r w:rsidRPr="005176B2">
        <w:rPr>
          <w:rFonts w:cs="David" w:hint="cs"/>
          <w:sz w:val="30"/>
          <w:szCs w:val="30"/>
          <w:rtl/>
        </w:rPr>
        <w:t>.</w:t>
      </w:r>
    </w:p>
    <w:p w:rsidR="005176B2" w:rsidRPr="00AC76BF" w:rsidRDefault="005176B2" w:rsidP="005176B2">
      <w:pPr>
        <w:bidi/>
        <w:spacing w:after="0" w:line="240" w:lineRule="auto"/>
        <w:rPr>
          <w:rFonts w:ascii="David" w:hAnsi="David" w:cs="David" w:hint="cs"/>
          <w:rtl/>
        </w:rPr>
      </w:pPr>
    </w:p>
    <w:p w:rsidR="009D3C89" w:rsidRPr="009D3C89" w:rsidRDefault="009D3C89" w:rsidP="009D3C89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u w:val="single"/>
          <w:rtl/>
        </w:rPr>
      </w:pPr>
      <w:r w:rsidRPr="009D3C89">
        <w:rPr>
          <w:rFonts w:ascii="David" w:hAnsi="David" w:cs="David" w:hint="cs"/>
          <w:b/>
          <w:bCs/>
          <w:sz w:val="30"/>
          <w:szCs w:val="30"/>
          <w:u w:val="single"/>
          <w:rtl/>
        </w:rPr>
        <w:t>9)</w:t>
      </w:r>
      <w:r w:rsidRPr="009D3C89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Pr="009D3C89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שמות </w:t>
      </w:r>
      <w:r w:rsidRPr="009D3C89">
        <w:rPr>
          <w:rFonts w:ascii="David" w:hAnsi="David" w:cs="David"/>
          <w:b/>
          <w:bCs/>
          <w:sz w:val="30"/>
          <w:szCs w:val="30"/>
          <w:u w:val="single"/>
          <w:rtl/>
        </w:rPr>
        <w:t>–</w:t>
      </w:r>
      <w:r w:rsidRPr="009D3C89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פרק ג, פסוק ה</w:t>
      </w:r>
    </w:p>
    <w:p w:rsidR="009D3C89" w:rsidRPr="009D3C89" w:rsidRDefault="009D3C89" w:rsidP="009D3C89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rtl/>
        </w:rPr>
      </w:pPr>
      <w:r>
        <w:rPr>
          <w:rFonts w:ascii="David" w:hAnsi="David" w:cs="David"/>
          <w:sz w:val="30"/>
          <w:szCs w:val="30"/>
          <w:rtl/>
        </w:rPr>
        <w:t>וַיֹּאמֶר אַל</w:t>
      </w:r>
      <w:r>
        <w:rPr>
          <w:rFonts w:ascii="David" w:hAnsi="David" w:cs="David" w:hint="cs"/>
          <w:sz w:val="30"/>
          <w:szCs w:val="30"/>
          <w:rtl/>
        </w:rPr>
        <w:t xml:space="preserve"> </w:t>
      </w:r>
      <w:r>
        <w:rPr>
          <w:rFonts w:ascii="David" w:hAnsi="David" w:cs="David"/>
          <w:sz w:val="30"/>
          <w:szCs w:val="30"/>
          <w:rtl/>
        </w:rPr>
        <w:t>תִּקְרַב הֲלֹם; שַׁל</w:t>
      </w:r>
      <w:r>
        <w:rPr>
          <w:rFonts w:ascii="David" w:hAnsi="David" w:cs="David" w:hint="cs"/>
          <w:sz w:val="30"/>
          <w:szCs w:val="30"/>
          <w:rtl/>
        </w:rPr>
        <w:t xml:space="preserve"> </w:t>
      </w:r>
      <w:r>
        <w:rPr>
          <w:rFonts w:ascii="David" w:hAnsi="David" w:cs="David"/>
          <w:sz w:val="30"/>
          <w:szCs w:val="30"/>
          <w:rtl/>
        </w:rPr>
        <w:t>נְעָלֶיךָ מֵעַל רַגְלֶיךָ</w:t>
      </w:r>
      <w:r>
        <w:rPr>
          <w:rFonts w:ascii="David" w:hAnsi="David" w:cs="David" w:hint="cs"/>
          <w:sz w:val="30"/>
          <w:szCs w:val="30"/>
          <w:rtl/>
        </w:rPr>
        <w:t>,</w:t>
      </w:r>
      <w:r w:rsidRPr="009D3C89">
        <w:rPr>
          <w:rFonts w:ascii="David" w:hAnsi="David" w:cs="David" w:hint="cs"/>
          <w:b/>
          <w:bCs/>
          <w:sz w:val="30"/>
          <w:szCs w:val="30"/>
          <w:rtl/>
        </w:rPr>
        <w:t xml:space="preserve"> </w:t>
      </w:r>
      <w:r w:rsidRPr="009D3C89">
        <w:rPr>
          <w:rFonts w:ascii="David" w:hAnsi="David" w:cs="David"/>
          <w:b/>
          <w:bCs/>
          <w:sz w:val="30"/>
          <w:szCs w:val="30"/>
          <w:rtl/>
        </w:rPr>
        <w:t>כִּי הַמָּקוֹם אֲשֶׁר אַתָּה עוֹמֵד עָלָיו אַדְמַת</w:t>
      </w:r>
      <w:r w:rsidRPr="009D3C89">
        <w:rPr>
          <w:rFonts w:ascii="David" w:hAnsi="David" w:cs="David" w:hint="cs"/>
          <w:b/>
          <w:bCs/>
          <w:sz w:val="30"/>
          <w:szCs w:val="30"/>
          <w:rtl/>
        </w:rPr>
        <w:t xml:space="preserve"> </w:t>
      </w:r>
      <w:r w:rsidRPr="009D3C89">
        <w:rPr>
          <w:rFonts w:ascii="David" w:hAnsi="David" w:cs="David"/>
          <w:b/>
          <w:bCs/>
          <w:sz w:val="30"/>
          <w:szCs w:val="30"/>
          <w:rtl/>
        </w:rPr>
        <w:t>קֹדֶשׁ הוּא.</w:t>
      </w:r>
    </w:p>
    <w:p w:rsidR="009D3C89" w:rsidRPr="00AC76BF" w:rsidRDefault="009D3C89" w:rsidP="009D3C89">
      <w:pPr>
        <w:bidi/>
        <w:spacing w:after="0" w:line="240" w:lineRule="auto"/>
        <w:rPr>
          <w:rFonts w:ascii="David" w:hAnsi="David" w:cs="David" w:hint="cs"/>
          <w:rtl/>
        </w:rPr>
      </w:pPr>
    </w:p>
    <w:p w:rsidR="00C9516D" w:rsidRDefault="009D3C89" w:rsidP="00C9516D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u w:val="single"/>
          <w:rtl/>
        </w:rPr>
      </w:pPr>
      <w:r>
        <w:rPr>
          <w:rFonts w:ascii="David" w:hAnsi="David" w:cs="David" w:hint="cs"/>
          <w:b/>
          <w:bCs/>
          <w:sz w:val="30"/>
          <w:szCs w:val="30"/>
          <w:u w:val="single"/>
          <w:rtl/>
        </w:rPr>
        <w:t>10</w:t>
      </w:r>
      <w:r w:rsidR="005176B2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>)</w:t>
      </w:r>
      <w:r w:rsidR="005176B2" w:rsidRPr="005176B2">
        <w:rPr>
          <w:rFonts w:ascii="David" w:hAnsi="David" w:cs="David" w:hint="cs"/>
          <w:b/>
          <w:bCs/>
          <w:sz w:val="30"/>
          <w:szCs w:val="30"/>
          <w:u w:val="single"/>
        </w:rPr>
        <w:t xml:space="preserve"> </w:t>
      </w:r>
      <w:r w:rsidR="005176B2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חפץ חיים על התורה </w:t>
      </w:r>
      <w:r w:rsidR="005176B2" w:rsidRPr="005176B2">
        <w:rPr>
          <w:rFonts w:ascii="David" w:hAnsi="David" w:cs="David"/>
          <w:b/>
          <w:bCs/>
          <w:sz w:val="30"/>
          <w:szCs w:val="30"/>
          <w:u w:val="single"/>
          <w:rtl/>
        </w:rPr>
        <w:t>–</w:t>
      </w:r>
      <w:r w:rsidR="005176B2" w:rsidRPr="005176B2">
        <w:rPr>
          <w:rFonts w:ascii="David" w:hAnsi="David" w:cs="David" w:hint="cs"/>
          <w:b/>
          <w:bCs/>
          <w:sz w:val="30"/>
          <w:szCs w:val="30"/>
          <w:u w:val="single"/>
          <w:rtl/>
        </w:rPr>
        <w:t xml:space="preserve"> פרשת שמות</w:t>
      </w:r>
    </w:p>
    <w:p w:rsidR="005176B2" w:rsidRPr="005176B2" w:rsidRDefault="009D3C89" w:rsidP="005176B2">
      <w:pPr>
        <w:bidi/>
        <w:spacing w:after="0" w:line="240" w:lineRule="auto"/>
        <w:rPr>
          <w:rFonts w:ascii="David" w:hAnsi="David" w:cs="David" w:hint="cs"/>
          <w:b/>
          <w:bCs/>
          <w:sz w:val="30"/>
          <w:szCs w:val="30"/>
          <w:u w:val="single"/>
          <w:rtl/>
        </w:rPr>
      </w:pPr>
      <w:r>
        <w:rPr>
          <w:rFonts w:ascii="David" w:hAnsi="David" w:cs="David" w:hint="cs"/>
          <w:b/>
          <w:bCs/>
          <w:noProof/>
          <w:sz w:val="30"/>
          <w:szCs w:val="30"/>
          <w:u w:val="single"/>
        </w:rPr>
        <w:drawing>
          <wp:inline distT="0" distB="0" distL="0" distR="0">
            <wp:extent cx="4876800" cy="26675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6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BF" w:rsidRPr="00AC76BF" w:rsidRDefault="00AC76BF" w:rsidP="00C9516D">
      <w:pPr>
        <w:bidi/>
        <w:spacing w:after="0" w:line="240" w:lineRule="auto"/>
        <w:jc w:val="center"/>
        <w:rPr>
          <w:rFonts w:ascii="David" w:hAnsi="David" w:cs="David" w:hint="cs"/>
          <w:b/>
          <w:bCs/>
          <w:i/>
          <w:iCs/>
          <w:color w:val="000000"/>
          <w:sz w:val="18"/>
          <w:szCs w:val="18"/>
          <w:shd w:val="clear" w:color="auto" w:fill="FFFFFF"/>
          <w:rtl/>
        </w:rPr>
      </w:pPr>
    </w:p>
    <w:p w:rsidR="00C9516D" w:rsidRPr="007D6DCD" w:rsidRDefault="00C9516D" w:rsidP="00AC76BF">
      <w:pPr>
        <w:bidi/>
        <w:spacing w:after="0" w:line="240" w:lineRule="auto"/>
        <w:jc w:val="center"/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</w:pPr>
      <w:r w:rsidRPr="007D6DCD"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ְהִי רָצוֹן מִלְּפָנֶיךָ</w:t>
      </w:r>
      <w:r w:rsidRPr="007D6DCD">
        <w:rPr>
          <w:rFonts w:ascii="David" w:hAnsi="David" w:cs="David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,</w:t>
      </w:r>
      <w:r w:rsidRPr="007D6DCD"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D6DCD">
        <w:rPr>
          <w:rFonts w:ascii="David" w:hAnsi="David" w:cs="David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 xml:space="preserve">ד' </w:t>
      </w:r>
      <w:r w:rsidRPr="007D6DCD"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אֱלֹ</w:t>
      </w:r>
      <w:r w:rsidRPr="007D6DCD">
        <w:rPr>
          <w:rFonts w:ascii="David" w:hAnsi="David" w:cs="David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ק</w:t>
      </w:r>
      <w:r w:rsidRPr="007D6DCD"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ינוּ וֶאֱלֹ</w:t>
      </w:r>
      <w:r w:rsidRPr="007D6DCD">
        <w:rPr>
          <w:rFonts w:ascii="David" w:hAnsi="David" w:cs="David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ק</w:t>
      </w:r>
      <w:r w:rsidRPr="007D6DCD"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י אֲבוֹתֵינוּ, שֶׁיִבָּנֶה בֵּית הַמִקְדָּשׁ בִּמְהֵרָה בְיָמֵינוּ,</w:t>
      </w:r>
    </w:p>
    <w:p w:rsidR="00C9516D" w:rsidRPr="00C9516D" w:rsidRDefault="00C9516D" w:rsidP="00AC76BF">
      <w:pPr>
        <w:bidi/>
        <w:spacing w:after="0" w:line="240" w:lineRule="auto"/>
        <w:jc w:val="center"/>
        <w:rPr>
          <w:rFonts w:hint="cs"/>
          <w:sz w:val="24"/>
          <w:szCs w:val="24"/>
          <w:rtl/>
        </w:rPr>
      </w:pPr>
      <w:r w:rsidRPr="007D6DCD">
        <w:rPr>
          <w:rFonts w:ascii="David" w:hAnsi="David" w:cs="David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וְתֵן חֶלְקֵנוּ בְּתוֹרָתֶךָ: וְשָׁם נַעֲבָדְךָ בְּיִרְאָה כִּימֵי עוֹלָם וּכְשָׁנִים קַדְמוֹנִיוֹת</w:t>
      </w:r>
      <w:r w:rsidRPr="007D6DCD">
        <w:rPr>
          <w:rFonts w:ascii="David" w:hAnsi="David" w:cs="David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.</w:t>
      </w:r>
    </w:p>
    <w:sectPr w:rsidR="00C9516D" w:rsidRPr="00C9516D" w:rsidSect="008441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84" w:rsidRDefault="00913584" w:rsidP="00C65930">
      <w:pPr>
        <w:spacing w:after="0" w:line="240" w:lineRule="auto"/>
      </w:pPr>
      <w:r>
        <w:separator/>
      </w:r>
    </w:p>
  </w:endnote>
  <w:endnote w:type="continuationSeparator" w:id="0">
    <w:p w:rsidR="00913584" w:rsidRDefault="00913584" w:rsidP="00C6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85613"/>
      <w:docPartObj>
        <w:docPartGallery w:val="Page Numbers (Bottom of Page)"/>
        <w:docPartUnique/>
      </w:docPartObj>
    </w:sdtPr>
    <w:sdtContent>
      <w:p w:rsidR="00C65930" w:rsidRDefault="00C65930">
        <w:pPr>
          <w:pStyle w:val="Footer"/>
          <w:jc w:val="center"/>
        </w:pPr>
        <w:fldSimple w:instr=" PAGE   \* MERGEFORMAT ">
          <w:r w:rsidR="00AC76BF">
            <w:rPr>
              <w:noProof/>
            </w:rPr>
            <w:t>2</w:t>
          </w:r>
        </w:fldSimple>
      </w:p>
    </w:sdtContent>
  </w:sdt>
  <w:p w:rsidR="00C65930" w:rsidRDefault="00C65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84" w:rsidRDefault="00913584" w:rsidP="00C65930">
      <w:pPr>
        <w:spacing w:after="0" w:line="240" w:lineRule="auto"/>
      </w:pPr>
      <w:r>
        <w:separator/>
      </w:r>
    </w:p>
  </w:footnote>
  <w:footnote w:type="continuationSeparator" w:id="0">
    <w:p w:rsidR="00913584" w:rsidRDefault="00913584" w:rsidP="00C65930">
      <w:pPr>
        <w:spacing w:after="0" w:line="240" w:lineRule="auto"/>
      </w:pPr>
      <w:r>
        <w:continuationSeparator/>
      </w:r>
    </w:p>
  </w:footnote>
  <w:footnote w:id="1">
    <w:p w:rsidR="00C9516D" w:rsidRPr="00E6292C" w:rsidRDefault="00C9516D" w:rsidP="00C9516D">
      <w:pPr>
        <w:pStyle w:val="FootnoteText"/>
        <w:bidi/>
        <w:rPr>
          <w:rFonts w:ascii="David" w:hAnsi="David" w:cs="David"/>
          <w:rtl/>
        </w:rPr>
      </w:pPr>
      <w:r w:rsidRPr="00E6292C">
        <w:rPr>
          <w:rStyle w:val="FootnoteReference"/>
          <w:rFonts w:ascii="David" w:hAnsi="David" w:cs="David"/>
        </w:rPr>
        <w:footnoteRef/>
      </w:r>
      <w:r w:rsidRPr="00E6292C">
        <w:rPr>
          <w:rFonts w:ascii="David" w:hAnsi="David" w:cs="David"/>
        </w:rPr>
        <w:t xml:space="preserve"> </w:t>
      </w:r>
      <w:r w:rsidRPr="00E6292C">
        <w:rPr>
          <w:rFonts w:ascii="David" w:hAnsi="David" w:cs="David"/>
          <w:rtl/>
        </w:rPr>
        <w:t xml:space="preserve"> במדבר פרק ז, פסוק א - </w:t>
      </w:r>
      <w:r w:rsidRPr="00E6292C">
        <w:rPr>
          <w:rFonts w:ascii="David" w:hAnsi="David" w:cs="David"/>
          <w:color w:val="252525"/>
          <w:shd w:val="clear" w:color="auto" w:fill="FFFFFF"/>
          <w:rtl/>
        </w:rPr>
        <w:t>וַיְהִי בְּיוֹם כַּלּוֹת מֹשֶׁה לְהָקִים אֶת הַמִּשְׁכָּן וַיִּמְשַׁח אֹתוֹ וַיְקַדֵּשׁ אֹתוֹ וְאֶת כָּל כֵּלָיו וְאֶת הַמִּזְבֵּחַ וְאֶת כָּל כֵּלָיו וַיִּמְשָׁחֵם וַיְקַדֵּשׁ אֹתָם</w:t>
      </w:r>
      <w:r w:rsidRPr="00E6292C">
        <w:rPr>
          <w:rFonts w:ascii="David" w:hAnsi="David" w:cs="David"/>
          <w:color w:val="252525"/>
          <w:shd w:val="clear" w:color="auto" w:fill="FFFFFF"/>
        </w:rPr>
        <w:t>.</w:t>
      </w:r>
    </w:p>
  </w:footnote>
  <w:footnote w:id="2">
    <w:p w:rsidR="005176B2" w:rsidRPr="00C9516D" w:rsidRDefault="005176B2" w:rsidP="005176B2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C9516D">
        <w:rPr>
          <w:rFonts w:cs="Arial"/>
          <w:rtl/>
        </w:rPr>
        <w:t>ממעינות הנצח – פרשת שמיני, עמ' כח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30" w:rsidRPr="00C65930" w:rsidRDefault="00C65930" w:rsidP="00C65930">
    <w:pPr>
      <w:pStyle w:val="Header"/>
      <w:bidi/>
      <w:rPr>
        <w:rFonts w:cstheme="minorHAnsi"/>
        <w:b/>
        <w:bCs/>
        <w:sz w:val="32"/>
        <w:szCs w:val="32"/>
        <w:rtl/>
      </w:rPr>
    </w:pPr>
    <w:r w:rsidRPr="00C65930">
      <w:rPr>
        <w:rFonts w:cstheme="minorHAnsi"/>
        <w:b/>
        <w:bCs/>
        <w:sz w:val="32"/>
        <w:szCs w:val="32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930"/>
    <w:rsid w:val="00372C58"/>
    <w:rsid w:val="005176B2"/>
    <w:rsid w:val="0084414F"/>
    <w:rsid w:val="00913584"/>
    <w:rsid w:val="009D3C89"/>
    <w:rsid w:val="00AC76BF"/>
    <w:rsid w:val="00C65930"/>
    <w:rsid w:val="00C9516D"/>
    <w:rsid w:val="00D5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6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930"/>
  </w:style>
  <w:style w:type="paragraph" w:styleId="Footer">
    <w:name w:val="footer"/>
    <w:basedOn w:val="Normal"/>
    <w:link w:val="FooterChar"/>
    <w:uiPriority w:val="99"/>
    <w:unhideWhenUsed/>
    <w:rsid w:val="00C6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0"/>
  </w:style>
  <w:style w:type="paragraph" w:styleId="FootnoteText">
    <w:name w:val="footnote text"/>
    <w:basedOn w:val="Normal"/>
    <w:link w:val="FootnoteTextChar"/>
    <w:uiPriority w:val="99"/>
    <w:semiHidden/>
    <w:unhideWhenUsed/>
    <w:rsid w:val="00C9516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16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16D"/>
    <w:rPr>
      <w:vertAlign w:val="superscript"/>
    </w:rPr>
  </w:style>
  <w:style w:type="character" w:customStyle="1" w:styleId="apple-converted-space">
    <w:name w:val="apple-converted-space"/>
    <w:basedOn w:val="DefaultParagraphFont"/>
    <w:rsid w:val="00C9516D"/>
  </w:style>
  <w:style w:type="paragraph" w:styleId="BalloonText">
    <w:name w:val="Balloon Text"/>
    <w:basedOn w:val="Normal"/>
    <w:link w:val="BalloonTextChar"/>
    <w:uiPriority w:val="99"/>
    <w:semiHidden/>
    <w:unhideWhenUsed/>
    <w:rsid w:val="009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2616-F9FE-4048-8CB1-EDC947E9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tzvi</dc:creator>
  <cp:lastModifiedBy>moshe tzvi</cp:lastModifiedBy>
  <cp:revision>4</cp:revision>
  <dcterms:created xsi:type="dcterms:W3CDTF">2018-07-17T03:24:00Z</dcterms:created>
  <dcterms:modified xsi:type="dcterms:W3CDTF">2018-07-17T03:43:00Z</dcterms:modified>
</cp:coreProperties>
</file>