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25" w:rsidRDefault="00955E25" w:rsidP="00955E25">
      <w:pPr>
        <w:pStyle w:val="NormalWeb"/>
      </w:pPr>
      <w:r>
        <w:rPr>
          <w:rStyle w:val="a3"/>
          <w:rtl/>
        </w:rPr>
        <w:t>מראה מקומות לשיעור</w:t>
      </w:r>
    </w:p>
    <w:p w:rsidR="00955E25" w:rsidRDefault="00955E25" w:rsidP="00955E25">
      <w:pPr>
        <w:pStyle w:val="NormalWeb"/>
        <w:bidi/>
      </w:pPr>
      <w:r>
        <w:rPr>
          <w:rtl/>
        </w:rPr>
        <w:br/>
      </w:r>
      <w:r>
        <w:rPr>
          <w:rStyle w:val="a3"/>
          <w:rtl/>
        </w:rPr>
        <w:t xml:space="preserve">1) כתובות ה: </w:t>
      </w:r>
      <w:proofErr w:type="spellStart"/>
      <w:r>
        <w:rPr>
          <w:rStyle w:val="a3"/>
          <w:rtl/>
        </w:rPr>
        <w:t>איבעיא</w:t>
      </w:r>
      <w:proofErr w:type="spellEnd"/>
      <w:r>
        <w:rPr>
          <w:rStyle w:val="a3"/>
          <w:rtl/>
        </w:rPr>
        <w:t xml:space="preserve"> להו.. ו: ויאבד</w:t>
      </w:r>
      <w:r>
        <w:rPr>
          <w:rtl/>
        </w:rPr>
        <w:t xml:space="preserve"> עיין שם</w:t>
      </w:r>
      <w:r>
        <w:rPr>
          <w:rtl/>
        </w:rPr>
        <w:br/>
        <w:t xml:space="preserve">ה: רש״י ד״ה או </w:t>
      </w:r>
      <w:proofErr w:type="spellStart"/>
      <w:r>
        <w:rPr>
          <w:rtl/>
        </w:rPr>
        <w:t>כר״ש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תוד״ה</w:t>
      </w:r>
      <w:proofErr w:type="spellEnd"/>
      <w:r>
        <w:rPr>
          <w:rtl/>
        </w:rPr>
        <w:t xml:space="preserve"> לדם. עיין שם </w:t>
      </w:r>
      <w:proofErr w:type="spellStart"/>
      <w:r>
        <w:rPr>
          <w:rtl/>
        </w:rPr>
        <w:t>מהרש״א</w:t>
      </w:r>
      <w:proofErr w:type="spellEnd"/>
      <w:r>
        <w:rPr>
          <w:rtl/>
        </w:rPr>
        <w:t>)</w:t>
      </w:r>
      <w:r>
        <w:rPr>
          <w:rtl/>
        </w:rPr>
        <w:br/>
        <w:t xml:space="preserve">ו. רש״י ד״ה מודה </w:t>
      </w:r>
      <w:proofErr w:type="spellStart"/>
      <w:r>
        <w:rPr>
          <w:rtl/>
        </w:rPr>
        <w:t>ר״ש</w:t>
      </w:r>
      <w:proofErr w:type="spellEnd"/>
      <w:r>
        <w:rPr>
          <w:rtl/>
        </w:rPr>
        <w:br/>
        <w:t xml:space="preserve">ו: רש״י ד״ה אם כן, רוב, </w:t>
      </w:r>
      <w:proofErr w:type="spellStart"/>
      <w:r>
        <w:rPr>
          <w:rtl/>
        </w:rPr>
        <w:t>שושבינין</w:t>
      </w:r>
      <w:proofErr w:type="spellEnd"/>
      <w:r>
        <w:rPr>
          <w:rtl/>
        </w:rPr>
        <w:br/>
        <w:t xml:space="preserve">(עיין </w:t>
      </w:r>
      <w:proofErr w:type="spellStart"/>
      <w:r>
        <w:rPr>
          <w:rtl/>
        </w:rPr>
        <w:t>ריטב״א</w:t>
      </w:r>
      <w:proofErr w:type="spellEnd"/>
      <w:r>
        <w:rPr>
          <w:rtl/>
        </w:rPr>
        <w:t xml:space="preserve"> ה: ד״ה הלכה , ו: ד״ה א״ל)</w:t>
      </w:r>
    </w:p>
    <w:p w:rsidR="00955E25" w:rsidRDefault="00955E25" w:rsidP="00955E25">
      <w:pPr>
        <w:pStyle w:val="NormalWeb"/>
        <w:bidi/>
        <w:rPr>
          <w:rtl/>
        </w:rPr>
      </w:pPr>
      <w:r>
        <w:rPr>
          <w:rtl/>
        </w:rPr>
        <w:br/>
      </w:r>
      <w:r>
        <w:rPr>
          <w:rStyle w:val="a3"/>
          <w:rtl/>
        </w:rPr>
        <w:t xml:space="preserve">2) הגדרת </w:t>
      </w:r>
      <w:proofErr w:type="spellStart"/>
      <w:r>
        <w:rPr>
          <w:rStyle w:val="a3"/>
          <w:rtl/>
        </w:rPr>
        <w:t>דשא״מ</w:t>
      </w:r>
      <w:proofErr w:type="spellEnd"/>
      <w:r>
        <w:rPr>
          <w:rtl/>
        </w:rPr>
        <w:br/>
        <w:t>כתובות ה: ...ממילא</w:t>
      </w:r>
      <w:r>
        <w:rPr>
          <w:rtl/>
        </w:rPr>
        <w:br/>
        <w:t xml:space="preserve">שבת ע״ה. רש״י </w:t>
      </w:r>
      <w:proofErr w:type="spellStart"/>
      <w:r>
        <w:rPr>
          <w:rtl/>
        </w:rPr>
        <w:t>ותוס</w:t>
      </w:r>
      <w:proofErr w:type="spellEnd"/>
      <w:r>
        <w:rPr>
          <w:rtl/>
        </w:rPr>
        <w:t>׳ ד״ה מתעסק</w:t>
      </w:r>
      <w:r>
        <w:rPr>
          <w:rtl/>
        </w:rPr>
        <w:br/>
      </w:r>
      <w:proofErr w:type="spellStart"/>
      <w:r>
        <w:rPr>
          <w:rtl/>
        </w:rPr>
        <w:t>ב״ק</w:t>
      </w:r>
      <w:proofErr w:type="spellEnd"/>
      <w:r>
        <w:rPr>
          <w:rtl/>
        </w:rPr>
        <w:t xml:space="preserve"> מד: </w:t>
      </w:r>
      <w:proofErr w:type="spellStart"/>
      <w:r>
        <w:rPr>
          <w:rtl/>
        </w:rPr>
        <w:t>והנזיקין</w:t>
      </w:r>
      <w:proofErr w:type="spellEnd"/>
      <w:r>
        <w:rPr>
          <w:rtl/>
        </w:rPr>
        <w:t xml:space="preserve"> שלא בכוונה עיין שם </w:t>
      </w:r>
      <w:proofErr w:type="spellStart"/>
      <w:r>
        <w:rPr>
          <w:rtl/>
        </w:rPr>
        <w:t>שט״מ</w:t>
      </w:r>
      <w:proofErr w:type="spellEnd"/>
      <w:r>
        <w:rPr>
          <w:rtl/>
        </w:rPr>
        <w:t xml:space="preserve"> ד״ה ר״י בשם רבינו חננאל</w:t>
      </w:r>
      <w:r>
        <w:rPr>
          <w:rtl/>
        </w:rPr>
        <w:br/>
      </w:r>
      <w:proofErr w:type="spellStart"/>
      <w:r>
        <w:rPr>
          <w:rtl/>
        </w:rPr>
        <w:t>מקואות</w:t>
      </w:r>
      <w:proofErr w:type="spellEnd"/>
      <w:r>
        <w:rPr>
          <w:rtl/>
        </w:rPr>
        <w:t xml:space="preserve"> פרק ב משנה ו עיין שם </w:t>
      </w:r>
      <w:proofErr w:type="spellStart"/>
      <w:r>
        <w:rPr>
          <w:rtl/>
        </w:rPr>
        <w:t>ר״ש</w:t>
      </w:r>
      <w:proofErr w:type="spellEnd"/>
      <w:r>
        <w:rPr>
          <w:rtl/>
        </w:rPr>
        <w:t xml:space="preserve">, רע״ב, </w:t>
      </w:r>
      <w:proofErr w:type="spellStart"/>
      <w:r>
        <w:rPr>
          <w:rtl/>
        </w:rPr>
        <w:t>תפא״י</w:t>
      </w:r>
      <w:proofErr w:type="spellEnd"/>
      <w:r>
        <w:rPr>
          <w:rtl/>
        </w:rPr>
        <w:t>, ובחידושי אנשי שם</w:t>
      </w:r>
    </w:p>
    <w:p w:rsidR="00955E25" w:rsidRDefault="00955E25" w:rsidP="00955E25">
      <w:pPr>
        <w:pStyle w:val="NormalWeb"/>
        <w:bidi/>
        <w:rPr>
          <w:rtl/>
        </w:rPr>
      </w:pPr>
      <w:r>
        <w:rPr>
          <w:rtl/>
        </w:rPr>
        <w:br/>
      </w:r>
      <w:r>
        <w:rPr>
          <w:rStyle w:val="a3"/>
          <w:rtl/>
        </w:rPr>
        <w:t xml:space="preserve">3) להגדרת דין </w:t>
      </w:r>
      <w:proofErr w:type="spellStart"/>
      <w:r>
        <w:rPr>
          <w:rStyle w:val="a3"/>
          <w:rtl/>
        </w:rPr>
        <w:t>פסי״ר</w:t>
      </w:r>
      <w:proofErr w:type="spellEnd"/>
      <w:r>
        <w:rPr>
          <w:rtl/>
        </w:rPr>
        <w:br/>
        <w:t>רש״י סוכה לג: ד״ה והא</w:t>
      </w:r>
      <w:r>
        <w:rPr>
          <w:rtl/>
        </w:rPr>
        <w:br/>
        <w:t>רש״י סנהדרין סב: ד״ה שכן נהנה</w:t>
      </w:r>
      <w:r>
        <w:rPr>
          <w:rtl/>
        </w:rPr>
        <w:br/>
      </w:r>
      <w:proofErr w:type="spellStart"/>
      <w:r>
        <w:rPr>
          <w:rtl/>
        </w:rPr>
        <w:t>רא״ש</w:t>
      </w:r>
      <w:proofErr w:type="spellEnd"/>
      <w:r>
        <w:rPr>
          <w:rtl/>
        </w:rPr>
        <w:t xml:space="preserve"> פסחים פרק ב </w:t>
      </w:r>
      <w:proofErr w:type="spellStart"/>
      <w:r>
        <w:rPr>
          <w:rtl/>
        </w:rPr>
        <w:t>אית</w:t>
      </w:r>
      <w:proofErr w:type="spellEnd"/>
      <w:r>
        <w:rPr>
          <w:rtl/>
        </w:rPr>
        <w:t xml:space="preserve"> ב... איתמר </w:t>
      </w:r>
      <w:proofErr w:type="spellStart"/>
      <w:r>
        <w:rPr>
          <w:rtl/>
        </w:rPr>
        <w:t>הנאה..כגון</w:t>
      </w:r>
      <w:proofErr w:type="spellEnd"/>
      <w:r>
        <w:rPr>
          <w:rtl/>
        </w:rPr>
        <w:t xml:space="preserve"> שיכול...</w:t>
      </w:r>
      <w:r>
        <w:rPr>
          <w:rtl/>
        </w:rPr>
        <w:br/>
        <w:t xml:space="preserve">(ראה ספר שמירת </w:t>
      </w:r>
      <w:proofErr w:type="spellStart"/>
      <w:r>
        <w:rPr>
          <w:rtl/>
        </w:rPr>
        <w:t>הפלשון</w:t>
      </w:r>
      <w:proofErr w:type="spellEnd"/>
      <w:r>
        <w:rPr>
          <w:rtl/>
        </w:rPr>
        <w:t xml:space="preserve"> כלל ו  סעיף ה באר מים חיים אות יד)</w:t>
      </w:r>
      <w:r>
        <w:rPr>
          <w:rtl/>
        </w:rPr>
        <w:br/>
        <w:t xml:space="preserve">רבינו חננאל שבת </w:t>
      </w:r>
      <w:proofErr w:type="spellStart"/>
      <w:r>
        <w:rPr>
          <w:rtl/>
        </w:rPr>
        <w:t>קלג</w:t>
      </w:r>
      <w:proofErr w:type="spellEnd"/>
      <w:r>
        <w:rPr>
          <w:rtl/>
        </w:rPr>
        <w:t xml:space="preserve">. ... שאין </w:t>
      </w:r>
      <w:proofErr w:type="spellStart"/>
      <w:r>
        <w:rPr>
          <w:rtl/>
        </w:rPr>
        <w:t>שומעין</w:t>
      </w:r>
      <w:proofErr w:type="spellEnd"/>
      <w:r>
        <w:rPr>
          <w:rtl/>
        </w:rPr>
        <w:t xml:space="preserve"> לו..</w:t>
      </w:r>
      <w:r>
        <w:rPr>
          <w:rtl/>
        </w:rPr>
        <w:br/>
        <w:t>ספר הערוך ערך פסק וערך סבר</w:t>
      </w:r>
      <w:r>
        <w:rPr>
          <w:rtl/>
        </w:rPr>
        <w:br/>
        <w:t xml:space="preserve">זבחים צא: רש״י ד״ה הא רבי שמעון...אפשר </w:t>
      </w:r>
      <w:proofErr w:type="spellStart"/>
      <w:r>
        <w:rPr>
          <w:rtl/>
        </w:rPr>
        <w:t>דמזלף</w:t>
      </w:r>
      <w:proofErr w:type="spellEnd"/>
      <w:r>
        <w:rPr>
          <w:rtl/>
        </w:rPr>
        <w:t xml:space="preserve"> ליה...</w:t>
      </w:r>
      <w:r>
        <w:rPr>
          <w:rtl/>
        </w:rPr>
        <w:br/>
        <w:t xml:space="preserve">ועין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׳ שבת </w:t>
      </w:r>
      <w:proofErr w:type="spellStart"/>
      <w:r>
        <w:rPr>
          <w:rtl/>
        </w:rPr>
        <w:t>קג</w:t>
      </w:r>
      <w:proofErr w:type="spellEnd"/>
      <w:r>
        <w:rPr>
          <w:rtl/>
        </w:rPr>
        <w:t xml:space="preserve">. ד״ה לא </w:t>
      </w:r>
      <w:proofErr w:type="spellStart"/>
      <w:r>
        <w:rPr>
          <w:rtl/>
        </w:rPr>
        <w:t>צריכא</w:t>
      </w:r>
      <w:proofErr w:type="spellEnd"/>
      <w:r>
        <w:rPr>
          <w:rtl/>
        </w:rPr>
        <w:t xml:space="preserve"> ...שמזלפו בטיפות דקות</w:t>
      </w:r>
      <w:r>
        <w:rPr>
          <w:rtl/>
        </w:rPr>
        <w:br/>
        <w:t xml:space="preserve">שלטי גיבורים שבת פרק </w:t>
      </w:r>
      <w:proofErr w:type="spellStart"/>
      <w:r>
        <w:rPr>
          <w:rtl/>
        </w:rPr>
        <w:t>יג</w:t>
      </w:r>
      <w:proofErr w:type="spellEnd"/>
      <w:r>
        <w:rPr>
          <w:rtl/>
        </w:rPr>
        <w:t xml:space="preserve"> לח. בדפי </w:t>
      </w:r>
      <w:proofErr w:type="spellStart"/>
      <w:r>
        <w:rPr>
          <w:rtl/>
        </w:rPr>
        <w:t>רי״ף</w:t>
      </w:r>
      <w:proofErr w:type="spellEnd"/>
      <w:r>
        <w:rPr>
          <w:rtl/>
        </w:rPr>
        <w:t xml:space="preserve"> דפוס </w:t>
      </w:r>
      <w:proofErr w:type="spellStart"/>
      <w:r>
        <w:rPr>
          <w:rtl/>
        </w:rPr>
        <w:t>וילנא</w:t>
      </w:r>
      <w:proofErr w:type="spellEnd"/>
      <w:r>
        <w:rPr>
          <w:rtl/>
        </w:rPr>
        <w:t xml:space="preserve"> אות ג (דפוס עוז והדר, </w:t>
      </w:r>
      <w:proofErr w:type="spellStart"/>
      <w:r>
        <w:rPr>
          <w:rtl/>
        </w:rPr>
        <w:t>קז</w:t>
      </w:r>
      <w:proofErr w:type="spellEnd"/>
      <w:r>
        <w:rPr>
          <w:rtl/>
        </w:rPr>
        <w:t xml:space="preserve"> בדפי </w:t>
      </w:r>
      <w:proofErr w:type="spellStart"/>
      <w:r>
        <w:rPr>
          <w:rtl/>
        </w:rPr>
        <w:t>רי״ף</w:t>
      </w:r>
      <w:proofErr w:type="spellEnd"/>
      <w:r>
        <w:rPr>
          <w:rtl/>
        </w:rPr>
        <w:t xml:space="preserve"> אות א )</w:t>
      </w:r>
    </w:p>
    <w:p w:rsidR="00955E25" w:rsidRDefault="00955E25" w:rsidP="00955E25">
      <w:pPr>
        <w:pStyle w:val="NormalWeb"/>
        <w:bidi/>
        <w:rPr>
          <w:rtl/>
        </w:rPr>
      </w:pPr>
      <w:r>
        <w:rPr>
          <w:rtl/>
        </w:rPr>
        <w:br/>
      </w:r>
      <w:r>
        <w:rPr>
          <w:rStyle w:val="a3"/>
          <w:rtl/>
        </w:rPr>
        <w:t xml:space="preserve">4) בספק </w:t>
      </w:r>
      <w:proofErr w:type="spellStart"/>
      <w:r>
        <w:rPr>
          <w:rStyle w:val="a3"/>
          <w:rtl/>
        </w:rPr>
        <w:t>פסי״ר</w:t>
      </w:r>
      <w:proofErr w:type="spellEnd"/>
      <w:r>
        <w:rPr>
          <w:rStyle w:val="a3"/>
          <w:rtl/>
        </w:rPr>
        <w:t xml:space="preserve"> (לשעבר)</w:t>
      </w:r>
      <w:r>
        <w:rPr>
          <w:rtl/>
        </w:rPr>
        <w:br/>
      </w:r>
      <w:proofErr w:type="spellStart"/>
      <w:r>
        <w:rPr>
          <w:rtl/>
        </w:rPr>
        <w:t>או״ח</w:t>
      </w:r>
      <w:proofErr w:type="spellEnd"/>
      <w:r>
        <w:rPr>
          <w:rtl/>
        </w:rPr>
        <w:t xml:space="preserve"> סימן </w:t>
      </w:r>
      <w:proofErr w:type="spellStart"/>
      <w:r>
        <w:rPr>
          <w:rtl/>
        </w:rPr>
        <w:t>שטז</w:t>
      </w:r>
      <w:proofErr w:type="spellEnd"/>
      <w:r>
        <w:rPr>
          <w:rtl/>
        </w:rPr>
        <w:t xml:space="preserve"> ט״ז </w:t>
      </w:r>
      <w:proofErr w:type="spellStart"/>
      <w:r>
        <w:rPr>
          <w:rtl/>
        </w:rPr>
        <w:t>ס״ק</w:t>
      </w:r>
      <w:proofErr w:type="spellEnd"/>
      <w:r>
        <w:rPr>
          <w:rtl/>
        </w:rPr>
        <w:t xml:space="preserve"> ג עיין שם באר היטב </w:t>
      </w:r>
      <w:proofErr w:type="spellStart"/>
      <w:r>
        <w:rPr>
          <w:rtl/>
        </w:rPr>
        <w:t>ס״ק</w:t>
      </w:r>
      <w:proofErr w:type="spellEnd"/>
      <w:r>
        <w:rPr>
          <w:rtl/>
        </w:rPr>
        <w:t xml:space="preserve"> ד וביאור הלכה ד״ה ולכן</w:t>
      </w:r>
      <w:r>
        <w:rPr>
          <w:rtl/>
        </w:rPr>
        <w:br/>
        <w:t xml:space="preserve">עיין </w:t>
      </w:r>
      <w:proofErr w:type="spellStart"/>
      <w:r>
        <w:rPr>
          <w:rtl/>
        </w:rPr>
        <w:t>שו״ע</w:t>
      </w:r>
      <w:proofErr w:type="spellEnd"/>
      <w:r>
        <w:rPr>
          <w:rtl/>
        </w:rPr>
        <w:t xml:space="preserve"> הרב  </w:t>
      </w:r>
      <w:proofErr w:type="spellStart"/>
      <w:r>
        <w:rPr>
          <w:rtl/>
        </w:rPr>
        <w:t>או״ח</w:t>
      </w:r>
      <w:proofErr w:type="spellEnd"/>
      <w:r>
        <w:rPr>
          <w:rtl/>
        </w:rPr>
        <w:t xml:space="preserve"> רע״ז בקונטרס אחרון שם אות א</w:t>
      </w:r>
    </w:p>
    <w:p w:rsidR="00955E25" w:rsidRDefault="00955E25" w:rsidP="00955E25">
      <w:pPr>
        <w:pStyle w:val="NormalWeb"/>
        <w:bidi/>
        <w:rPr>
          <w:rtl/>
        </w:rPr>
      </w:pPr>
      <w:r>
        <w:rPr>
          <w:rtl/>
        </w:rPr>
        <w:br/>
      </w:r>
      <w:r>
        <w:rPr>
          <w:rStyle w:val="a3"/>
          <w:rtl/>
        </w:rPr>
        <w:t xml:space="preserve">5) בהבדל בין </w:t>
      </w:r>
      <w:proofErr w:type="spellStart"/>
      <w:r>
        <w:rPr>
          <w:rStyle w:val="a3"/>
          <w:rtl/>
        </w:rPr>
        <w:t>דשא״מ</w:t>
      </w:r>
      <w:proofErr w:type="spellEnd"/>
      <w:r>
        <w:rPr>
          <w:rStyle w:val="a3"/>
          <w:rtl/>
        </w:rPr>
        <w:t xml:space="preserve"> ומלאכה שאינה צריכה </w:t>
      </w:r>
      <w:proofErr w:type="spellStart"/>
      <w:r>
        <w:rPr>
          <w:rStyle w:val="a3"/>
          <w:rtl/>
        </w:rPr>
        <w:t>לגופא</w:t>
      </w:r>
      <w:proofErr w:type="spellEnd"/>
      <w:r>
        <w:rPr>
          <w:rtl/>
        </w:rPr>
        <w:br/>
        <w:t>ראה כס״מ הלכות שבת פרק א הלכה ז בשם ר״א בן הרמב״ם</w:t>
      </w:r>
    </w:p>
    <w:p w:rsidR="00091ADF" w:rsidRDefault="00091ADF">
      <w:bookmarkStart w:id="0" w:name="_GoBack"/>
      <w:bookmarkEnd w:id="0"/>
    </w:p>
    <w:sectPr w:rsidR="00091ADF" w:rsidSect="00DB2B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25"/>
    <w:rsid w:val="00091ADF"/>
    <w:rsid w:val="00955E25"/>
    <w:rsid w:val="00D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B28DC-28C6-4367-9A44-A2A3626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55E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5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שמואל סבג</dc:creator>
  <cp:keywords/>
  <dc:description/>
  <cp:lastModifiedBy>שמואל סבג</cp:lastModifiedBy>
  <cp:revision>1</cp:revision>
  <dcterms:created xsi:type="dcterms:W3CDTF">2018-05-10T07:11:00Z</dcterms:created>
  <dcterms:modified xsi:type="dcterms:W3CDTF">2018-05-10T07:12:00Z</dcterms:modified>
</cp:coreProperties>
</file>