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15" w:rsidRPr="00EB55FD" w:rsidRDefault="00341A15" w:rsidP="00341A15">
      <w:pPr>
        <w:bidi/>
        <w:rPr>
          <w:rFonts w:ascii="David" w:hAnsi="David" w:cs="David"/>
          <w:sz w:val="26"/>
          <w:szCs w:val="26"/>
          <w:rtl/>
        </w:rPr>
      </w:pPr>
      <w:r w:rsidRPr="00EB55FD">
        <w:rPr>
          <w:rFonts w:ascii="David" w:hAnsi="David" w:cs="David"/>
          <w:sz w:val="26"/>
          <w:szCs w:val="26"/>
          <w:rtl/>
        </w:rPr>
        <w:t xml:space="preserve">ב"ה  </w:t>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r>
      <w:r w:rsidRPr="00EB55FD">
        <w:rPr>
          <w:rFonts w:ascii="David" w:hAnsi="David" w:cs="David"/>
          <w:sz w:val="26"/>
          <w:szCs w:val="26"/>
          <w:rtl/>
        </w:rPr>
        <w:tab/>
        <w:t>הרב ארי שבט</w:t>
      </w:r>
    </w:p>
    <w:p w:rsidR="00341A15" w:rsidRPr="00EB55FD" w:rsidRDefault="00341A15" w:rsidP="00341A15">
      <w:pPr>
        <w:jc w:val="center"/>
        <w:rPr>
          <w:rFonts w:ascii="David" w:hAnsi="David" w:cs="David"/>
          <w:b/>
          <w:bCs/>
          <w:sz w:val="36"/>
          <w:szCs w:val="36"/>
          <w:rtl/>
        </w:rPr>
      </w:pPr>
      <w:r w:rsidRPr="00EB55FD">
        <w:rPr>
          <w:rFonts w:ascii="David" w:hAnsi="David" w:cs="David"/>
          <w:b/>
          <w:bCs/>
          <w:sz w:val="36"/>
          <w:szCs w:val="36"/>
          <w:rtl/>
        </w:rPr>
        <w:t xml:space="preserve">חזון הצמחונות והשלום לפי </w:t>
      </w:r>
      <w:proofErr w:type="spellStart"/>
      <w:r w:rsidRPr="00EB55FD">
        <w:rPr>
          <w:rFonts w:ascii="David" w:hAnsi="David" w:cs="David"/>
          <w:b/>
          <w:bCs/>
          <w:sz w:val="36"/>
          <w:szCs w:val="36"/>
          <w:rtl/>
        </w:rPr>
        <w:t>הראי"ה</w:t>
      </w:r>
      <w:proofErr w:type="spellEnd"/>
      <w:r w:rsidRPr="00EB55FD">
        <w:rPr>
          <w:rFonts w:ascii="David" w:hAnsi="David" w:cs="David"/>
          <w:b/>
          <w:bCs/>
          <w:sz w:val="36"/>
          <w:szCs w:val="36"/>
          <w:rtl/>
        </w:rPr>
        <w:t xml:space="preserve"> קוק</w:t>
      </w:r>
    </w:p>
    <w:p w:rsidR="006C1BD2" w:rsidRPr="00EB55FD" w:rsidRDefault="00341A15" w:rsidP="00341A15">
      <w:pPr>
        <w:jc w:val="center"/>
        <w:rPr>
          <w:rFonts w:ascii="David" w:hAnsi="David" w:cs="David"/>
          <w:b/>
          <w:bCs/>
          <w:sz w:val="36"/>
          <w:szCs w:val="36"/>
          <w:u w:val="single"/>
        </w:rPr>
      </w:pPr>
      <w:proofErr w:type="spellStart"/>
      <w:r w:rsidRPr="00EB55FD">
        <w:rPr>
          <w:rFonts w:ascii="David" w:hAnsi="David" w:cs="David"/>
          <w:b/>
          <w:bCs/>
          <w:sz w:val="36"/>
          <w:szCs w:val="36"/>
          <w:u w:val="single"/>
        </w:rPr>
        <w:t>Rav</w:t>
      </w:r>
      <w:proofErr w:type="spellEnd"/>
      <w:r w:rsidRPr="00EB55FD">
        <w:rPr>
          <w:rFonts w:ascii="David" w:hAnsi="David" w:cs="David"/>
          <w:b/>
          <w:bCs/>
          <w:sz w:val="36"/>
          <w:szCs w:val="36"/>
          <w:u w:val="single"/>
        </w:rPr>
        <w:t xml:space="preserve"> Kook on Vegetarianism</w:t>
      </w:r>
    </w:p>
    <w:p w:rsidR="00341A15" w:rsidRPr="00EB55FD" w:rsidRDefault="00341A15" w:rsidP="00341A15">
      <w:pPr>
        <w:autoSpaceDE w:val="0"/>
        <w:autoSpaceDN w:val="0"/>
        <w:bidi/>
        <w:adjustRightInd w:val="0"/>
        <w:spacing w:after="0" w:line="240" w:lineRule="auto"/>
        <w:rPr>
          <w:rFonts w:ascii="David" w:hAnsi="David" w:cs="David"/>
          <w:bCs/>
          <w:sz w:val="26"/>
          <w:szCs w:val="26"/>
          <w:rtl/>
        </w:rPr>
      </w:pPr>
    </w:p>
    <w:p w:rsidR="00341A15" w:rsidRPr="00EB55FD" w:rsidRDefault="00341A15" w:rsidP="003E5947">
      <w:pPr>
        <w:pStyle w:val="a7"/>
        <w:numPr>
          <w:ilvl w:val="0"/>
          <w:numId w:val="1"/>
        </w:numPr>
        <w:autoSpaceDE w:val="0"/>
        <w:autoSpaceDN w:val="0"/>
        <w:bidi/>
        <w:adjustRightInd w:val="0"/>
        <w:spacing w:after="0" w:line="240" w:lineRule="auto"/>
        <w:rPr>
          <w:rFonts w:ascii="David" w:hAnsi="David" w:cs="David"/>
          <w:bCs/>
          <w:sz w:val="26"/>
          <w:szCs w:val="26"/>
          <w:rtl/>
        </w:rPr>
      </w:pPr>
      <w:r w:rsidRPr="00EB55FD">
        <w:rPr>
          <w:rFonts w:ascii="David" w:hAnsi="David" w:cs="David"/>
          <w:bCs/>
          <w:sz w:val="26"/>
          <w:szCs w:val="26"/>
          <w:rtl/>
        </w:rPr>
        <w:t xml:space="preserve">חזון הצמחונות והשלום / אפיקים בנגב (פרק ו') / ד. בשר </w:t>
      </w:r>
      <w:proofErr w:type="spellStart"/>
      <w:r w:rsidRPr="00EB55FD">
        <w:rPr>
          <w:rFonts w:ascii="David" w:hAnsi="David" w:cs="David"/>
          <w:bCs/>
          <w:sz w:val="26"/>
          <w:szCs w:val="26"/>
          <w:rtl/>
        </w:rPr>
        <w:t>תאוה</w:t>
      </w:r>
      <w:proofErr w:type="spellEnd"/>
    </w:p>
    <w:p w:rsidR="00341A15" w:rsidRPr="00EB55FD" w:rsidRDefault="00341A15" w:rsidP="00341A15">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בבא היתר התורה לאכילת בשר, אחרי קדושת המצות במתן תורה, האריכה בהצעת הדברים: (דברים </w:t>
      </w:r>
      <w:proofErr w:type="spellStart"/>
      <w:r w:rsidRPr="00EB55FD">
        <w:rPr>
          <w:rFonts w:ascii="David" w:hAnsi="David" w:cs="David"/>
          <w:sz w:val="26"/>
          <w:szCs w:val="26"/>
          <w:rtl/>
        </w:rPr>
        <w:t>יב,כ</w:t>
      </w:r>
      <w:proofErr w:type="spellEnd"/>
      <w:r w:rsidRPr="00EB55FD">
        <w:rPr>
          <w:rFonts w:ascii="David" w:hAnsi="David" w:cs="David"/>
          <w:sz w:val="26"/>
          <w:szCs w:val="26"/>
          <w:rtl/>
        </w:rPr>
        <w:t xml:space="preserve">) "ואמרת אוכלה בשר, כי </w:t>
      </w:r>
      <w:proofErr w:type="spellStart"/>
      <w:r w:rsidRPr="00EB55FD">
        <w:rPr>
          <w:rFonts w:ascii="David" w:hAnsi="David" w:cs="David"/>
          <w:sz w:val="26"/>
          <w:szCs w:val="26"/>
          <w:rtl/>
        </w:rPr>
        <w:t>תאוה</w:t>
      </w:r>
      <w:proofErr w:type="spellEnd"/>
      <w:r w:rsidRPr="00EB55FD">
        <w:rPr>
          <w:rFonts w:ascii="David" w:hAnsi="David" w:cs="David"/>
          <w:sz w:val="26"/>
          <w:szCs w:val="26"/>
          <w:rtl/>
        </w:rPr>
        <w:t xml:space="preserve"> נפשך לאכול בשר, בכל אות נפשך תאכל בשר". יש כאן גערת-חכם נסתרת והערה גבולית. כלומר, כל זמן שמוסריותך הפנימית לא תקוץ באכילת בשר בע"ח, כמו שכבר אתה קץ מבשר אדם, שע"כ לא הוצרכה תורה לכתוב עליו איסור מפורש, שאין האדם צריך אזהרה על מה שקנה לו כבר מושג טבעי בזה, שזהו כמפורש, שבבא התור של מצב המוסרי האנושי לשקץ בשר בע"ח, מפני הגעל המוסרי שיש בו, הלא אז לא </w:t>
      </w:r>
      <w:proofErr w:type="spellStart"/>
      <w:r w:rsidRPr="00EB55FD">
        <w:rPr>
          <w:rFonts w:ascii="David" w:hAnsi="David" w:cs="David"/>
          <w:sz w:val="26"/>
          <w:szCs w:val="26"/>
          <w:rtl/>
        </w:rPr>
        <w:t>תאוה</w:t>
      </w:r>
      <w:proofErr w:type="spellEnd"/>
      <w:r w:rsidRPr="00EB55FD">
        <w:rPr>
          <w:rFonts w:ascii="David" w:hAnsi="David" w:cs="David"/>
          <w:sz w:val="26"/>
          <w:szCs w:val="26"/>
          <w:rtl/>
        </w:rPr>
        <w:t xml:space="preserve"> כלל נפשך לאכול בשר ולא תאכל, שהרי "דברי תורה נדרשים מכלל לאו הן ומכלל הן לאו"</w:t>
      </w:r>
      <w:r w:rsidR="003E5947" w:rsidRPr="00EB55FD">
        <w:rPr>
          <w:rFonts w:ascii="David" w:hAnsi="David" w:cs="David"/>
          <w:sz w:val="26"/>
          <w:szCs w:val="26"/>
          <w:rtl/>
        </w:rPr>
        <w:t xml:space="preserve"> (נדרים יא ע"א)</w:t>
      </w:r>
      <w:r w:rsidRPr="00EB55FD">
        <w:rPr>
          <w:rFonts w:ascii="David" w:hAnsi="David" w:cs="David"/>
          <w:sz w:val="26"/>
          <w:szCs w:val="26"/>
          <w:rtl/>
        </w:rPr>
        <w:t>.</w:t>
      </w:r>
    </w:p>
    <w:p w:rsidR="00341A15" w:rsidRPr="00EB55FD" w:rsidRDefault="00341A15" w:rsidP="00341A15">
      <w:pPr>
        <w:autoSpaceDE w:val="0"/>
        <w:autoSpaceDN w:val="0"/>
        <w:bidi/>
        <w:adjustRightInd w:val="0"/>
        <w:spacing w:after="0" w:line="240" w:lineRule="auto"/>
        <w:rPr>
          <w:rFonts w:ascii="David" w:hAnsi="David" w:cs="David"/>
          <w:sz w:val="26"/>
          <w:szCs w:val="26"/>
          <w:rtl/>
        </w:rPr>
      </w:pPr>
    </w:p>
    <w:p w:rsidR="003E5947" w:rsidRPr="00EB55FD" w:rsidRDefault="003E5947" w:rsidP="00BC5DD2">
      <w:pPr>
        <w:pStyle w:val="a7"/>
        <w:numPr>
          <w:ilvl w:val="0"/>
          <w:numId w:val="1"/>
        </w:numPr>
        <w:autoSpaceDE w:val="0"/>
        <w:autoSpaceDN w:val="0"/>
        <w:bidi/>
        <w:adjustRightInd w:val="0"/>
        <w:spacing w:after="0" w:line="240" w:lineRule="auto"/>
        <w:rPr>
          <w:rFonts w:ascii="David" w:hAnsi="David" w:cs="David"/>
          <w:b/>
          <w:bCs/>
          <w:sz w:val="26"/>
          <w:szCs w:val="26"/>
          <w:rtl/>
        </w:rPr>
      </w:pPr>
      <w:r w:rsidRPr="00EB55FD">
        <w:rPr>
          <w:rFonts w:ascii="David" w:hAnsi="David" w:cs="David"/>
          <w:b/>
          <w:bCs/>
          <w:sz w:val="26"/>
          <w:szCs w:val="26"/>
          <w:rtl/>
        </w:rPr>
        <w:t xml:space="preserve">הרב מאיר שמחה </w:t>
      </w:r>
      <w:proofErr w:type="spellStart"/>
      <w:r w:rsidRPr="00EB55FD">
        <w:rPr>
          <w:rFonts w:ascii="David" w:hAnsi="David" w:cs="David"/>
          <w:b/>
          <w:bCs/>
          <w:sz w:val="26"/>
          <w:szCs w:val="26"/>
          <w:rtl/>
        </w:rPr>
        <w:t>מדווינסק</w:t>
      </w:r>
      <w:proofErr w:type="spellEnd"/>
      <w:r w:rsidRPr="00EB55FD">
        <w:rPr>
          <w:rFonts w:ascii="David" w:hAnsi="David" w:cs="David"/>
          <w:b/>
          <w:bCs/>
          <w:sz w:val="26"/>
          <w:szCs w:val="26"/>
          <w:rtl/>
        </w:rPr>
        <w:t>, משך חכמה, בראשית ט, ז</w:t>
      </w:r>
    </w:p>
    <w:p w:rsidR="003E5947" w:rsidRPr="00EB55FD" w:rsidRDefault="003E5947" w:rsidP="003E5947">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"פרו ורבו" לא רחוק הוא </w:t>
      </w:r>
      <w:proofErr w:type="spellStart"/>
      <w:r w:rsidRPr="00EB55FD">
        <w:rPr>
          <w:rFonts w:ascii="David" w:hAnsi="David" w:cs="David"/>
          <w:sz w:val="26"/>
          <w:szCs w:val="26"/>
          <w:rtl/>
        </w:rPr>
        <w:t>לאמר</w:t>
      </w:r>
      <w:proofErr w:type="spellEnd"/>
      <w:r w:rsidRPr="00EB55FD">
        <w:rPr>
          <w:rFonts w:ascii="David" w:hAnsi="David" w:cs="David"/>
          <w:sz w:val="26"/>
          <w:szCs w:val="26"/>
          <w:rtl/>
        </w:rPr>
        <w:t xml:space="preserve"> הא שפטרה התורה נשים </w:t>
      </w:r>
      <w:proofErr w:type="spellStart"/>
      <w:r w:rsidRPr="00EB55FD">
        <w:rPr>
          <w:rFonts w:ascii="David" w:hAnsi="David" w:cs="David"/>
          <w:sz w:val="26"/>
          <w:szCs w:val="26"/>
          <w:rtl/>
        </w:rPr>
        <w:t>מפו"ר</w:t>
      </w:r>
      <w:proofErr w:type="spellEnd"/>
      <w:r w:rsidRPr="00EB55FD">
        <w:rPr>
          <w:rFonts w:ascii="David" w:hAnsi="David" w:cs="David"/>
          <w:sz w:val="26"/>
          <w:szCs w:val="26"/>
          <w:rtl/>
        </w:rPr>
        <w:t xml:space="preserve"> וחייבה רק אנשים כי משפטי ד' ודרכיו דרכי נועם וכל נתיבותיה שלום </w:t>
      </w:r>
      <w:r w:rsidRPr="00EB55FD">
        <w:rPr>
          <w:rFonts w:ascii="David" w:hAnsi="David" w:cs="David"/>
          <w:b/>
          <w:bCs/>
          <w:sz w:val="26"/>
          <w:szCs w:val="26"/>
          <w:rtl/>
        </w:rPr>
        <w:t>ולא עמסה על הישראלי</w:t>
      </w:r>
      <w:r w:rsidRPr="00EB55FD">
        <w:rPr>
          <w:rFonts w:ascii="David" w:hAnsi="David" w:cs="David"/>
          <w:sz w:val="26"/>
          <w:szCs w:val="26"/>
          <w:rtl/>
        </w:rPr>
        <w:t xml:space="preserve"> מה שאין ביכולת הגוף לקבל... ואם כן נשים שמסתכנות בעיבור ולידה... לא גזרה התורה לצוות[ן]... רק לקיים המין עשה בטבעה שתשוקתה להוליד עזה... [לכן אחרי העונש של קושי הלידה, שינה הכתוב לומר (בר' </w:t>
      </w:r>
      <w:r w:rsidR="00BC5DD2" w:rsidRPr="00EB55FD">
        <w:rPr>
          <w:rFonts w:ascii="David" w:hAnsi="David" w:cs="David"/>
          <w:sz w:val="26"/>
          <w:szCs w:val="26"/>
          <w:rtl/>
        </w:rPr>
        <w:t>לה, יא)</w:t>
      </w:r>
      <w:r w:rsidRPr="00EB55FD">
        <w:rPr>
          <w:rFonts w:ascii="David" w:hAnsi="David" w:cs="David"/>
          <w:sz w:val="26"/>
          <w:szCs w:val="26"/>
          <w:rtl/>
        </w:rPr>
        <w:t>]</w:t>
      </w:r>
      <w:r w:rsidR="00BC5DD2" w:rsidRPr="00EB55FD">
        <w:rPr>
          <w:rFonts w:ascii="David" w:hAnsi="David" w:cs="David"/>
          <w:sz w:val="26"/>
          <w:szCs w:val="26"/>
          <w:rtl/>
        </w:rPr>
        <w:t xml:space="preserve"> "פרה ורבה" ולא </w:t>
      </w:r>
      <w:proofErr w:type="spellStart"/>
      <w:r w:rsidR="00BC5DD2" w:rsidRPr="00EB55FD">
        <w:rPr>
          <w:rFonts w:ascii="David" w:hAnsi="David" w:cs="David"/>
          <w:sz w:val="26"/>
          <w:szCs w:val="26"/>
          <w:rtl/>
        </w:rPr>
        <w:t>קאמר</w:t>
      </w:r>
      <w:proofErr w:type="spellEnd"/>
      <w:r w:rsidR="00BC5DD2" w:rsidRPr="00EB55FD">
        <w:rPr>
          <w:rFonts w:ascii="David" w:hAnsi="David" w:cs="David"/>
          <w:sz w:val="26"/>
          <w:szCs w:val="26"/>
          <w:rtl/>
        </w:rPr>
        <w:t xml:space="preserve"> פרו ורבו, היינו </w:t>
      </w:r>
      <w:proofErr w:type="spellStart"/>
      <w:r w:rsidR="00BC5DD2" w:rsidRPr="00EB55FD">
        <w:rPr>
          <w:rFonts w:ascii="David" w:hAnsi="David" w:cs="David"/>
          <w:sz w:val="26"/>
          <w:szCs w:val="26"/>
          <w:rtl/>
        </w:rPr>
        <w:t>דבאדם</w:t>
      </w:r>
      <w:proofErr w:type="spellEnd"/>
      <w:r w:rsidR="00BC5DD2" w:rsidRPr="00EB55FD">
        <w:rPr>
          <w:rFonts w:ascii="David" w:hAnsi="David" w:cs="David"/>
          <w:sz w:val="26"/>
          <w:szCs w:val="26"/>
          <w:rtl/>
        </w:rPr>
        <w:t xml:space="preserve"> וחוה שבירך אותן קודם החטא שלא היה צער לידה היו מצוות שניהם...</w:t>
      </w:r>
    </w:p>
    <w:p w:rsidR="00BC5DD2" w:rsidRPr="00EB55FD" w:rsidRDefault="00BC5DD2" w:rsidP="004E75A3">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עוד יתכן </w:t>
      </w:r>
      <w:proofErr w:type="spellStart"/>
      <w:r w:rsidRPr="00EB55FD">
        <w:rPr>
          <w:rFonts w:ascii="David" w:hAnsi="David" w:cs="David"/>
          <w:sz w:val="26"/>
          <w:szCs w:val="26"/>
          <w:rtl/>
        </w:rPr>
        <w:t>לאמר</w:t>
      </w:r>
      <w:proofErr w:type="spellEnd"/>
      <w:r w:rsidRPr="00EB55FD">
        <w:rPr>
          <w:rFonts w:ascii="David" w:hAnsi="David" w:cs="David"/>
          <w:sz w:val="26"/>
          <w:szCs w:val="26"/>
          <w:rtl/>
        </w:rPr>
        <w:t xml:space="preserve"> בטעם שפטרה התורה נשים </w:t>
      </w:r>
      <w:proofErr w:type="spellStart"/>
      <w:r w:rsidRPr="00EB55FD">
        <w:rPr>
          <w:rFonts w:ascii="David" w:hAnsi="David" w:cs="David"/>
          <w:sz w:val="26"/>
          <w:szCs w:val="26"/>
          <w:rtl/>
        </w:rPr>
        <w:t>מפו"</w:t>
      </w:r>
      <w:r w:rsidR="004E75A3">
        <w:rPr>
          <w:rFonts w:ascii="David" w:hAnsi="David" w:cs="David"/>
          <w:sz w:val="26"/>
          <w:szCs w:val="26"/>
          <w:rtl/>
        </w:rPr>
        <w:t>ר</w:t>
      </w:r>
      <w:proofErr w:type="spellEnd"/>
      <w:r w:rsidR="004E75A3">
        <w:rPr>
          <w:rFonts w:ascii="David" w:hAnsi="David" w:cs="David"/>
          <w:sz w:val="26"/>
          <w:szCs w:val="26"/>
          <w:rtl/>
        </w:rPr>
        <w:t xml:space="preserve"> משום </w:t>
      </w:r>
      <w:proofErr w:type="spellStart"/>
      <w:r w:rsidR="004E75A3">
        <w:rPr>
          <w:rFonts w:ascii="David" w:hAnsi="David" w:cs="David"/>
          <w:sz w:val="26"/>
          <w:szCs w:val="26"/>
          <w:rtl/>
        </w:rPr>
        <w:t>דבאמת</w:t>
      </w:r>
      <w:proofErr w:type="spellEnd"/>
      <w:r w:rsidR="004E75A3">
        <w:rPr>
          <w:rFonts w:ascii="David" w:hAnsi="David" w:cs="David"/>
          <w:sz w:val="26"/>
          <w:szCs w:val="26"/>
          <w:rtl/>
        </w:rPr>
        <w:t xml:space="preserve"> הלא הטביעה בטבע הת</w:t>
      </w:r>
      <w:r w:rsidRPr="00EB55FD">
        <w:rPr>
          <w:rFonts w:ascii="David" w:hAnsi="David" w:cs="David"/>
          <w:sz w:val="26"/>
          <w:szCs w:val="26"/>
          <w:rtl/>
        </w:rPr>
        <w:t>שו</w:t>
      </w:r>
      <w:r w:rsidR="004E75A3">
        <w:rPr>
          <w:rFonts w:ascii="David" w:hAnsi="David" w:cs="David" w:hint="cs"/>
          <w:sz w:val="26"/>
          <w:szCs w:val="26"/>
          <w:rtl/>
        </w:rPr>
        <w:t>ק</w:t>
      </w:r>
      <w:bookmarkStart w:id="0" w:name="_GoBack"/>
      <w:bookmarkEnd w:id="0"/>
      <w:r w:rsidRPr="00EB55FD">
        <w:rPr>
          <w:rFonts w:ascii="David" w:hAnsi="David" w:cs="David"/>
          <w:sz w:val="26"/>
          <w:szCs w:val="26"/>
          <w:rtl/>
        </w:rPr>
        <w:t xml:space="preserve">ה ובנקבה עוד יותר... </w:t>
      </w:r>
      <w:r w:rsidRPr="00EB55FD">
        <w:rPr>
          <w:rFonts w:ascii="David" w:hAnsi="David" w:cs="David"/>
          <w:b/>
          <w:bCs/>
          <w:sz w:val="26"/>
          <w:szCs w:val="26"/>
          <w:rtl/>
        </w:rPr>
        <w:t>ודי במה שהיא מוכרחת בטבע</w:t>
      </w:r>
      <w:r w:rsidRPr="00EB55FD">
        <w:rPr>
          <w:rFonts w:ascii="David" w:hAnsi="David" w:cs="David"/>
          <w:sz w:val="26"/>
          <w:szCs w:val="26"/>
          <w:rtl/>
        </w:rPr>
        <w:t>...</w:t>
      </w:r>
    </w:p>
    <w:p w:rsidR="00BC5DD2" w:rsidRPr="00EB55FD" w:rsidRDefault="00BC5DD2" w:rsidP="00BC5DD2">
      <w:pPr>
        <w:autoSpaceDE w:val="0"/>
        <w:autoSpaceDN w:val="0"/>
        <w:bidi/>
        <w:adjustRightInd w:val="0"/>
        <w:spacing w:after="0" w:line="240" w:lineRule="auto"/>
        <w:rPr>
          <w:rFonts w:ascii="David" w:hAnsi="David" w:cs="David"/>
          <w:b/>
          <w:bCs/>
          <w:sz w:val="26"/>
          <w:szCs w:val="26"/>
          <w:rtl/>
        </w:rPr>
      </w:pPr>
    </w:p>
    <w:p w:rsidR="00BC5DD2" w:rsidRPr="00EB55FD" w:rsidRDefault="00BC5DD2" w:rsidP="00BC5DD2">
      <w:pPr>
        <w:pStyle w:val="a7"/>
        <w:numPr>
          <w:ilvl w:val="0"/>
          <w:numId w:val="1"/>
        </w:numPr>
        <w:autoSpaceDE w:val="0"/>
        <w:autoSpaceDN w:val="0"/>
        <w:bidi/>
        <w:adjustRightInd w:val="0"/>
        <w:spacing w:after="0" w:line="240" w:lineRule="auto"/>
        <w:rPr>
          <w:rFonts w:ascii="David" w:hAnsi="David" w:cs="David"/>
          <w:b/>
          <w:bCs/>
          <w:sz w:val="26"/>
          <w:szCs w:val="26"/>
        </w:rPr>
      </w:pPr>
      <w:r w:rsidRPr="00EB55FD">
        <w:rPr>
          <w:rFonts w:ascii="David" w:hAnsi="David" w:cs="David"/>
          <w:b/>
          <w:bCs/>
          <w:sz w:val="26"/>
          <w:szCs w:val="26"/>
          <w:rtl/>
        </w:rPr>
        <w:t xml:space="preserve">רמב"ם, מורה נבוכים ג, </w:t>
      </w:r>
      <w:proofErr w:type="spellStart"/>
      <w:r w:rsidRPr="00EB55FD">
        <w:rPr>
          <w:rFonts w:ascii="David" w:hAnsi="David" w:cs="David"/>
          <w:b/>
          <w:bCs/>
          <w:sz w:val="26"/>
          <w:szCs w:val="26"/>
          <w:rtl/>
        </w:rPr>
        <w:t>יב</w:t>
      </w:r>
      <w:proofErr w:type="spellEnd"/>
    </w:p>
    <w:p w:rsidR="00BC5DD2" w:rsidRPr="00EB55FD" w:rsidRDefault="00BC5DD2" w:rsidP="00BC5DD2">
      <w:pPr>
        <w:pStyle w:val="a7"/>
        <w:autoSpaceDE w:val="0"/>
        <w:autoSpaceDN w:val="0"/>
        <w:bidi/>
        <w:adjustRightInd w:val="0"/>
        <w:spacing w:after="0" w:line="240" w:lineRule="auto"/>
        <w:ind w:left="0"/>
        <w:rPr>
          <w:rFonts w:ascii="David" w:hAnsi="David" w:cs="David"/>
          <w:sz w:val="26"/>
          <w:szCs w:val="26"/>
        </w:rPr>
      </w:pPr>
      <w:r w:rsidRPr="00EB55FD">
        <w:rPr>
          <w:rFonts w:ascii="David" w:hAnsi="David" w:cs="David"/>
          <w:sz w:val="26"/>
          <w:szCs w:val="26"/>
          <w:rtl/>
        </w:rPr>
        <w:t xml:space="preserve">והמין השלישי מן הרעות הוא מה שיארע לאדם ממנו מפעולתו הוא עצמו, וזה הוא המצוי הרבה... כלומר לגרגרנות באכילה </w:t>
      </w:r>
      <w:proofErr w:type="spellStart"/>
      <w:r w:rsidRPr="00EB55FD">
        <w:rPr>
          <w:rFonts w:ascii="David" w:hAnsi="David" w:cs="David"/>
          <w:sz w:val="26"/>
          <w:szCs w:val="26"/>
          <w:rtl/>
        </w:rPr>
        <w:t>ובשתיה</w:t>
      </w:r>
      <w:proofErr w:type="spellEnd"/>
      <w:r w:rsidRPr="00EB55FD">
        <w:rPr>
          <w:rFonts w:ascii="David" w:hAnsi="David" w:cs="David"/>
          <w:sz w:val="26"/>
          <w:szCs w:val="26"/>
          <w:rtl/>
        </w:rPr>
        <w:t xml:space="preserve"> ובתשמיש, והעסק בהם בהפרזת כמות, או באי סדר... כי </w:t>
      </w:r>
      <w:r w:rsidRPr="00EB55FD">
        <w:rPr>
          <w:rFonts w:ascii="David" w:hAnsi="David" w:cs="David"/>
          <w:b/>
          <w:bCs/>
          <w:sz w:val="26"/>
          <w:szCs w:val="26"/>
          <w:rtl/>
        </w:rPr>
        <w:t>מדות הנפש נספחות למזג הגוף</w:t>
      </w:r>
      <w:r w:rsidRPr="00EB55FD">
        <w:rPr>
          <w:rFonts w:ascii="David" w:hAnsi="David" w:cs="David"/>
          <w:sz w:val="26"/>
          <w:szCs w:val="26"/>
          <w:rtl/>
        </w:rPr>
        <w:t xml:space="preserve">... המותרות אין להם סוף...וכאשר </w:t>
      </w:r>
      <w:proofErr w:type="spellStart"/>
      <w:r w:rsidRPr="00EB55FD">
        <w:rPr>
          <w:rFonts w:ascii="David" w:hAnsi="David" w:cs="David"/>
          <w:sz w:val="26"/>
          <w:szCs w:val="26"/>
          <w:rtl/>
        </w:rPr>
        <w:t>יבואוהו</w:t>
      </w:r>
      <w:proofErr w:type="spellEnd"/>
      <w:r w:rsidRPr="00EB55FD">
        <w:rPr>
          <w:rFonts w:ascii="David" w:hAnsi="David" w:cs="David"/>
          <w:sz w:val="26"/>
          <w:szCs w:val="26"/>
          <w:rtl/>
        </w:rPr>
        <w:t xml:space="preserve"> צרות באותם הדרכים שהוא הלך בהם יתלונן על משפט ה' וגזרתו...</w:t>
      </w:r>
    </w:p>
    <w:p w:rsidR="007737E9" w:rsidRPr="00EB55FD" w:rsidRDefault="007737E9" w:rsidP="007737E9">
      <w:pPr>
        <w:pStyle w:val="a7"/>
        <w:autoSpaceDE w:val="0"/>
        <w:autoSpaceDN w:val="0"/>
        <w:bidi/>
        <w:adjustRightInd w:val="0"/>
        <w:spacing w:after="0" w:line="240" w:lineRule="auto"/>
        <w:ind w:left="0"/>
        <w:rPr>
          <w:rFonts w:ascii="David" w:hAnsi="David" w:cs="David"/>
          <w:sz w:val="26"/>
          <w:szCs w:val="26"/>
        </w:rPr>
      </w:pPr>
    </w:p>
    <w:p w:rsidR="007737E9" w:rsidRPr="00EB55FD" w:rsidRDefault="007737E9" w:rsidP="007737E9">
      <w:pPr>
        <w:pStyle w:val="a7"/>
        <w:numPr>
          <w:ilvl w:val="0"/>
          <w:numId w:val="1"/>
        </w:numPr>
        <w:autoSpaceDE w:val="0"/>
        <w:autoSpaceDN w:val="0"/>
        <w:bidi/>
        <w:adjustRightInd w:val="0"/>
        <w:spacing w:after="0" w:line="240" w:lineRule="auto"/>
        <w:rPr>
          <w:rFonts w:ascii="David" w:hAnsi="David" w:cs="David"/>
          <w:b/>
          <w:bCs/>
          <w:sz w:val="26"/>
          <w:szCs w:val="26"/>
        </w:rPr>
      </w:pPr>
      <w:r w:rsidRPr="00EB55FD">
        <w:rPr>
          <w:rFonts w:ascii="David" w:hAnsi="David" w:cs="David"/>
          <w:b/>
          <w:bCs/>
          <w:sz w:val="26"/>
          <w:szCs w:val="26"/>
          <w:rtl/>
        </w:rPr>
        <w:t xml:space="preserve">הרב עבדיה </w:t>
      </w:r>
      <w:proofErr w:type="spellStart"/>
      <w:r w:rsidRPr="00EB55FD">
        <w:rPr>
          <w:rFonts w:ascii="David" w:hAnsi="David" w:cs="David"/>
          <w:b/>
          <w:bCs/>
          <w:sz w:val="26"/>
          <w:szCs w:val="26"/>
          <w:rtl/>
        </w:rPr>
        <w:t>ספורנו</w:t>
      </w:r>
      <w:proofErr w:type="spellEnd"/>
      <w:r w:rsidRPr="00EB55FD">
        <w:rPr>
          <w:rFonts w:ascii="David" w:hAnsi="David" w:cs="David"/>
          <w:b/>
          <w:bCs/>
          <w:sz w:val="26"/>
          <w:szCs w:val="26"/>
          <w:rtl/>
        </w:rPr>
        <w:t xml:space="preserve">, כוונת התורה, עמ' </w:t>
      </w:r>
      <w:proofErr w:type="spellStart"/>
      <w:r w:rsidRPr="00EB55FD">
        <w:rPr>
          <w:rFonts w:ascii="David" w:hAnsi="David" w:cs="David"/>
          <w:b/>
          <w:bCs/>
          <w:sz w:val="26"/>
          <w:szCs w:val="26"/>
          <w:rtl/>
        </w:rPr>
        <w:t>יח</w:t>
      </w:r>
      <w:proofErr w:type="spellEnd"/>
    </w:p>
    <w:p w:rsidR="007737E9" w:rsidRDefault="007737E9" w:rsidP="007737E9">
      <w:pPr>
        <w:pStyle w:val="a7"/>
        <w:autoSpaceDE w:val="0"/>
        <w:autoSpaceDN w:val="0"/>
        <w:bidi/>
        <w:adjustRightInd w:val="0"/>
        <w:spacing w:after="0" w:line="240" w:lineRule="auto"/>
        <w:ind w:left="0"/>
        <w:rPr>
          <w:rFonts w:ascii="David" w:hAnsi="David" w:cs="David"/>
          <w:sz w:val="26"/>
          <w:szCs w:val="26"/>
          <w:rtl/>
        </w:rPr>
      </w:pPr>
      <w:r w:rsidRPr="00EB55FD">
        <w:rPr>
          <w:rFonts w:ascii="David" w:hAnsi="David" w:cs="David"/>
          <w:sz w:val="26"/>
          <w:szCs w:val="26"/>
          <w:rtl/>
        </w:rPr>
        <w:t xml:space="preserve">ולהודיע איך רשעי ארץ סבבו וגרמו ברוב רשעם לדורות רעות רבות וצרות, </w:t>
      </w:r>
      <w:proofErr w:type="spellStart"/>
      <w:r w:rsidRPr="00EB55FD">
        <w:rPr>
          <w:rFonts w:ascii="David" w:hAnsi="David" w:cs="David"/>
          <w:sz w:val="26"/>
          <w:szCs w:val="26"/>
          <w:rtl/>
        </w:rPr>
        <w:t>כענין</w:t>
      </w:r>
      <w:proofErr w:type="spellEnd"/>
      <w:r w:rsidRPr="00EB55FD">
        <w:rPr>
          <w:rFonts w:ascii="David" w:hAnsi="David" w:cs="David"/>
          <w:sz w:val="26"/>
          <w:szCs w:val="26"/>
          <w:rtl/>
        </w:rPr>
        <w:t xml:space="preserve"> בחטא אדם הראשון שנקנסה מיתה על ידו. וחטא דור המבול שהיה סיבה להשתנות הזמנים, וקלקול היסודות והמזונות וקיצור הימים [בר' ו, ג, "לא ידון רוחי באדם לע</w:t>
      </w:r>
      <w:r w:rsidR="0029126B" w:rsidRPr="00EB55FD">
        <w:rPr>
          <w:rFonts w:ascii="David" w:hAnsi="David" w:cs="David"/>
          <w:sz w:val="26"/>
          <w:szCs w:val="26"/>
          <w:rtl/>
        </w:rPr>
        <w:t>ו</w:t>
      </w:r>
      <w:r w:rsidRPr="00EB55FD">
        <w:rPr>
          <w:rFonts w:ascii="David" w:hAnsi="David" w:cs="David"/>
          <w:sz w:val="26"/>
          <w:szCs w:val="26"/>
          <w:rtl/>
        </w:rPr>
        <w:t>לם בשגם הוא בשר והיו ימיו מאה ועשרים שנה"</w:t>
      </w:r>
      <w:r w:rsidR="0029126B" w:rsidRPr="00EB55FD">
        <w:rPr>
          <w:rFonts w:ascii="David" w:hAnsi="David" w:cs="David"/>
          <w:sz w:val="26"/>
          <w:szCs w:val="26"/>
          <w:rtl/>
        </w:rPr>
        <w:t>]</w:t>
      </w:r>
      <w:r w:rsidRPr="00EB55FD">
        <w:rPr>
          <w:rFonts w:ascii="David" w:hAnsi="David" w:cs="David"/>
          <w:sz w:val="26"/>
          <w:szCs w:val="26"/>
          <w:rtl/>
        </w:rPr>
        <w:t>.</w:t>
      </w:r>
    </w:p>
    <w:p w:rsidR="00EB55FD" w:rsidRPr="00EB55FD" w:rsidRDefault="00EB55FD" w:rsidP="00EB55FD">
      <w:pPr>
        <w:pStyle w:val="a7"/>
        <w:autoSpaceDE w:val="0"/>
        <w:autoSpaceDN w:val="0"/>
        <w:bidi/>
        <w:adjustRightInd w:val="0"/>
        <w:spacing w:after="0" w:line="240" w:lineRule="auto"/>
        <w:ind w:left="0"/>
        <w:rPr>
          <w:rFonts w:ascii="David" w:hAnsi="David" w:cs="David"/>
          <w:sz w:val="26"/>
          <w:szCs w:val="26"/>
          <w:rtl/>
        </w:rPr>
      </w:pPr>
    </w:p>
    <w:p w:rsidR="007737E9" w:rsidRPr="00EB55FD" w:rsidRDefault="007737E9" w:rsidP="007737E9">
      <w:pPr>
        <w:pStyle w:val="a7"/>
        <w:numPr>
          <w:ilvl w:val="0"/>
          <w:numId w:val="1"/>
        </w:numPr>
        <w:autoSpaceDE w:val="0"/>
        <w:autoSpaceDN w:val="0"/>
        <w:bidi/>
        <w:adjustRightInd w:val="0"/>
        <w:spacing w:after="0" w:line="240" w:lineRule="auto"/>
        <w:rPr>
          <w:rFonts w:ascii="David" w:hAnsi="David" w:cs="David"/>
          <w:b/>
          <w:bCs/>
          <w:sz w:val="26"/>
          <w:szCs w:val="26"/>
        </w:rPr>
      </w:pPr>
      <w:r w:rsidRPr="00EB55FD">
        <w:rPr>
          <w:rFonts w:ascii="David" w:hAnsi="David" w:cs="David"/>
          <w:b/>
          <w:bCs/>
          <w:sz w:val="26"/>
          <w:szCs w:val="26"/>
          <w:rtl/>
        </w:rPr>
        <w:t xml:space="preserve">ר"ע </w:t>
      </w:r>
      <w:proofErr w:type="spellStart"/>
      <w:r w:rsidRPr="00EB55FD">
        <w:rPr>
          <w:rFonts w:ascii="David" w:hAnsi="David" w:cs="David"/>
          <w:b/>
          <w:bCs/>
          <w:sz w:val="26"/>
          <w:szCs w:val="26"/>
          <w:rtl/>
        </w:rPr>
        <w:t>ספורנו</w:t>
      </w:r>
      <w:proofErr w:type="spellEnd"/>
      <w:r w:rsidRPr="00EB55FD">
        <w:rPr>
          <w:rFonts w:ascii="David" w:hAnsi="David" w:cs="David"/>
          <w:b/>
          <w:bCs/>
          <w:sz w:val="26"/>
          <w:szCs w:val="26"/>
          <w:rtl/>
        </w:rPr>
        <w:t xml:space="preserve">, בראשית ח, </w:t>
      </w:r>
      <w:proofErr w:type="spellStart"/>
      <w:r w:rsidRPr="00EB55FD">
        <w:rPr>
          <w:rFonts w:ascii="David" w:hAnsi="David" w:cs="David"/>
          <w:b/>
          <w:bCs/>
          <w:sz w:val="26"/>
          <w:szCs w:val="26"/>
          <w:rtl/>
        </w:rPr>
        <w:t>כב</w:t>
      </w:r>
      <w:proofErr w:type="spellEnd"/>
    </w:p>
    <w:p w:rsidR="007737E9" w:rsidRPr="00EB55FD" w:rsidRDefault="007737E9" w:rsidP="007737E9">
      <w:pPr>
        <w:pStyle w:val="a7"/>
        <w:autoSpaceDE w:val="0"/>
        <w:autoSpaceDN w:val="0"/>
        <w:bidi/>
        <w:adjustRightInd w:val="0"/>
        <w:spacing w:after="0" w:line="240" w:lineRule="auto"/>
        <w:ind w:left="0"/>
        <w:rPr>
          <w:rFonts w:ascii="David" w:hAnsi="David" w:cs="David"/>
          <w:sz w:val="26"/>
          <w:szCs w:val="26"/>
          <w:rtl/>
        </w:rPr>
      </w:pPr>
      <w:r w:rsidRPr="00EB55FD">
        <w:rPr>
          <w:rFonts w:ascii="David" w:hAnsi="David" w:cs="David"/>
          <w:sz w:val="26"/>
          <w:szCs w:val="26"/>
          <w:rtl/>
        </w:rPr>
        <w:t xml:space="preserve">וכי קודם המבול היה מהלך השמש תמיד בקו משוה היום, ובזה היה אז תמיד עת האביב, ובו היה </w:t>
      </w:r>
      <w:proofErr w:type="spellStart"/>
      <w:r w:rsidRPr="00EB55FD">
        <w:rPr>
          <w:rFonts w:ascii="David" w:hAnsi="David" w:cs="David"/>
          <w:sz w:val="26"/>
          <w:szCs w:val="26"/>
          <w:rtl/>
        </w:rPr>
        <w:t>תקון</w:t>
      </w:r>
      <w:proofErr w:type="spellEnd"/>
      <w:r w:rsidRPr="00EB55FD">
        <w:rPr>
          <w:rFonts w:ascii="David" w:hAnsi="David" w:cs="David"/>
          <w:sz w:val="26"/>
          <w:szCs w:val="26"/>
          <w:rtl/>
        </w:rPr>
        <w:t xml:space="preserve"> כללי ליסודות וצמחים ולבעלי חיים ולאורך ימיהם [בר' ח, </w:t>
      </w:r>
      <w:proofErr w:type="spellStart"/>
      <w:r w:rsidRPr="00EB55FD">
        <w:rPr>
          <w:rFonts w:ascii="David" w:hAnsi="David" w:cs="David"/>
          <w:sz w:val="26"/>
          <w:szCs w:val="26"/>
          <w:rtl/>
        </w:rPr>
        <w:t>כב</w:t>
      </w:r>
      <w:proofErr w:type="spellEnd"/>
      <w:r w:rsidRPr="00EB55FD">
        <w:rPr>
          <w:rFonts w:ascii="David" w:hAnsi="David" w:cs="David"/>
          <w:sz w:val="26"/>
          <w:szCs w:val="26"/>
          <w:rtl/>
        </w:rPr>
        <w:t>, "עד כל ימי הארץ זרע וקציר וקר וחם וקיץ וחרף ויום ולילה לא ישבתו"].</w:t>
      </w:r>
    </w:p>
    <w:p w:rsidR="00341A15" w:rsidRPr="00EB55FD" w:rsidRDefault="00341A15" w:rsidP="00341A15">
      <w:pPr>
        <w:autoSpaceDE w:val="0"/>
        <w:autoSpaceDN w:val="0"/>
        <w:bidi/>
        <w:adjustRightInd w:val="0"/>
        <w:spacing w:after="0" w:line="240" w:lineRule="auto"/>
        <w:rPr>
          <w:rFonts w:ascii="David" w:hAnsi="David" w:cs="David"/>
          <w:bCs/>
          <w:sz w:val="26"/>
          <w:szCs w:val="26"/>
          <w:rtl/>
        </w:rPr>
      </w:pPr>
    </w:p>
    <w:p w:rsidR="00341A15" w:rsidRPr="00EB55FD" w:rsidRDefault="00341A15" w:rsidP="007F4245">
      <w:pPr>
        <w:pStyle w:val="a7"/>
        <w:numPr>
          <w:ilvl w:val="0"/>
          <w:numId w:val="1"/>
        </w:numPr>
        <w:autoSpaceDE w:val="0"/>
        <w:autoSpaceDN w:val="0"/>
        <w:bidi/>
        <w:adjustRightInd w:val="0"/>
        <w:spacing w:after="0" w:line="240" w:lineRule="auto"/>
        <w:rPr>
          <w:rFonts w:ascii="David" w:hAnsi="David" w:cs="David"/>
          <w:bCs/>
          <w:sz w:val="26"/>
          <w:szCs w:val="26"/>
          <w:rtl/>
        </w:rPr>
      </w:pPr>
      <w:r w:rsidRPr="00EB55FD">
        <w:rPr>
          <w:rFonts w:ascii="David" w:hAnsi="David" w:cs="David"/>
          <w:bCs/>
          <w:sz w:val="26"/>
          <w:szCs w:val="26"/>
          <w:rtl/>
        </w:rPr>
        <w:t>מאמרי</w:t>
      </w:r>
      <w:r w:rsidR="00EB55FD">
        <w:rPr>
          <w:rFonts w:ascii="David" w:hAnsi="David" w:cs="David"/>
          <w:bCs/>
          <w:sz w:val="26"/>
          <w:szCs w:val="26"/>
          <w:rtl/>
        </w:rPr>
        <w:t xml:space="preserve"> הראיה / חלק א / טללי אורות / ח</w:t>
      </w:r>
      <w:r w:rsidR="00542B21" w:rsidRPr="00EB55FD">
        <w:rPr>
          <w:rFonts w:ascii="David" w:hAnsi="David" w:cs="David"/>
          <w:bCs/>
          <w:sz w:val="26"/>
          <w:szCs w:val="26"/>
          <w:rtl/>
        </w:rPr>
        <w:t>, עמ' 26-27</w:t>
      </w:r>
    </w:p>
    <w:p w:rsidR="00341A15" w:rsidRPr="00EB55FD" w:rsidRDefault="007F4245" w:rsidP="00527891">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א. </w:t>
      </w:r>
      <w:proofErr w:type="spellStart"/>
      <w:r w:rsidR="00341A15" w:rsidRPr="00EB55FD">
        <w:rPr>
          <w:rFonts w:ascii="David" w:hAnsi="David" w:cs="David"/>
          <w:sz w:val="26"/>
          <w:szCs w:val="26"/>
          <w:rtl/>
        </w:rPr>
        <w:t>הנטיה</w:t>
      </w:r>
      <w:proofErr w:type="spellEnd"/>
      <w:r w:rsidR="00341A15" w:rsidRPr="00EB55FD">
        <w:rPr>
          <w:rFonts w:ascii="David" w:hAnsi="David" w:cs="David"/>
          <w:sz w:val="26"/>
          <w:szCs w:val="26"/>
          <w:rtl/>
        </w:rPr>
        <w:t xml:space="preserve"> </w:t>
      </w:r>
      <w:proofErr w:type="spellStart"/>
      <w:r w:rsidR="00341A15" w:rsidRPr="00EB55FD">
        <w:rPr>
          <w:rFonts w:ascii="David" w:hAnsi="David" w:cs="David"/>
          <w:sz w:val="26"/>
          <w:szCs w:val="26"/>
          <w:rtl/>
        </w:rPr>
        <w:t>החפשית</w:t>
      </w:r>
      <w:proofErr w:type="spellEnd"/>
      <w:r w:rsidR="00341A15" w:rsidRPr="00EB55FD">
        <w:rPr>
          <w:rFonts w:ascii="David" w:hAnsi="David" w:cs="David"/>
          <w:sz w:val="26"/>
          <w:szCs w:val="26"/>
          <w:rtl/>
        </w:rPr>
        <w:t xml:space="preserve"> של המוסר לקראת משפט בעלי החיים בכללם ודרישת זכיותיהם מהאנושיות גנוזה באורח פסיכי טבעי בעמקי תורה. באוצר האנושיות הקדמון, כ"ז שזרע האור הרוחני (אשר אח"כ התבצר בישראל) היה מפוזר ביחידים בלתי מסומנים באריגה לאומית, לפני אשר נפלג</w:t>
      </w:r>
      <w:r w:rsidR="00527891" w:rsidRPr="00EB55FD">
        <w:rPr>
          <w:rFonts w:ascii="David" w:hAnsi="David" w:cs="David"/>
          <w:sz w:val="26"/>
          <w:szCs w:val="26"/>
          <w:rtl/>
        </w:rPr>
        <w:t xml:space="preserve">ו </w:t>
      </w:r>
      <w:proofErr w:type="spellStart"/>
      <w:r w:rsidR="00527891" w:rsidRPr="00EB55FD">
        <w:rPr>
          <w:rFonts w:ascii="David" w:hAnsi="David" w:cs="David"/>
          <w:sz w:val="26"/>
          <w:szCs w:val="26"/>
          <w:rtl/>
        </w:rPr>
        <w:t>הגוים</w:t>
      </w:r>
      <w:proofErr w:type="spellEnd"/>
      <w:r w:rsidR="00527891" w:rsidRPr="00EB55FD">
        <w:rPr>
          <w:rFonts w:ascii="David" w:hAnsi="David" w:cs="David"/>
          <w:sz w:val="26"/>
          <w:szCs w:val="26"/>
          <w:rtl/>
        </w:rPr>
        <w:t xml:space="preserve"> </w:t>
      </w:r>
      <w:proofErr w:type="spellStart"/>
      <w:r w:rsidR="00527891" w:rsidRPr="00EB55FD">
        <w:rPr>
          <w:rFonts w:ascii="David" w:hAnsi="David" w:cs="David"/>
          <w:sz w:val="26"/>
          <w:szCs w:val="26"/>
          <w:rtl/>
        </w:rPr>
        <w:t>ללשונותם</w:t>
      </w:r>
      <w:proofErr w:type="spellEnd"/>
      <w:r w:rsidR="00527891" w:rsidRPr="00EB55FD">
        <w:rPr>
          <w:rFonts w:ascii="David" w:hAnsi="David" w:cs="David"/>
          <w:sz w:val="26"/>
          <w:szCs w:val="26"/>
          <w:rtl/>
        </w:rPr>
        <w:t xml:space="preserve">, כבר עלה המוסר </w:t>
      </w:r>
      <w:r w:rsidR="00341A15" w:rsidRPr="00EB55FD">
        <w:rPr>
          <w:rFonts w:ascii="David" w:hAnsi="David" w:cs="David"/>
          <w:sz w:val="26"/>
          <w:szCs w:val="26"/>
          <w:rtl/>
        </w:rPr>
        <w:t>עד דרישת משפט בעלי חיים, ו"אדם הראשון לא הותר לו בשר לאכילה"</w:t>
      </w:r>
      <w:r w:rsidR="00527891" w:rsidRPr="00EB55FD">
        <w:rPr>
          <w:rFonts w:ascii="David" w:hAnsi="David" w:cs="David"/>
          <w:sz w:val="26"/>
          <w:szCs w:val="26"/>
          <w:rtl/>
        </w:rPr>
        <w:t xml:space="preserve"> (סנהדרין נט ע"ב)</w:t>
      </w:r>
      <w:r w:rsidR="00341A15" w:rsidRPr="00EB55FD">
        <w:rPr>
          <w:rFonts w:ascii="David" w:hAnsi="David" w:cs="David"/>
          <w:sz w:val="26"/>
          <w:szCs w:val="26"/>
          <w:rtl/>
        </w:rPr>
        <w:t xml:space="preserve">. "הנה נתתי לכם את כל עשב זרע </w:t>
      </w:r>
      <w:proofErr w:type="spellStart"/>
      <w:r w:rsidR="00341A15" w:rsidRPr="00EB55FD">
        <w:rPr>
          <w:rFonts w:ascii="David" w:hAnsi="David" w:cs="David"/>
          <w:sz w:val="26"/>
          <w:szCs w:val="26"/>
          <w:rtl/>
        </w:rPr>
        <w:t>זרע</w:t>
      </w:r>
      <w:proofErr w:type="spellEnd"/>
      <w:r w:rsidR="00341A15" w:rsidRPr="00EB55FD">
        <w:rPr>
          <w:rFonts w:ascii="David" w:hAnsi="David" w:cs="David"/>
          <w:sz w:val="26"/>
          <w:szCs w:val="26"/>
          <w:rtl/>
        </w:rPr>
        <w:t xml:space="preserve"> אשר על פני כל הארץ, ואת כל העץ, אשר בו</w:t>
      </w:r>
      <w:r w:rsidR="00527891" w:rsidRPr="00EB55FD">
        <w:rPr>
          <w:rFonts w:ascii="David" w:hAnsi="David" w:cs="David"/>
          <w:sz w:val="26"/>
          <w:szCs w:val="26"/>
          <w:rtl/>
        </w:rPr>
        <w:t xml:space="preserve"> פרי עץ זרע </w:t>
      </w:r>
      <w:proofErr w:type="spellStart"/>
      <w:r w:rsidR="00527891" w:rsidRPr="00EB55FD">
        <w:rPr>
          <w:rFonts w:ascii="David" w:hAnsi="David" w:cs="David"/>
          <w:sz w:val="26"/>
          <w:szCs w:val="26"/>
          <w:rtl/>
        </w:rPr>
        <w:t>זרע</w:t>
      </w:r>
      <w:proofErr w:type="spellEnd"/>
      <w:r w:rsidR="00527891" w:rsidRPr="00EB55FD">
        <w:rPr>
          <w:rFonts w:ascii="David" w:hAnsi="David" w:cs="David"/>
          <w:sz w:val="26"/>
          <w:szCs w:val="26"/>
          <w:rtl/>
        </w:rPr>
        <w:t xml:space="preserve"> לכם יהיה לאכלה"</w:t>
      </w:r>
      <w:r w:rsidR="00341A15" w:rsidRPr="00EB55FD">
        <w:rPr>
          <w:rFonts w:ascii="David" w:hAnsi="David" w:cs="David"/>
          <w:sz w:val="26"/>
          <w:szCs w:val="26"/>
          <w:rtl/>
        </w:rPr>
        <w:t>. אולם כשירדה האנושות</w:t>
      </w:r>
      <w:r w:rsidR="00527891" w:rsidRPr="00EB55FD">
        <w:rPr>
          <w:rFonts w:ascii="David" w:hAnsi="David" w:cs="David"/>
          <w:sz w:val="26"/>
          <w:szCs w:val="26"/>
          <w:rtl/>
        </w:rPr>
        <w:t>...</w:t>
      </w:r>
      <w:r w:rsidR="00341A15" w:rsidRPr="00EB55FD">
        <w:rPr>
          <w:rFonts w:ascii="David" w:hAnsi="David" w:cs="David"/>
          <w:sz w:val="26"/>
          <w:szCs w:val="26"/>
          <w:rtl/>
        </w:rPr>
        <w:t xml:space="preserve"> </w:t>
      </w:r>
      <w:proofErr w:type="spellStart"/>
      <w:r w:rsidR="00341A15" w:rsidRPr="00EB55FD">
        <w:rPr>
          <w:rFonts w:ascii="David" w:hAnsi="David" w:cs="David"/>
          <w:sz w:val="26"/>
          <w:szCs w:val="26"/>
          <w:rtl/>
        </w:rPr>
        <w:t>היתה</w:t>
      </w:r>
      <w:proofErr w:type="spellEnd"/>
      <w:r w:rsidR="00341A15" w:rsidRPr="00EB55FD">
        <w:rPr>
          <w:rFonts w:ascii="David" w:hAnsi="David" w:cs="David"/>
          <w:sz w:val="26"/>
          <w:szCs w:val="26"/>
          <w:rtl/>
        </w:rPr>
        <w:t xml:space="preserve"> </w:t>
      </w:r>
      <w:r w:rsidR="00341A15" w:rsidRPr="00EB55FD">
        <w:rPr>
          <w:rFonts w:ascii="David" w:hAnsi="David" w:cs="David"/>
          <w:b/>
          <w:bCs/>
          <w:sz w:val="26"/>
          <w:szCs w:val="26"/>
          <w:rtl/>
        </w:rPr>
        <w:t>ההעתקה מחברת החיים</w:t>
      </w:r>
      <w:r w:rsidR="00341A15" w:rsidRPr="00EB55FD">
        <w:rPr>
          <w:rFonts w:ascii="David" w:hAnsi="David" w:cs="David"/>
          <w:sz w:val="26"/>
          <w:szCs w:val="26"/>
          <w:rtl/>
        </w:rPr>
        <w:t xml:space="preserve">, שהיא מתעלה עליהם בעילוי רוחני אמיץ, עתה נדרשת מאד, </w:t>
      </w:r>
      <w:r w:rsidR="00341A15" w:rsidRPr="00EB55FD">
        <w:rPr>
          <w:rFonts w:ascii="David" w:hAnsi="David" w:cs="David"/>
          <w:b/>
          <w:bCs/>
          <w:sz w:val="26"/>
          <w:szCs w:val="26"/>
          <w:rtl/>
        </w:rPr>
        <w:t xml:space="preserve">בקמוץ </w:t>
      </w:r>
      <w:proofErr w:type="spellStart"/>
      <w:r w:rsidR="00341A15" w:rsidRPr="00EB55FD">
        <w:rPr>
          <w:rFonts w:ascii="David" w:hAnsi="David" w:cs="David"/>
          <w:b/>
          <w:bCs/>
          <w:sz w:val="26"/>
          <w:szCs w:val="26"/>
          <w:rtl/>
        </w:rPr>
        <w:t>כח</w:t>
      </w:r>
      <w:proofErr w:type="spellEnd"/>
      <w:r w:rsidR="00341A15" w:rsidRPr="00EB55FD">
        <w:rPr>
          <w:rFonts w:ascii="David" w:hAnsi="David" w:cs="David"/>
          <w:b/>
          <w:bCs/>
          <w:sz w:val="26"/>
          <w:szCs w:val="26"/>
          <w:rtl/>
        </w:rPr>
        <w:t xml:space="preserve"> הצדק והיושר בין בני מינו</w:t>
      </w:r>
      <w:r w:rsidR="00341A15" w:rsidRPr="00EB55FD">
        <w:rPr>
          <w:rFonts w:ascii="David" w:hAnsi="David" w:cs="David"/>
          <w:sz w:val="26"/>
          <w:szCs w:val="26"/>
          <w:rtl/>
        </w:rPr>
        <w:t xml:space="preserve">, למען </w:t>
      </w:r>
      <w:r w:rsidR="00341A15" w:rsidRPr="00EB55FD">
        <w:rPr>
          <w:rFonts w:ascii="David" w:hAnsi="David" w:cs="David"/>
          <w:sz w:val="26"/>
          <w:szCs w:val="26"/>
          <w:rtl/>
        </w:rPr>
        <w:lastRenderedPageBreak/>
        <w:t>יוכל אש א</w:t>
      </w:r>
      <w:r w:rsidR="00527891" w:rsidRPr="00EB55FD">
        <w:rPr>
          <w:rFonts w:ascii="David" w:hAnsi="David" w:cs="David"/>
          <w:sz w:val="26"/>
          <w:szCs w:val="26"/>
          <w:rtl/>
        </w:rPr>
        <w:t>-</w:t>
      </w:r>
      <w:r w:rsidR="00341A15" w:rsidRPr="00EB55FD">
        <w:rPr>
          <w:rFonts w:ascii="David" w:hAnsi="David" w:cs="David"/>
          <w:sz w:val="26"/>
          <w:szCs w:val="26"/>
          <w:rtl/>
        </w:rPr>
        <w:t xml:space="preserve">להים זה הבוער באור כהה מאד, לחמם את הלב אשר נתקרר לרגלי המון החיים </w:t>
      </w:r>
      <w:proofErr w:type="spellStart"/>
      <w:r w:rsidR="00341A15" w:rsidRPr="00EB55FD">
        <w:rPr>
          <w:rFonts w:ascii="David" w:hAnsi="David" w:cs="David"/>
          <w:sz w:val="26"/>
          <w:szCs w:val="26"/>
          <w:rtl/>
        </w:rPr>
        <w:t>וסבוכיהם</w:t>
      </w:r>
      <w:proofErr w:type="spellEnd"/>
      <w:r w:rsidR="00341A15" w:rsidRPr="00EB55FD">
        <w:rPr>
          <w:rFonts w:ascii="David" w:hAnsi="David" w:cs="David"/>
          <w:sz w:val="26"/>
          <w:szCs w:val="26"/>
          <w:rtl/>
        </w:rPr>
        <w:t xml:space="preserve"> ; </w:t>
      </w:r>
      <w:proofErr w:type="spellStart"/>
      <w:r w:rsidR="00341A15" w:rsidRPr="00EB55FD">
        <w:rPr>
          <w:rFonts w:ascii="David" w:hAnsi="David" w:cs="David"/>
          <w:sz w:val="26"/>
          <w:szCs w:val="26"/>
          <w:rtl/>
        </w:rPr>
        <w:t>שנויי</w:t>
      </w:r>
      <w:proofErr w:type="spellEnd"/>
      <w:r w:rsidR="00341A15" w:rsidRPr="00EB55FD">
        <w:rPr>
          <w:rFonts w:ascii="David" w:hAnsi="David" w:cs="David"/>
          <w:sz w:val="26"/>
          <w:szCs w:val="26"/>
          <w:rtl/>
        </w:rPr>
        <w:t xml:space="preserve"> הדעות והנטיות, הדרכים </w:t>
      </w:r>
      <w:proofErr w:type="spellStart"/>
      <w:r w:rsidR="00341A15" w:rsidRPr="00EB55FD">
        <w:rPr>
          <w:rFonts w:ascii="David" w:hAnsi="David" w:cs="David"/>
          <w:sz w:val="26"/>
          <w:szCs w:val="26"/>
          <w:rtl/>
        </w:rPr>
        <w:t>והגבולים</w:t>
      </w:r>
      <w:proofErr w:type="spellEnd"/>
      <w:r w:rsidR="00341A15" w:rsidRPr="00EB55FD">
        <w:rPr>
          <w:rFonts w:ascii="David" w:hAnsi="David" w:cs="David"/>
          <w:sz w:val="26"/>
          <w:szCs w:val="26"/>
          <w:rtl/>
        </w:rPr>
        <w:t xml:space="preserve">, דרשו לקבץ את כל חוב מוסרי אל מרכז האנושיות לבדה. אבל מהלך האידיאלים ההולכים ומתפתחים לא </w:t>
      </w:r>
      <w:proofErr w:type="spellStart"/>
      <w:r w:rsidR="00341A15" w:rsidRPr="00EB55FD">
        <w:rPr>
          <w:rFonts w:ascii="David" w:hAnsi="David" w:cs="David"/>
          <w:sz w:val="26"/>
          <w:szCs w:val="26"/>
          <w:rtl/>
        </w:rPr>
        <w:t>ישאר</w:t>
      </w:r>
      <w:proofErr w:type="spellEnd"/>
      <w:r w:rsidR="00341A15" w:rsidRPr="00EB55FD">
        <w:rPr>
          <w:rFonts w:ascii="David" w:hAnsi="David" w:cs="David"/>
          <w:sz w:val="26"/>
          <w:szCs w:val="26"/>
          <w:rtl/>
        </w:rPr>
        <w:t xml:space="preserve"> סגור לעד ; כשם שתצא השאיפה </w:t>
      </w:r>
      <w:proofErr w:type="spellStart"/>
      <w:r w:rsidR="00341A15" w:rsidRPr="00EB55FD">
        <w:rPr>
          <w:rFonts w:ascii="David" w:hAnsi="David" w:cs="David"/>
          <w:b/>
          <w:bCs/>
          <w:sz w:val="26"/>
          <w:szCs w:val="26"/>
          <w:rtl/>
        </w:rPr>
        <w:t>הדימוקרטית</w:t>
      </w:r>
      <w:proofErr w:type="spellEnd"/>
      <w:r w:rsidR="00341A15" w:rsidRPr="00EB55FD">
        <w:rPr>
          <w:rFonts w:ascii="David" w:hAnsi="David" w:cs="David"/>
          <w:sz w:val="26"/>
          <w:szCs w:val="26"/>
          <w:rtl/>
        </w:rPr>
        <w:t xml:space="preserve"> החיצונה ע"י ההשתלמות השכלית והמוסרית הכוללת, </w:t>
      </w:r>
      <w:proofErr w:type="spellStart"/>
      <w:r w:rsidR="00341A15" w:rsidRPr="00EB55FD">
        <w:rPr>
          <w:rFonts w:ascii="David" w:hAnsi="David" w:cs="David"/>
          <w:sz w:val="26"/>
          <w:szCs w:val="26"/>
          <w:rtl/>
        </w:rPr>
        <w:t>כש"לא</w:t>
      </w:r>
      <w:proofErr w:type="spellEnd"/>
      <w:r w:rsidR="00341A15" w:rsidRPr="00EB55FD">
        <w:rPr>
          <w:rFonts w:ascii="David" w:hAnsi="David" w:cs="David"/>
          <w:sz w:val="26"/>
          <w:szCs w:val="26"/>
          <w:rtl/>
        </w:rPr>
        <w:t xml:space="preserve"> ילמדו עוד איש את אחיו ואיש את רעהו לדעת את ה' כי כלם ידעו אותי </w:t>
      </w:r>
      <w:proofErr w:type="spellStart"/>
      <w:r w:rsidR="00341A15" w:rsidRPr="00EB55FD">
        <w:rPr>
          <w:rFonts w:ascii="David" w:hAnsi="David" w:cs="David"/>
          <w:sz w:val="26"/>
          <w:szCs w:val="26"/>
          <w:rtl/>
        </w:rPr>
        <w:t>מקטנם</w:t>
      </w:r>
      <w:proofErr w:type="spellEnd"/>
      <w:r w:rsidR="00341A15" w:rsidRPr="00EB55FD">
        <w:rPr>
          <w:rFonts w:ascii="David" w:hAnsi="David" w:cs="David"/>
          <w:sz w:val="26"/>
          <w:szCs w:val="26"/>
          <w:rtl/>
        </w:rPr>
        <w:t xml:space="preserve"> ועד </w:t>
      </w:r>
      <w:proofErr w:type="spellStart"/>
      <w:r w:rsidR="00341A15" w:rsidRPr="00EB55FD">
        <w:rPr>
          <w:rFonts w:ascii="David" w:hAnsi="David" w:cs="David"/>
          <w:sz w:val="26"/>
          <w:szCs w:val="26"/>
          <w:rtl/>
        </w:rPr>
        <w:t>גדולם</w:t>
      </w:r>
      <w:proofErr w:type="spellEnd"/>
      <w:r w:rsidR="00341A15" w:rsidRPr="00EB55FD">
        <w:rPr>
          <w:rFonts w:ascii="David" w:hAnsi="David" w:cs="David"/>
          <w:sz w:val="26"/>
          <w:szCs w:val="26"/>
          <w:rtl/>
        </w:rPr>
        <w:t>"</w:t>
      </w:r>
      <w:r w:rsidR="00527891" w:rsidRPr="00EB55FD">
        <w:rPr>
          <w:rFonts w:ascii="David" w:hAnsi="David" w:cs="David"/>
          <w:sz w:val="26"/>
          <w:szCs w:val="26"/>
          <w:rtl/>
        </w:rPr>
        <w:t>(</w:t>
      </w:r>
      <w:proofErr w:type="spellStart"/>
      <w:r w:rsidR="00527891" w:rsidRPr="00EB55FD">
        <w:rPr>
          <w:rFonts w:ascii="David" w:hAnsi="David" w:cs="David"/>
          <w:sz w:val="26"/>
          <w:szCs w:val="26"/>
          <w:rtl/>
        </w:rPr>
        <w:t>ירמ</w:t>
      </w:r>
      <w:proofErr w:type="spellEnd"/>
      <w:r w:rsidR="00527891" w:rsidRPr="00EB55FD">
        <w:rPr>
          <w:rFonts w:ascii="David" w:hAnsi="David" w:cs="David"/>
          <w:sz w:val="26"/>
          <w:szCs w:val="26"/>
          <w:rtl/>
        </w:rPr>
        <w:t>' לא, לג)</w:t>
      </w:r>
      <w:r w:rsidR="00341A15" w:rsidRPr="00EB55FD">
        <w:rPr>
          <w:rFonts w:ascii="David" w:hAnsi="David" w:cs="David"/>
          <w:sz w:val="26"/>
          <w:szCs w:val="26"/>
          <w:rtl/>
        </w:rPr>
        <w:t xml:space="preserve">, כן תצא השאיפה הצפונה למשפטי בעלי חיים מנרתיקה בבא עתה. </w:t>
      </w:r>
      <w:r w:rsidR="00341A15" w:rsidRPr="00EB55FD">
        <w:rPr>
          <w:rFonts w:ascii="David" w:hAnsi="David" w:cs="David"/>
          <w:b/>
          <w:bCs/>
          <w:sz w:val="26"/>
          <w:szCs w:val="26"/>
          <w:rtl/>
        </w:rPr>
        <w:t>ומכשיריה הן המצות</w:t>
      </w:r>
      <w:r w:rsidR="00341A15" w:rsidRPr="00EB55FD">
        <w:rPr>
          <w:rFonts w:ascii="David" w:hAnsi="David" w:cs="David"/>
          <w:sz w:val="26"/>
          <w:szCs w:val="26"/>
          <w:rtl/>
        </w:rPr>
        <w:t xml:space="preserve"> המוגבלות לחלק זה ביחוד. </w:t>
      </w:r>
    </w:p>
    <w:p w:rsidR="00341A15" w:rsidRPr="00EB55FD" w:rsidRDefault="007F4245" w:rsidP="00527891">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ב.</w:t>
      </w:r>
      <w:r w:rsidR="00341A15" w:rsidRPr="00EB55FD">
        <w:rPr>
          <w:rFonts w:ascii="David" w:hAnsi="David" w:cs="David"/>
          <w:sz w:val="26"/>
          <w:szCs w:val="26"/>
          <w:rtl/>
        </w:rPr>
        <w:t xml:space="preserve"> אמנם גערה נסתרה יש בקמטי תורה באכילת בשר, כי רק אחרי אשר "תאמר אכלה בשר כי </w:t>
      </w:r>
      <w:proofErr w:type="spellStart"/>
      <w:r w:rsidR="00341A15" w:rsidRPr="00EB55FD">
        <w:rPr>
          <w:rFonts w:ascii="David" w:hAnsi="David" w:cs="David"/>
          <w:sz w:val="26"/>
          <w:szCs w:val="26"/>
          <w:rtl/>
        </w:rPr>
        <w:t>תאוה</w:t>
      </w:r>
      <w:proofErr w:type="spellEnd"/>
      <w:r w:rsidR="00341A15" w:rsidRPr="00EB55FD">
        <w:rPr>
          <w:rFonts w:ascii="David" w:hAnsi="David" w:cs="David"/>
          <w:sz w:val="26"/>
          <w:szCs w:val="26"/>
          <w:rtl/>
        </w:rPr>
        <w:t xml:space="preserve"> נפשך לאכל בשר - אז תזבח ואכלת" </w:t>
      </w:r>
      <w:r w:rsidR="00527891" w:rsidRPr="00EB55FD">
        <w:rPr>
          <w:rFonts w:ascii="David" w:hAnsi="David" w:cs="David"/>
          <w:sz w:val="26"/>
          <w:szCs w:val="26"/>
          <w:rtl/>
        </w:rPr>
        <w:t xml:space="preserve">(דב' </w:t>
      </w:r>
      <w:proofErr w:type="spellStart"/>
      <w:r w:rsidR="00527891" w:rsidRPr="00EB55FD">
        <w:rPr>
          <w:rFonts w:ascii="David" w:hAnsi="David" w:cs="David"/>
          <w:sz w:val="26"/>
          <w:szCs w:val="26"/>
          <w:rtl/>
        </w:rPr>
        <w:t>יב</w:t>
      </w:r>
      <w:proofErr w:type="spellEnd"/>
      <w:r w:rsidR="00527891" w:rsidRPr="00EB55FD">
        <w:rPr>
          <w:rFonts w:ascii="David" w:hAnsi="David" w:cs="David"/>
          <w:sz w:val="26"/>
          <w:szCs w:val="26"/>
          <w:rtl/>
        </w:rPr>
        <w:t>, כ)</w:t>
      </w:r>
      <w:r w:rsidR="00341A15" w:rsidRPr="00EB55FD">
        <w:rPr>
          <w:rFonts w:ascii="David" w:hAnsi="David" w:cs="David"/>
          <w:sz w:val="26"/>
          <w:szCs w:val="26"/>
          <w:rtl/>
        </w:rPr>
        <w:t xml:space="preserve">. הנה לא תוכל לעצור בעד </w:t>
      </w:r>
      <w:proofErr w:type="spellStart"/>
      <w:r w:rsidR="00341A15" w:rsidRPr="00EB55FD">
        <w:rPr>
          <w:rFonts w:ascii="David" w:hAnsi="David" w:cs="David"/>
          <w:sz w:val="26"/>
          <w:szCs w:val="26"/>
          <w:rtl/>
        </w:rPr>
        <w:t>נטיתך</w:t>
      </w:r>
      <w:proofErr w:type="spellEnd"/>
      <w:r w:rsidR="00341A15" w:rsidRPr="00EB55FD">
        <w:rPr>
          <w:rFonts w:ascii="David" w:hAnsi="David" w:cs="David"/>
          <w:sz w:val="26"/>
          <w:szCs w:val="26"/>
          <w:rtl/>
        </w:rPr>
        <w:t xml:space="preserve"> כי אם ע"י כבישה מוסרית, וזאת הכבישה </w:t>
      </w:r>
      <w:r w:rsidR="00341A15" w:rsidRPr="00EB55FD">
        <w:rPr>
          <w:rFonts w:ascii="David" w:hAnsi="David" w:cs="David"/>
          <w:b/>
          <w:bCs/>
          <w:sz w:val="26"/>
          <w:szCs w:val="26"/>
          <w:rtl/>
        </w:rPr>
        <w:t>עוד לא באה עתה</w:t>
      </w:r>
      <w:r w:rsidR="00341A15" w:rsidRPr="00EB55FD">
        <w:rPr>
          <w:rFonts w:ascii="David" w:hAnsi="David" w:cs="David"/>
          <w:sz w:val="26"/>
          <w:szCs w:val="26"/>
          <w:rtl/>
        </w:rPr>
        <w:t xml:space="preserve">, עוד היא נדרשת לך בשביל חוגים יותר קרובים אליך. בשגם ההשתלמות הרחוקה צריכה ג"כ, אחרי נפלה, התאמצות חמרית, שמילוי </w:t>
      </w:r>
      <w:proofErr w:type="spellStart"/>
      <w:r w:rsidR="00341A15" w:rsidRPr="00EB55FD">
        <w:rPr>
          <w:rFonts w:ascii="David" w:hAnsi="David" w:cs="David"/>
          <w:sz w:val="26"/>
          <w:szCs w:val="26"/>
          <w:rtl/>
        </w:rPr>
        <w:t>כח</w:t>
      </w:r>
      <w:proofErr w:type="spellEnd"/>
      <w:r w:rsidR="00341A15" w:rsidRPr="00EB55FD">
        <w:rPr>
          <w:rFonts w:ascii="David" w:hAnsi="David" w:cs="David"/>
          <w:sz w:val="26"/>
          <w:szCs w:val="26"/>
          <w:rtl/>
        </w:rPr>
        <w:t xml:space="preserve"> זה </w:t>
      </w:r>
      <w:proofErr w:type="spellStart"/>
      <w:r w:rsidR="00341A15" w:rsidRPr="00EB55FD">
        <w:rPr>
          <w:rFonts w:ascii="David" w:hAnsi="David" w:cs="David"/>
          <w:sz w:val="26"/>
          <w:szCs w:val="26"/>
          <w:rtl/>
        </w:rPr>
        <w:t>ידרש</w:t>
      </w:r>
      <w:proofErr w:type="spellEnd"/>
      <w:r w:rsidR="00341A15" w:rsidRPr="00EB55FD">
        <w:rPr>
          <w:rFonts w:ascii="David" w:hAnsi="David" w:cs="David"/>
          <w:sz w:val="26"/>
          <w:szCs w:val="26"/>
          <w:rtl/>
        </w:rPr>
        <w:t xml:space="preserve"> לפעמים את מזון הבשר, שהוא מס המעבר לתקופה יותר בהירה, שבעלי החיים כלם אינם פטורים ממנו, כאשר הרבו לעשות כן גם בני אדם בכל מלחמותיהם היותר צודקות, שהיו נדרשות להם למעבר אל עלייתם הכללית...</w:t>
      </w:r>
    </w:p>
    <w:p w:rsidR="00542B21" w:rsidRPr="00EB55FD" w:rsidRDefault="007F4245" w:rsidP="00542B21">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ג. </w:t>
      </w:r>
      <w:r w:rsidR="00341A15" w:rsidRPr="00EB55FD">
        <w:rPr>
          <w:rFonts w:ascii="David" w:hAnsi="David" w:cs="David"/>
          <w:sz w:val="26"/>
          <w:szCs w:val="26"/>
          <w:rtl/>
        </w:rPr>
        <w:t>הכרת החרפה היא התחלת רפואת המוסר "למען תזכרי ובושת בכפרי לך"</w:t>
      </w:r>
      <w:r w:rsidR="00542B21" w:rsidRPr="00EB55FD">
        <w:rPr>
          <w:rFonts w:ascii="David" w:hAnsi="David" w:cs="David"/>
          <w:sz w:val="26"/>
          <w:szCs w:val="26"/>
          <w:rtl/>
        </w:rPr>
        <w:t xml:space="preserve"> (</w:t>
      </w:r>
      <w:proofErr w:type="spellStart"/>
      <w:r w:rsidR="00542B21" w:rsidRPr="00EB55FD">
        <w:rPr>
          <w:rFonts w:ascii="David" w:hAnsi="David" w:cs="David"/>
          <w:sz w:val="26"/>
          <w:szCs w:val="26"/>
          <w:rtl/>
        </w:rPr>
        <w:t>יחז</w:t>
      </w:r>
      <w:proofErr w:type="spellEnd"/>
      <w:r w:rsidR="00542B21" w:rsidRPr="00EB55FD">
        <w:rPr>
          <w:rFonts w:ascii="David" w:hAnsi="David" w:cs="David"/>
          <w:sz w:val="26"/>
          <w:szCs w:val="26"/>
          <w:rtl/>
        </w:rPr>
        <w:t xml:space="preserve">' </w:t>
      </w:r>
      <w:proofErr w:type="spellStart"/>
      <w:r w:rsidR="00542B21" w:rsidRPr="00EB55FD">
        <w:rPr>
          <w:rFonts w:ascii="David" w:hAnsi="David" w:cs="David"/>
          <w:sz w:val="26"/>
          <w:szCs w:val="26"/>
          <w:rtl/>
        </w:rPr>
        <w:t>טז</w:t>
      </w:r>
      <w:proofErr w:type="spellEnd"/>
      <w:r w:rsidR="00542B21" w:rsidRPr="00EB55FD">
        <w:rPr>
          <w:rFonts w:ascii="David" w:hAnsi="David" w:cs="David"/>
          <w:sz w:val="26"/>
          <w:szCs w:val="26"/>
          <w:rtl/>
        </w:rPr>
        <w:t>, ג)</w:t>
      </w:r>
      <w:r w:rsidR="00341A15" w:rsidRPr="00EB55FD">
        <w:rPr>
          <w:rFonts w:ascii="David" w:hAnsi="David" w:cs="David"/>
          <w:sz w:val="26"/>
          <w:szCs w:val="26"/>
          <w:rtl/>
        </w:rPr>
        <w:t xml:space="preserve">: </w:t>
      </w:r>
      <w:r w:rsidR="00341A15" w:rsidRPr="00EB55FD">
        <w:rPr>
          <w:rFonts w:ascii="David" w:hAnsi="David" w:cs="David"/>
          <w:b/>
          <w:bCs/>
          <w:sz w:val="26"/>
          <w:szCs w:val="26"/>
          <w:rtl/>
        </w:rPr>
        <w:t>כסה הדם ! הסתר חרפתך !</w:t>
      </w:r>
      <w:r w:rsidR="00341A15" w:rsidRPr="00EB55FD">
        <w:rPr>
          <w:rFonts w:ascii="David" w:hAnsi="David" w:cs="David"/>
          <w:sz w:val="26"/>
          <w:szCs w:val="26"/>
          <w:rtl/>
        </w:rPr>
        <w:t xml:space="preserve"> הפעולות תעשינה את </w:t>
      </w:r>
      <w:proofErr w:type="spellStart"/>
      <w:r w:rsidR="00341A15" w:rsidRPr="00EB55FD">
        <w:rPr>
          <w:rFonts w:ascii="David" w:hAnsi="David" w:cs="David"/>
          <w:sz w:val="26"/>
          <w:szCs w:val="26"/>
          <w:rtl/>
        </w:rPr>
        <w:t>פרין</w:t>
      </w:r>
      <w:proofErr w:type="spellEnd"/>
      <w:r w:rsidR="00341A15" w:rsidRPr="00EB55FD">
        <w:rPr>
          <w:rFonts w:ascii="David" w:hAnsi="David" w:cs="David"/>
          <w:sz w:val="26"/>
          <w:szCs w:val="26"/>
          <w:rtl/>
        </w:rPr>
        <w:t xml:space="preserve">, בהמשך הזמן תחנכנה הדורות. המחאה </w:t>
      </w:r>
      <w:proofErr w:type="spellStart"/>
      <w:r w:rsidR="00341A15" w:rsidRPr="00EB55FD">
        <w:rPr>
          <w:rFonts w:ascii="David" w:hAnsi="David" w:cs="David"/>
          <w:sz w:val="26"/>
          <w:szCs w:val="26"/>
          <w:rtl/>
        </w:rPr>
        <w:t>האלמת</w:t>
      </w:r>
      <w:proofErr w:type="spellEnd"/>
      <w:r w:rsidR="00341A15" w:rsidRPr="00EB55FD">
        <w:rPr>
          <w:rFonts w:ascii="David" w:hAnsi="David" w:cs="David"/>
          <w:sz w:val="26"/>
          <w:szCs w:val="26"/>
          <w:rtl/>
        </w:rPr>
        <w:t xml:space="preserve"> כשתבוא עתה </w:t>
      </w:r>
      <w:proofErr w:type="spellStart"/>
      <w:r w:rsidR="00341A15" w:rsidRPr="00EB55FD">
        <w:rPr>
          <w:rFonts w:ascii="David" w:hAnsi="David" w:cs="David"/>
          <w:sz w:val="26"/>
          <w:szCs w:val="26"/>
          <w:rtl/>
        </w:rPr>
        <w:t>תהפך</w:t>
      </w:r>
      <w:proofErr w:type="spellEnd"/>
      <w:r w:rsidR="00341A15" w:rsidRPr="00EB55FD">
        <w:rPr>
          <w:rFonts w:ascii="David" w:hAnsi="David" w:cs="David"/>
          <w:sz w:val="26"/>
          <w:szCs w:val="26"/>
          <w:rtl/>
        </w:rPr>
        <w:t xml:space="preserve"> לקול מרעים ברעש גדול ואדיר ותצליח את דרכה. </w:t>
      </w:r>
      <w:r w:rsidR="00341A15" w:rsidRPr="00EB55FD">
        <w:rPr>
          <w:rFonts w:ascii="David" w:hAnsi="David" w:cs="David"/>
          <w:b/>
          <w:bCs/>
          <w:sz w:val="26"/>
          <w:szCs w:val="26"/>
          <w:rtl/>
        </w:rPr>
        <w:t>צווי הזביחה</w:t>
      </w:r>
      <w:r w:rsidR="00341A15" w:rsidRPr="00EB55FD">
        <w:rPr>
          <w:rFonts w:ascii="David" w:hAnsi="David" w:cs="David"/>
          <w:sz w:val="26"/>
          <w:szCs w:val="26"/>
          <w:rtl/>
        </w:rPr>
        <w:t xml:space="preserve">, במערכה מיוחדת, בהקלת הצער, כבר תופס הוא את הרושם שלא עם דבר של הפקר, עם </w:t>
      </w:r>
      <w:proofErr w:type="spellStart"/>
      <w:r w:rsidR="00341A15" w:rsidRPr="00EB55FD">
        <w:rPr>
          <w:rFonts w:ascii="David" w:hAnsi="David" w:cs="David"/>
          <w:b/>
          <w:bCs/>
          <w:sz w:val="26"/>
          <w:szCs w:val="26"/>
          <w:rtl/>
        </w:rPr>
        <w:t>אבטימט</w:t>
      </w:r>
      <w:proofErr w:type="spellEnd"/>
      <w:r w:rsidR="00341A15" w:rsidRPr="00EB55FD">
        <w:rPr>
          <w:rFonts w:ascii="David" w:hAnsi="David" w:cs="David"/>
          <w:sz w:val="26"/>
          <w:szCs w:val="26"/>
          <w:rtl/>
        </w:rPr>
        <w:t xml:space="preserve"> שאין בו רוח חיים הנך עוסק, כ"א עם נפש חיה. </w:t>
      </w:r>
    </w:p>
    <w:p w:rsidR="00542B21" w:rsidRPr="00EB55FD" w:rsidRDefault="007F4245" w:rsidP="00F32264">
      <w:pPr>
        <w:autoSpaceDE w:val="0"/>
        <w:autoSpaceDN w:val="0"/>
        <w:bidi/>
        <w:adjustRightInd w:val="0"/>
        <w:spacing w:after="0" w:line="240" w:lineRule="auto"/>
        <w:ind w:right="-270"/>
        <w:rPr>
          <w:rFonts w:ascii="David" w:hAnsi="David" w:cs="David"/>
          <w:sz w:val="26"/>
          <w:szCs w:val="26"/>
          <w:rtl/>
        </w:rPr>
      </w:pPr>
      <w:r w:rsidRPr="00EB55FD">
        <w:rPr>
          <w:rFonts w:ascii="David" w:hAnsi="David" w:cs="David"/>
          <w:sz w:val="26"/>
          <w:szCs w:val="26"/>
          <w:rtl/>
        </w:rPr>
        <w:t xml:space="preserve">ד. </w:t>
      </w:r>
      <w:r w:rsidR="00341A15" w:rsidRPr="00EB55FD">
        <w:rPr>
          <w:rFonts w:ascii="David" w:hAnsi="David" w:cs="David"/>
          <w:sz w:val="26"/>
          <w:szCs w:val="26"/>
          <w:rtl/>
        </w:rPr>
        <w:t xml:space="preserve">מה שכתוב "בהקפת </w:t>
      </w:r>
      <w:proofErr w:type="spellStart"/>
      <w:r w:rsidR="00341A15" w:rsidRPr="00EB55FD">
        <w:rPr>
          <w:rFonts w:ascii="David" w:hAnsi="David" w:cs="David"/>
          <w:sz w:val="26"/>
          <w:szCs w:val="26"/>
          <w:rtl/>
        </w:rPr>
        <w:t>הגויל</w:t>
      </w:r>
      <w:proofErr w:type="spellEnd"/>
      <w:r w:rsidR="00341A15" w:rsidRPr="00EB55FD">
        <w:rPr>
          <w:rFonts w:ascii="David" w:hAnsi="David" w:cs="David"/>
          <w:sz w:val="26"/>
          <w:szCs w:val="26"/>
          <w:rtl/>
        </w:rPr>
        <w:t xml:space="preserve">" של אותיות כאלה יקרא לעתיד, בעת הכשר הלבבות. רגשי הלב של החי, רגשי המשפחה שלו </w:t>
      </w:r>
      <w:r w:rsidR="00341A15" w:rsidRPr="00EB55FD">
        <w:rPr>
          <w:rFonts w:ascii="David" w:hAnsi="David" w:cs="David"/>
          <w:b/>
          <w:bCs/>
          <w:sz w:val="26"/>
          <w:szCs w:val="26"/>
          <w:rtl/>
        </w:rPr>
        <w:t>"אותו ואת בנו",</w:t>
      </w:r>
      <w:r w:rsidR="00341A15" w:rsidRPr="00EB55FD">
        <w:rPr>
          <w:rFonts w:ascii="David" w:hAnsi="David" w:cs="David"/>
          <w:sz w:val="26"/>
          <w:szCs w:val="26"/>
          <w:rtl/>
        </w:rPr>
        <w:t xml:space="preserve"> ומעבר מזה הפרעת רגש המוסר </w:t>
      </w:r>
      <w:proofErr w:type="spellStart"/>
      <w:r w:rsidR="00341A15" w:rsidRPr="00EB55FD">
        <w:rPr>
          <w:rFonts w:ascii="David" w:hAnsi="David" w:cs="David"/>
          <w:sz w:val="26"/>
          <w:szCs w:val="26"/>
          <w:rtl/>
        </w:rPr>
        <w:t>בידים</w:t>
      </w:r>
      <w:proofErr w:type="spellEnd"/>
      <w:r w:rsidR="00341A15" w:rsidRPr="00EB55FD">
        <w:rPr>
          <w:rFonts w:ascii="David" w:hAnsi="David" w:cs="David"/>
          <w:sz w:val="26"/>
          <w:szCs w:val="26"/>
          <w:rtl/>
        </w:rPr>
        <w:t xml:space="preserve"> בזה שהאכזריות בולטת </w:t>
      </w:r>
      <w:proofErr w:type="spellStart"/>
      <w:r w:rsidR="00341A15" w:rsidRPr="00EB55FD">
        <w:rPr>
          <w:rFonts w:ascii="David" w:hAnsi="David" w:cs="David"/>
          <w:sz w:val="26"/>
          <w:szCs w:val="26"/>
          <w:rtl/>
        </w:rPr>
        <w:t>דוקא</w:t>
      </w:r>
      <w:proofErr w:type="spellEnd"/>
      <w:r w:rsidR="00341A15" w:rsidRPr="00EB55FD">
        <w:rPr>
          <w:rFonts w:ascii="David" w:hAnsi="David" w:cs="David"/>
          <w:sz w:val="26"/>
          <w:szCs w:val="26"/>
          <w:rtl/>
        </w:rPr>
        <w:t xml:space="preserve"> על ידי </w:t>
      </w:r>
      <w:r w:rsidR="00341A15" w:rsidRPr="00EB55FD">
        <w:rPr>
          <w:rFonts w:ascii="David" w:hAnsi="David" w:cs="David"/>
          <w:b/>
          <w:bCs/>
          <w:sz w:val="26"/>
          <w:szCs w:val="26"/>
          <w:rtl/>
        </w:rPr>
        <w:t>הריסת המשפחה "שלוח האם</w:t>
      </w:r>
      <w:r w:rsidR="00341A15" w:rsidRPr="00EB55FD">
        <w:rPr>
          <w:rFonts w:ascii="David" w:hAnsi="David" w:cs="David"/>
          <w:sz w:val="26"/>
          <w:szCs w:val="26"/>
          <w:rtl/>
        </w:rPr>
        <w:t xml:space="preserve"> מעל הבנים", היא מתקבצת להד של </w:t>
      </w:r>
      <w:proofErr w:type="spellStart"/>
      <w:r w:rsidR="00341A15" w:rsidRPr="00EB55FD">
        <w:rPr>
          <w:rFonts w:ascii="David" w:hAnsi="David" w:cs="David"/>
          <w:sz w:val="26"/>
          <w:szCs w:val="26"/>
          <w:rtl/>
        </w:rPr>
        <w:t>דימ</w:t>
      </w:r>
      <w:r w:rsidR="00542B21" w:rsidRPr="00EB55FD">
        <w:rPr>
          <w:rFonts w:ascii="David" w:hAnsi="David" w:cs="David"/>
          <w:sz w:val="26"/>
          <w:szCs w:val="26"/>
          <w:rtl/>
        </w:rPr>
        <w:t>ונסטרציה</w:t>
      </w:r>
      <w:proofErr w:type="spellEnd"/>
      <w:r w:rsidR="00542B21" w:rsidRPr="00EB55FD">
        <w:rPr>
          <w:rFonts w:ascii="David" w:hAnsi="David" w:cs="David"/>
          <w:sz w:val="26"/>
          <w:szCs w:val="26"/>
          <w:rtl/>
        </w:rPr>
        <w:t xml:space="preserve"> אדירה לקראת העול הכללי...</w:t>
      </w:r>
    </w:p>
    <w:p w:rsidR="007F4245" w:rsidRPr="00EB55FD" w:rsidRDefault="007F4245" w:rsidP="007F4245">
      <w:pPr>
        <w:autoSpaceDE w:val="0"/>
        <w:autoSpaceDN w:val="0"/>
        <w:bidi/>
        <w:adjustRightInd w:val="0"/>
        <w:spacing w:after="0" w:line="240" w:lineRule="auto"/>
        <w:rPr>
          <w:rFonts w:ascii="David" w:hAnsi="David" w:cs="David"/>
          <w:sz w:val="26"/>
          <w:szCs w:val="26"/>
          <w:rtl/>
        </w:rPr>
      </w:pPr>
      <w:r w:rsidRPr="00EB55FD">
        <w:rPr>
          <w:rFonts w:ascii="David" w:hAnsi="David" w:cs="David"/>
          <w:b/>
          <w:sz w:val="26"/>
          <w:szCs w:val="26"/>
          <w:rtl/>
        </w:rPr>
        <w:t xml:space="preserve">ה. </w:t>
      </w:r>
      <w:r w:rsidR="00542B21" w:rsidRPr="00EB55FD">
        <w:rPr>
          <w:rFonts w:ascii="David" w:hAnsi="David" w:cs="David"/>
          <w:b/>
          <w:sz w:val="26"/>
          <w:szCs w:val="26"/>
          <w:rtl/>
        </w:rPr>
        <w:t>וכשם</w:t>
      </w:r>
      <w:r w:rsidR="00542B21" w:rsidRPr="00EB55FD">
        <w:rPr>
          <w:rFonts w:ascii="David" w:hAnsi="David" w:cs="David"/>
          <w:sz w:val="26"/>
          <w:szCs w:val="26"/>
          <w:rtl/>
        </w:rPr>
        <w:t xml:space="preserve"> שכיסוי הדם מקרב את ה"לא תרצח" עד גבול החי, ואיסור בשר בחלב וכלאים את ה"לא תגזול" ו"לא תעשוק", כך מקרב הוא איסור הטריפה את חובת הסעד וביקור חולים אל גבול החי ; רחם, לפחות, על </w:t>
      </w:r>
      <w:proofErr w:type="spellStart"/>
      <w:r w:rsidR="00542B21" w:rsidRPr="00EB55FD">
        <w:rPr>
          <w:rFonts w:ascii="David" w:hAnsi="David" w:cs="David"/>
          <w:sz w:val="26"/>
          <w:szCs w:val="26"/>
          <w:rtl/>
        </w:rPr>
        <w:t>האמלל</w:t>
      </w:r>
      <w:proofErr w:type="spellEnd"/>
      <w:r w:rsidR="00542B21" w:rsidRPr="00EB55FD">
        <w:rPr>
          <w:rFonts w:ascii="David" w:hAnsi="David" w:cs="David"/>
          <w:sz w:val="26"/>
          <w:szCs w:val="26"/>
          <w:rtl/>
        </w:rPr>
        <w:t>, אם</w:t>
      </w:r>
      <w:r w:rsidRPr="00EB55FD">
        <w:rPr>
          <w:rFonts w:ascii="David" w:hAnsi="David" w:cs="David"/>
          <w:sz w:val="26"/>
          <w:szCs w:val="26"/>
          <w:rtl/>
        </w:rPr>
        <w:t xml:space="preserve"> ערל לבך מרחם על הבריא והחזק ! </w:t>
      </w:r>
      <w:r w:rsidR="00341A15" w:rsidRPr="00EB55FD">
        <w:rPr>
          <w:rFonts w:ascii="David" w:hAnsi="David" w:cs="David"/>
          <w:sz w:val="26"/>
          <w:szCs w:val="26"/>
          <w:rtl/>
        </w:rPr>
        <w:t xml:space="preserve"> </w:t>
      </w:r>
    </w:p>
    <w:p w:rsidR="007F4245" w:rsidRPr="00EB55FD" w:rsidRDefault="007F4245" w:rsidP="007F4245">
      <w:pPr>
        <w:autoSpaceDE w:val="0"/>
        <w:autoSpaceDN w:val="0"/>
        <w:bidi/>
        <w:adjustRightInd w:val="0"/>
        <w:spacing w:after="0" w:line="240" w:lineRule="auto"/>
        <w:rPr>
          <w:rFonts w:ascii="David" w:hAnsi="David" w:cs="David"/>
          <w:sz w:val="26"/>
          <w:szCs w:val="26"/>
          <w:rtl/>
        </w:rPr>
      </w:pPr>
    </w:p>
    <w:p w:rsidR="00542B21" w:rsidRPr="00EB55FD" w:rsidRDefault="00542B21" w:rsidP="007F4245">
      <w:pPr>
        <w:pStyle w:val="a7"/>
        <w:numPr>
          <w:ilvl w:val="0"/>
          <w:numId w:val="1"/>
        </w:numPr>
        <w:autoSpaceDE w:val="0"/>
        <w:autoSpaceDN w:val="0"/>
        <w:bidi/>
        <w:adjustRightInd w:val="0"/>
        <w:spacing w:after="0" w:line="240" w:lineRule="auto"/>
        <w:rPr>
          <w:rFonts w:ascii="David" w:hAnsi="David" w:cs="David"/>
          <w:sz w:val="26"/>
          <w:szCs w:val="26"/>
          <w:rtl/>
        </w:rPr>
      </w:pPr>
      <w:r w:rsidRPr="00EB55FD">
        <w:rPr>
          <w:rFonts w:ascii="David" w:hAnsi="David" w:cs="David"/>
          <w:bCs/>
          <w:sz w:val="26"/>
          <w:szCs w:val="26"/>
          <w:rtl/>
        </w:rPr>
        <w:t>חזון הצמחונות והשלום / אפיקים בנגב (פרק ו') / ו. ההיתר בשעת הנפילה המוסרית</w:t>
      </w:r>
    </w:p>
    <w:p w:rsidR="00542B21" w:rsidRPr="00EB55FD" w:rsidRDefault="007F4245" w:rsidP="00542B21">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א. </w:t>
      </w:r>
      <w:r w:rsidR="00542B21" w:rsidRPr="00EB55FD">
        <w:rPr>
          <w:rFonts w:ascii="David" w:hAnsi="David" w:cs="David"/>
          <w:sz w:val="26"/>
          <w:szCs w:val="26"/>
          <w:rtl/>
        </w:rPr>
        <w:t xml:space="preserve">גם בעלי החיים צריכים לשלם את מס המעבר, כי גם האדם הרבה לשלם מסים רבים. על מזבח ההשתלמות של האנושות הכללית נזבחו זבחי אדם רבים עצומים מאד. אך העתיד הנהדר הוא ימחה את כל הדמעות. ומחה ה' א-לקים דמעה מעל כל פנים (ישעיה כה, ח). </w:t>
      </w:r>
    </w:p>
    <w:p w:rsidR="00542B21" w:rsidRPr="00EB55FD" w:rsidRDefault="007F4245" w:rsidP="00542B21">
      <w:pPr>
        <w:autoSpaceDE w:val="0"/>
        <w:autoSpaceDN w:val="0"/>
        <w:bidi/>
        <w:adjustRightInd w:val="0"/>
        <w:spacing w:after="0" w:line="240" w:lineRule="auto"/>
        <w:rPr>
          <w:rFonts w:ascii="David" w:hAnsi="David" w:cs="David"/>
          <w:sz w:val="26"/>
          <w:szCs w:val="26"/>
          <w:rtl/>
        </w:rPr>
      </w:pPr>
      <w:r w:rsidRPr="00EB55FD">
        <w:rPr>
          <w:rFonts w:ascii="David" w:hAnsi="David" w:cs="David"/>
          <w:sz w:val="26"/>
          <w:szCs w:val="26"/>
          <w:rtl/>
        </w:rPr>
        <w:t xml:space="preserve">ב. </w:t>
      </w:r>
      <w:r w:rsidR="00542B21" w:rsidRPr="00EB55FD">
        <w:rPr>
          <w:rFonts w:ascii="David" w:hAnsi="David" w:cs="David"/>
          <w:sz w:val="26"/>
          <w:szCs w:val="26"/>
          <w:rtl/>
        </w:rPr>
        <w:t xml:space="preserve">אמנם אחרי הרפיון האנושי, הנמשך ג"כ מנפילתו המוסרית, ראוי לאכול בשר. א"כ אותו ההיתר שיצא אחר המבול להתיר בשר לאכילה כבר הוכן שמצד ההערה השכלית הגנוזה בעמקי תורה לא יהיה נוהג בפועל לעד ולעולם, כי איך אפשר למצב מוסר נכבד ונאור שיהיה חולף כולו ומתבטל אחרי שכבר היה נוהג? אלא שראתה החכמה </w:t>
      </w:r>
      <w:proofErr w:type="spellStart"/>
      <w:r w:rsidR="00542B21" w:rsidRPr="00EB55FD">
        <w:rPr>
          <w:rFonts w:ascii="David" w:hAnsi="David" w:cs="David"/>
          <w:sz w:val="26"/>
          <w:szCs w:val="26"/>
          <w:rtl/>
        </w:rPr>
        <w:t>האלהית</w:t>
      </w:r>
      <w:proofErr w:type="spellEnd"/>
      <w:r w:rsidR="00542B21" w:rsidRPr="00EB55FD">
        <w:rPr>
          <w:rFonts w:ascii="David" w:hAnsi="David" w:cs="David"/>
          <w:sz w:val="26"/>
          <w:szCs w:val="26"/>
          <w:rtl/>
        </w:rPr>
        <w:t xml:space="preserve"> שהאדם נפל ממצבו המוסרי, ועד שיעלה במעלה זו, שיתנער ויבא </w:t>
      </w:r>
      <w:proofErr w:type="spellStart"/>
      <w:r w:rsidR="00542B21" w:rsidRPr="00EB55FD">
        <w:rPr>
          <w:rFonts w:ascii="David" w:hAnsi="David" w:cs="David"/>
          <w:sz w:val="26"/>
          <w:szCs w:val="26"/>
          <w:rtl/>
        </w:rPr>
        <w:t>לההכרה</w:t>
      </w:r>
      <w:proofErr w:type="spellEnd"/>
      <w:r w:rsidR="00542B21" w:rsidRPr="00EB55FD">
        <w:rPr>
          <w:rFonts w:ascii="David" w:hAnsi="David" w:cs="David"/>
          <w:sz w:val="26"/>
          <w:szCs w:val="26"/>
          <w:rtl/>
        </w:rPr>
        <w:t xml:space="preserve"> המוסרית האמתית, עד העת </w:t>
      </w:r>
      <w:proofErr w:type="spellStart"/>
      <w:r w:rsidR="00542B21" w:rsidRPr="00EB55FD">
        <w:rPr>
          <w:rFonts w:ascii="David" w:hAnsi="David" w:cs="David"/>
          <w:sz w:val="26"/>
          <w:szCs w:val="26"/>
          <w:rtl/>
        </w:rPr>
        <w:t>המאושרה</w:t>
      </w:r>
      <w:proofErr w:type="spellEnd"/>
      <w:r w:rsidR="00542B21" w:rsidRPr="00EB55FD">
        <w:rPr>
          <w:rFonts w:ascii="David" w:hAnsi="David" w:cs="David"/>
          <w:sz w:val="26"/>
          <w:szCs w:val="26"/>
          <w:rtl/>
        </w:rPr>
        <w:t xml:space="preserve"> והנאורה ההיא, אין אותה המעלה המוסרית של הכרת משפטם של בע"ח ראויה לו כלל. וכמשפט כל מי שקופץ ליטול את השם להתחסד במרת חסידות הבלתי </w:t>
      </w:r>
      <w:proofErr w:type="spellStart"/>
      <w:r w:rsidR="00542B21" w:rsidRPr="00EB55FD">
        <w:rPr>
          <w:rFonts w:ascii="David" w:hAnsi="David" w:cs="David"/>
          <w:sz w:val="26"/>
          <w:szCs w:val="26"/>
          <w:rtl/>
        </w:rPr>
        <w:t>הולמתו</w:t>
      </w:r>
      <w:proofErr w:type="spellEnd"/>
      <w:r w:rsidR="00542B21" w:rsidRPr="00EB55FD">
        <w:rPr>
          <w:rFonts w:ascii="David" w:hAnsi="David" w:cs="David"/>
          <w:sz w:val="26"/>
          <w:szCs w:val="26"/>
          <w:rtl/>
        </w:rPr>
        <w:t xml:space="preserve">, שאינה מביאה לו כ"א </w:t>
      </w:r>
      <w:proofErr w:type="spellStart"/>
      <w:r w:rsidR="00542B21" w:rsidRPr="00EB55FD">
        <w:rPr>
          <w:rFonts w:ascii="David" w:hAnsi="David" w:cs="David"/>
          <w:sz w:val="26"/>
          <w:szCs w:val="26"/>
          <w:rtl/>
        </w:rPr>
        <w:t>ערבוביא</w:t>
      </w:r>
      <w:proofErr w:type="spellEnd"/>
      <w:r w:rsidR="00542B21" w:rsidRPr="00EB55FD">
        <w:rPr>
          <w:rFonts w:ascii="David" w:hAnsi="David" w:cs="David"/>
          <w:sz w:val="26"/>
          <w:szCs w:val="26"/>
          <w:rtl/>
        </w:rPr>
        <w:t xml:space="preserve"> בדעותיו והליכות חייו, כן הוא משפט האדם בכללו, שנפל לדיוטא התחתונה של שפלות המוסר עד כדי שליטת האדם באדם לרע לו ועד כדי ההשפלה היותר נוראה שכמוסר העצמי: "נתעב ונאלח, איש שותה כמים עולה" (איוב טו, </w:t>
      </w:r>
      <w:proofErr w:type="spellStart"/>
      <w:r w:rsidR="00542B21" w:rsidRPr="00EB55FD">
        <w:rPr>
          <w:rFonts w:ascii="David" w:hAnsi="David" w:cs="David"/>
          <w:sz w:val="26"/>
          <w:szCs w:val="26"/>
          <w:rtl/>
        </w:rPr>
        <w:t>טז</w:t>
      </w:r>
      <w:proofErr w:type="spellEnd"/>
      <w:r w:rsidR="00542B21" w:rsidRPr="00EB55FD">
        <w:rPr>
          <w:rFonts w:ascii="David" w:hAnsi="David" w:cs="David"/>
          <w:sz w:val="26"/>
          <w:szCs w:val="26"/>
          <w:rtl/>
        </w:rPr>
        <w:t xml:space="preserve">). כמה מגוחך הדבר, אם עם כל עוד טומאתו בו, יפשוט </w:t>
      </w:r>
      <w:proofErr w:type="spellStart"/>
      <w:r w:rsidR="00542B21" w:rsidRPr="00EB55FD">
        <w:rPr>
          <w:rFonts w:ascii="David" w:hAnsi="David" w:cs="David"/>
          <w:sz w:val="26"/>
          <w:szCs w:val="26"/>
          <w:rtl/>
        </w:rPr>
        <w:t>טלפיו</w:t>
      </w:r>
      <w:proofErr w:type="spellEnd"/>
      <w:r w:rsidR="00542B21" w:rsidRPr="00EB55FD">
        <w:rPr>
          <w:rFonts w:ascii="David" w:hAnsi="David" w:cs="David"/>
          <w:sz w:val="26"/>
          <w:szCs w:val="26"/>
          <w:rtl/>
        </w:rPr>
        <w:t xml:space="preserve"> ויפנה לו לדרך צדקה הרחוקה, להתחסד עם בע"ח, כאילו כבר גמר כל חשבונותיו עם בנ"א הברואים בצלם </w:t>
      </w:r>
      <w:proofErr w:type="spellStart"/>
      <w:r w:rsidR="00542B21" w:rsidRPr="00EB55FD">
        <w:rPr>
          <w:rFonts w:ascii="David" w:hAnsi="David" w:cs="David"/>
          <w:sz w:val="26"/>
          <w:szCs w:val="26"/>
          <w:rtl/>
        </w:rPr>
        <w:t>אלקים</w:t>
      </w:r>
      <w:proofErr w:type="spellEnd"/>
      <w:r w:rsidR="00542B21" w:rsidRPr="00EB55FD">
        <w:rPr>
          <w:rFonts w:ascii="David" w:hAnsi="David" w:cs="David"/>
          <w:sz w:val="26"/>
          <w:szCs w:val="26"/>
          <w:rtl/>
        </w:rPr>
        <w:t xml:space="preserve">, כאילו כבר העמיד </w:t>
      </w:r>
      <w:proofErr w:type="spellStart"/>
      <w:r w:rsidR="00542B21" w:rsidRPr="00EB55FD">
        <w:rPr>
          <w:rFonts w:ascii="David" w:hAnsi="David" w:cs="David"/>
          <w:sz w:val="26"/>
          <w:szCs w:val="26"/>
          <w:rtl/>
        </w:rPr>
        <w:t>הכל</w:t>
      </w:r>
      <w:proofErr w:type="spellEnd"/>
      <w:r w:rsidR="00542B21" w:rsidRPr="00EB55FD">
        <w:rPr>
          <w:rFonts w:ascii="David" w:hAnsi="David" w:cs="David"/>
          <w:sz w:val="26"/>
          <w:szCs w:val="26"/>
          <w:rtl/>
        </w:rPr>
        <w:t xml:space="preserve"> על נכון, כבר העביר את שלטון הרשעה והשקר, שנאת עמים וקנאת לאומים, איבת גזעים ומריבת משפחות, המביאה להפיל חללים רבים ולשפך נחלי דמים - כאלו כל אלה כבר אפסו מן הארץ, עד שאין לה לאותה החסידה האנושית במה להצטדק כ"א לפנות להעמיד על נכון מוסרה בדרך בע"ח.  </w:t>
      </w:r>
    </w:p>
    <w:p w:rsidR="00542B21" w:rsidRPr="00EB55FD" w:rsidRDefault="007F4245" w:rsidP="007F4245">
      <w:pPr>
        <w:autoSpaceDE w:val="0"/>
        <w:autoSpaceDN w:val="0"/>
        <w:bidi/>
        <w:adjustRightInd w:val="0"/>
        <w:spacing w:after="0" w:line="240" w:lineRule="auto"/>
        <w:rPr>
          <w:rFonts w:ascii="David" w:hAnsi="David" w:cs="David"/>
          <w:sz w:val="26"/>
          <w:szCs w:val="26"/>
        </w:rPr>
      </w:pPr>
      <w:r w:rsidRPr="00EB55FD">
        <w:rPr>
          <w:rFonts w:ascii="David" w:hAnsi="David" w:cs="David"/>
          <w:sz w:val="26"/>
          <w:szCs w:val="26"/>
          <w:rtl/>
        </w:rPr>
        <w:t xml:space="preserve">ג. </w:t>
      </w:r>
      <w:r w:rsidR="00542B21" w:rsidRPr="00EB55FD">
        <w:rPr>
          <w:rFonts w:ascii="David" w:hAnsi="David" w:cs="David"/>
          <w:sz w:val="26"/>
          <w:szCs w:val="26"/>
          <w:rtl/>
        </w:rPr>
        <w:t xml:space="preserve">על כן אין זאת המעלה הוגנת לו לאדם כלל, כל זמן </w:t>
      </w:r>
      <w:proofErr w:type="spellStart"/>
      <w:r w:rsidR="00542B21" w:rsidRPr="00EB55FD">
        <w:rPr>
          <w:rFonts w:ascii="David" w:hAnsi="David" w:cs="David"/>
          <w:sz w:val="26"/>
          <w:szCs w:val="26"/>
          <w:rtl/>
        </w:rPr>
        <w:t>שפלותו</w:t>
      </w:r>
      <w:proofErr w:type="spellEnd"/>
      <w:r w:rsidR="00542B21" w:rsidRPr="00EB55FD">
        <w:rPr>
          <w:rFonts w:ascii="David" w:hAnsi="David" w:cs="David"/>
          <w:sz w:val="26"/>
          <w:szCs w:val="26"/>
          <w:rtl/>
        </w:rPr>
        <w:t xml:space="preserve">, חוץ ממה שאין להעמיס יותר מפני הערך של אפשרות הסבל של </w:t>
      </w:r>
      <w:proofErr w:type="spellStart"/>
      <w:r w:rsidR="00542B21" w:rsidRPr="00EB55FD">
        <w:rPr>
          <w:rFonts w:ascii="David" w:hAnsi="David" w:cs="David"/>
          <w:sz w:val="26"/>
          <w:szCs w:val="26"/>
          <w:rtl/>
        </w:rPr>
        <w:t>כח</w:t>
      </w:r>
      <w:proofErr w:type="spellEnd"/>
      <w:r w:rsidR="00542B21" w:rsidRPr="00EB55FD">
        <w:rPr>
          <w:rFonts w:ascii="David" w:hAnsi="David" w:cs="David"/>
          <w:sz w:val="26"/>
          <w:szCs w:val="26"/>
          <w:rtl/>
        </w:rPr>
        <w:t xml:space="preserve"> המוסר האנושי כשהוא בחולשתו. אין ספק בדבר שאלו היה איסור הריגת בע"ח מפורסם פרסום דתי ומוסרי, מצד הרגש הטהור של הצדק </w:t>
      </w:r>
      <w:proofErr w:type="spellStart"/>
      <w:r w:rsidR="00542B21" w:rsidRPr="00EB55FD">
        <w:rPr>
          <w:rFonts w:ascii="David" w:hAnsi="David" w:cs="David"/>
          <w:sz w:val="26"/>
          <w:szCs w:val="26"/>
          <w:rtl/>
        </w:rPr>
        <w:t>האלהי</w:t>
      </w:r>
      <w:proofErr w:type="spellEnd"/>
      <w:r w:rsidR="00542B21" w:rsidRPr="00EB55FD">
        <w:rPr>
          <w:rFonts w:ascii="David" w:hAnsi="David" w:cs="David"/>
          <w:sz w:val="26"/>
          <w:szCs w:val="26"/>
          <w:rtl/>
        </w:rPr>
        <w:t xml:space="preserve"> הראוי להתפשט על כל היצורים עד כדי להכיר קדושה של מתנות </w:t>
      </w:r>
      <w:proofErr w:type="spellStart"/>
      <w:r w:rsidR="00542B21" w:rsidRPr="00EB55FD">
        <w:rPr>
          <w:rFonts w:ascii="David" w:hAnsi="David" w:cs="David"/>
          <w:sz w:val="26"/>
          <w:szCs w:val="26"/>
          <w:rtl/>
        </w:rPr>
        <w:t>אלהים</w:t>
      </w:r>
      <w:proofErr w:type="spellEnd"/>
      <w:r w:rsidR="00542B21" w:rsidRPr="00EB55FD">
        <w:rPr>
          <w:rFonts w:ascii="David" w:hAnsi="David" w:cs="David"/>
          <w:sz w:val="26"/>
          <w:szCs w:val="26"/>
          <w:rtl/>
        </w:rPr>
        <w:t xml:space="preserve"> בכל חיי החיים, בכל האנושות כולה, לעת עתה שאין מצב המוסרי מתוקן כלל ורוח הטומאה טרם עבר מן הארץ - אין ספק שהיה הדבר גורם תקלות רבות. </w:t>
      </w:r>
      <w:proofErr w:type="spellStart"/>
      <w:r w:rsidR="00542B21" w:rsidRPr="00EB55FD">
        <w:rPr>
          <w:rFonts w:ascii="David" w:hAnsi="David" w:cs="David"/>
          <w:sz w:val="26"/>
          <w:szCs w:val="26"/>
          <w:rtl/>
        </w:rPr>
        <w:lastRenderedPageBreak/>
        <w:t>התאוה</w:t>
      </w:r>
      <w:proofErr w:type="spellEnd"/>
      <w:r w:rsidR="00542B21" w:rsidRPr="00EB55FD">
        <w:rPr>
          <w:rFonts w:ascii="David" w:hAnsi="David" w:cs="David"/>
          <w:sz w:val="26"/>
          <w:szCs w:val="26"/>
          <w:rtl/>
        </w:rPr>
        <w:t xml:space="preserve"> הבהמית לאכל בשר, </w:t>
      </w:r>
      <w:proofErr w:type="spellStart"/>
      <w:r w:rsidR="00542B21" w:rsidRPr="00EB55FD">
        <w:rPr>
          <w:rFonts w:ascii="David" w:hAnsi="David" w:cs="David"/>
          <w:sz w:val="26"/>
          <w:szCs w:val="26"/>
          <w:rtl/>
        </w:rPr>
        <w:t>כשהיתה</w:t>
      </w:r>
      <w:proofErr w:type="spellEnd"/>
      <w:r w:rsidR="00542B21" w:rsidRPr="00EB55FD">
        <w:rPr>
          <w:rFonts w:ascii="David" w:hAnsi="David" w:cs="David"/>
          <w:sz w:val="26"/>
          <w:szCs w:val="26"/>
          <w:rtl/>
        </w:rPr>
        <w:t xml:space="preserve"> מתגברת, לא </w:t>
      </w:r>
      <w:proofErr w:type="spellStart"/>
      <w:r w:rsidR="00542B21" w:rsidRPr="00EB55FD">
        <w:rPr>
          <w:rFonts w:ascii="David" w:hAnsi="David" w:cs="David"/>
          <w:sz w:val="26"/>
          <w:szCs w:val="26"/>
          <w:rtl/>
        </w:rPr>
        <w:t>היתה</w:t>
      </w:r>
      <w:proofErr w:type="spellEnd"/>
      <w:r w:rsidR="00542B21" w:rsidRPr="00EB55FD">
        <w:rPr>
          <w:rFonts w:ascii="David" w:hAnsi="David" w:cs="David"/>
          <w:sz w:val="26"/>
          <w:szCs w:val="26"/>
          <w:rtl/>
        </w:rPr>
        <w:t xml:space="preserve"> אז מבחנת בין בשר אדם לבהמה, כיון שעכ"פ גם את נפש הבהמה היה קובע בדרך איסור והפרת </w:t>
      </w:r>
      <w:proofErr w:type="spellStart"/>
      <w:r w:rsidR="00542B21" w:rsidRPr="00EB55FD">
        <w:rPr>
          <w:rFonts w:ascii="David" w:hAnsi="David" w:cs="David"/>
          <w:sz w:val="26"/>
          <w:szCs w:val="26"/>
          <w:rtl/>
        </w:rPr>
        <w:t>חק</w:t>
      </w:r>
      <w:proofErr w:type="spellEnd"/>
      <w:r w:rsidR="00542B21" w:rsidRPr="00EB55FD">
        <w:rPr>
          <w:rFonts w:ascii="David" w:hAnsi="David" w:cs="David"/>
          <w:sz w:val="26"/>
          <w:szCs w:val="26"/>
          <w:rtl/>
        </w:rPr>
        <w:t xml:space="preserve">, וחזון מאד נפרץ היה אז הריגת וזביחת בנ"א כדי לאכול את בשרם. אכילת בשר אדם היה כ"כ טבעי, עד שלא היה בשום אופן מוצא את אותו </w:t>
      </w:r>
      <w:proofErr w:type="spellStart"/>
      <w:r w:rsidR="00542B21" w:rsidRPr="00EB55FD">
        <w:rPr>
          <w:rFonts w:ascii="David" w:hAnsi="David" w:cs="David"/>
          <w:sz w:val="26"/>
          <w:szCs w:val="26"/>
          <w:rtl/>
        </w:rPr>
        <w:t>הגיעול</w:t>
      </w:r>
      <w:proofErr w:type="spellEnd"/>
      <w:r w:rsidR="00542B21" w:rsidRPr="00EB55FD">
        <w:rPr>
          <w:rFonts w:ascii="David" w:hAnsi="David" w:cs="David"/>
          <w:sz w:val="26"/>
          <w:szCs w:val="26"/>
          <w:rtl/>
        </w:rPr>
        <w:t xml:space="preserve"> הטבעי שהאנושיות המתוקנת מוצאת בו עכשיו, בשעה שנפרץ פרץ רחב בין האדם לבהמה, בערך חייהם ושיווים.  </w:t>
      </w:r>
    </w:p>
    <w:p w:rsidR="00542B21" w:rsidRPr="00EB55FD" w:rsidRDefault="00542B21" w:rsidP="00542B21">
      <w:pPr>
        <w:autoSpaceDE w:val="0"/>
        <w:autoSpaceDN w:val="0"/>
        <w:bidi/>
        <w:adjustRightInd w:val="0"/>
        <w:spacing w:after="0" w:line="240" w:lineRule="auto"/>
        <w:rPr>
          <w:rFonts w:ascii="David" w:hAnsi="David" w:cs="David"/>
          <w:bCs/>
          <w:sz w:val="26"/>
          <w:szCs w:val="26"/>
          <w:rtl/>
        </w:rPr>
      </w:pPr>
    </w:p>
    <w:p w:rsidR="00542B21" w:rsidRPr="00EB55FD" w:rsidRDefault="00542B21" w:rsidP="007F4245">
      <w:pPr>
        <w:pStyle w:val="a7"/>
        <w:numPr>
          <w:ilvl w:val="0"/>
          <w:numId w:val="1"/>
        </w:numPr>
        <w:autoSpaceDE w:val="0"/>
        <w:autoSpaceDN w:val="0"/>
        <w:bidi/>
        <w:adjustRightInd w:val="0"/>
        <w:spacing w:after="0" w:line="240" w:lineRule="auto"/>
        <w:rPr>
          <w:rFonts w:ascii="David" w:hAnsi="David" w:cs="David"/>
          <w:bCs/>
          <w:sz w:val="26"/>
          <w:szCs w:val="26"/>
          <w:rtl/>
        </w:rPr>
      </w:pPr>
      <w:r w:rsidRPr="00EB55FD">
        <w:rPr>
          <w:rFonts w:ascii="David" w:hAnsi="David" w:cs="David"/>
          <w:bCs/>
          <w:sz w:val="26"/>
          <w:szCs w:val="26"/>
          <w:rtl/>
        </w:rPr>
        <w:t>חזון הצמחונות והשלום / אפיקים בנגב (פרק ו') / ז. ותור בשקול דעת עליון</w:t>
      </w:r>
    </w:p>
    <w:p w:rsidR="00542B21" w:rsidRPr="00EB55FD" w:rsidRDefault="007F4245" w:rsidP="007F4245">
      <w:pPr>
        <w:autoSpaceDE w:val="0"/>
        <w:autoSpaceDN w:val="0"/>
        <w:bidi/>
        <w:adjustRightInd w:val="0"/>
        <w:spacing w:after="0" w:line="240" w:lineRule="auto"/>
        <w:ind w:right="-270"/>
        <w:rPr>
          <w:rFonts w:ascii="David" w:hAnsi="David" w:cs="David"/>
          <w:sz w:val="26"/>
          <w:szCs w:val="26"/>
          <w:rtl/>
        </w:rPr>
      </w:pPr>
      <w:r w:rsidRPr="00EB55FD">
        <w:rPr>
          <w:rFonts w:ascii="David" w:hAnsi="David" w:cs="David"/>
          <w:sz w:val="26"/>
          <w:szCs w:val="26"/>
          <w:rtl/>
        </w:rPr>
        <w:t xml:space="preserve">א. </w:t>
      </w:r>
      <w:r w:rsidR="00542B21" w:rsidRPr="00EB55FD">
        <w:rPr>
          <w:rFonts w:ascii="David" w:hAnsi="David" w:cs="David"/>
          <w:sz w:val="26"/>
          <w:szCs w:val="26"/>
          <w:rtl/>
        </w:rPr>
        <w:t xml:space="preserve">ולפעמים צריך ג"כ לותר על חלק רשום מדרכי המוסר, כדי שתהיה </w:t>
      </w:r>
      <w:proofErr w:type="spellStart"/>
      <w:r w:rsidR="00542B21" w:rsidRPr="00EB55FD">
        <w:rPr>
          <w:rFonts w:ascii="David" w:hAnsi="David" w:cs="David"/>
          <w:sz w:val="26"/>
          <w:szCs w:val="26"/>
          <w:rtl/>
        </w:rPr>
        <w:t>הותרנות</w:t>
      </w:r>
      <w:proofErr w:type="spellEnd"/>
      <w:r w:rsidR="00542B21" w:rsidRPr="00EB55FD">
        <w:rPr>
          <w:rFonts w:ascii="David" w:hAnsi="David" w:cs="David"/>
          <w:sz w:val="26"/>
          <w:szCs w:val="26"/>
          <w:rtl/>
        </w:rPr>
        <w:t xml:space="preserve"> ההיא </w:t>
      </w:r>
      <w:proofErr w:type="spellStart"/>
      <w:r w:rsidR="00542B21" w:rsidRPr="00EB55FD">
        <w:rPr>
          <w:rFonts w:ascii="David" w:hAnsi="David" w:cs="David"/>
          <w:sz w:val="26"/>
          <w:szCs w:val="26"/>
          <w:rtl/>
        </w:rPr>
        <w:t>מכשרת</w:t>
      </w:r>
      <w:proofErr w:type="spellEnd"/>
      <w:r w:rsidR="00542B21" w:rsidRPr="00EB55FD">
        <w:rPr>
          <w:rFonts w:ascii="David" w:hAnsi="David" w:cs="David"/>
          <w:sz w:val="26"/>
          <w:szCs w:val="26"/>
          <w:rtl/>
        </w:rPr>
        <w:t xml:space="preserve"> את האדם </w:t>
      </w:r>
      <w:proofErr w:type="spellStart"/>
      <w:r w:rsidR="00542B21" w:rsidRPr="00EB55FD">
        <w:rPr>
          <w:rFonts w:ascii="David" w:hAnsi="David" w:cs="David"/>
          <w:sz w:val="26"/>
          <w:szCs w:val="26"/>
          <w:rtl/>
        </w:rPr>
        <w:t>למדתו</w:t>
      </w:r>
      <w:proofErr w:type="spellEnd"/>
      <w:r w:rsidR="00542B21" w:rsidRPr="00EB55FD">
        <w:rPr>
          <w:rFonts w:ascii="David" w:hAnsi="David" w:cs="David"/>
          <w:sz w:val="26"/>
          <w:szCs w:val="26"/>
          <w:rtl/>
        </w:rPr>
        <w:t xml:space="preserve"> היותר גבוהה, ואז גם אותו </w:t>
      </w:r>
      <w:proofErr w:type="spellStart"/>
      <w:r w:rsidR="00542B21" w:rsidRPr="00EB55FD">
        <w:rPr>
          <w:rFonts w:ascii="David" w:hAnsi="David" w:cs="David"/>
          <w:sz w:val="26"/>
          <w:szCs w:val="26"/>
          <w:rtl/>
        </w:rPr>
        <w:t>הויתור</w:t>
      </w:r>
      <w:proofErr w:type="spellEnd"/>
      <w:r w:rsidR="00542B21" w:rsidRPr="00EB55FD">
        <w:rPr>
          <w:rFonts w:ascii="David" w:hAnsi="David" w:cs="David"/>
          <w:sz w:val="26"/>
          <w:szCs w:val="26"/>
          <w:rtl/>
        </w:rPr>
        <w:t xml:space="preserve"> קדוש ונשגב הוא, וא"א לשקול הדברים כ"א בדעתו של אל דעות, בשקל הדעת </w:t>
      </w:r>
      <w:proofErr w:type="spellStart"/>
      <w:r w:rsidR="00542B21" w:rsidRPr="00EB55FD">
        <w:rPr>
          <w:rFonts w:ascii="David" w:hAnsi="David" w:cs="David"/>
          <w:sz w:val="26"/>
          <w:szCs w:val="26"/>
          <w:rtl/>
        </w:rPr>
        <w:t>האלהית</w:t>
      </w:r>
      <w:proofErr w:type="spellEnd"/>
      <w:r w:rsidR="00542B21" w:rsidRPr="00EB55FD">
        <w:rPr>
          <w:rFonts w:ascii="David" w:hAnsi="David" w:cs="David"/>
          <w:sz w:val="26"/>
          <w:szCs w:val="26"/>
          <w:rtl/>
        </w:rPr>
        <w:t xml:space="preserve"> </w:t>
      </w:r>
      <w:proofErr w:type="spellStart"/>
      <w:r w:rsidR="00542B21" w:rsidRPr="00EB55FD">
        <w:rPr>
          <w:rFonts w:ascii="David" w:hAnsi="David" w:cs="David"/>
          <w:sz w:val="26"/>
          <w:szCs w:val="26"/>
          <w:rtl/>
        </w:rPr>
        <w:t>המקפת</w:t>
      </w:r>
      <w:proofErr w:type="spellEnd"/>
      <w:r w:rsidR="00542B21" w:rsidRPr="00EB55FD">
        <w:rPr>
          <w:rFonts w:ascii="David" w:hAnsi="David" w:cs="David"/>
          <w:sz w:val="26"/>
          <w:szCs w:val="26"/>
          <w:rtl/>
        </w:rPr>
        <w:t xml:space="preserve"> והכוללת כל: "אני ד' ראשון ואת אחרונים אני הוא, קורא </w:t>
      </w:r>
      <w:proofErr w:type="spellStart"/>
      <w:r w:rsidR="00542B21" w:rsidRPr="00EB55FD">
        <w:rPr>
          <w:rFonts w:ascii="David" w:hAnsi="David" w:cs="David"/>
          <w:sz w:val="26"/>
          <w:szCs w:val="26"/>
          <w:rtl/>
        </w:rPr>
        <w:t>הרורות</w:t>
      </w:r>
      <w:proofErr w:type="spellEnd"/>
      <w:r w:rsidR="00542B21" w:rsidRPr="00EB55FD">
        <w:rPr>
          <w:rFonts w:ascii="David" w:hAnsi="David" w:cs="David"/>
          <w:sz w:val="26"/>
          <w:szCs w:val="26"/>
          <w:rtl/>
        </w:rPr>
        <w:t xml:space="preserve"> מראש" (ישעיה </w:t>
      </w:r>
      <w:proofErr w:type="spellStart"/>
      <w:r w:rsidR="00542B21" w:rsidRPr="00EB55FD">
        <w:rPr>
          <w:rFonts w:ascii="David" w:hAnsi="David" w:cs="David"/>
          <w:sz w:val="26"/>
          <w:szCs w:val="26"/>
          <w:rtl/>
        </w:rPr>
        <w:t>מא</w:t>
      </w:r>
      <w:proofErr w:type="spellEnd"/>
      <w:r w:rsidR="00542B21" w:rsidRPr="00EB55FD">
        <w:rPr>
          <w:rFonts w:ascii="David" w:hAnsi="David" w:cs="David"/>
          <w:sz w:val="26"/>
          <w:szCs w:val="26"/>
          <w:rtl/>
        </w:rPr>
        <w:t xml:space="preserve">, ד).  </w:t>
      </w:r>
    </w:p>
    <w:p w:rsidR="00542B21" w:rsidRPr="00EB55FD" w:rsidRDefault="007F4245" w:rsidP="007F4245">
      <w:pPr>
        <w:autoSpaceDE w:val="0"/>
        <w:autoSpaceDN w:val="0"/>
        <w:bidi/>
        <w:adjustRightInd w:val="0"/>
        <w:spacing w:after="0" w:line="240" w:lineRule="auto"/>
        <w:rPr>
          <w:rFonts w:ascii="David" w:hAnsi="David" w:cs="David"/>
          <w:sz w:val="26"/>
          <w:szCs w:val="26"/>
        </w:rPr>
      </w:pPr>
      <w:r w:rsidRPr="00EB55FD">
        <w:rPr>
          <w:rFonts w:ascii="David" w:hAnsi="David" w:cs="David"/>
          <w:sz w:val="26"/>
          <w:szCs w:val="26"/>
          <w:rtl/>
        </w:rPr>
        <w:t xml:space="preserve">ב. </w:t>
      </w:r>
      <w:r w:rsidR="00542B21" w:rsidRPr="00EB55FD">
        <w:rPr>
          <w:rFonts w:ascii="David" w:hAnsi="David" w:cs="David"/>
          <w:sz w:val="26"/>
          <w:szCs w:val="26"/>
          <w:rtl/>
        </w:rPr>
        <w:t xml:space="preserve">אלמלא הקדמנו מה שראוי לאחר, אז אבדנו את </w:t>
      </w:r>
      <w:proofErr w:type="spellStart"/>
      <w:r w:rsidR="00542B21" w:rsidRPr="00EB55FD">
        <w:rPr>
          <w:rFonts w:ascii="David" w:hAnsi="David" w:cs="David"/>
          <w:sz w:val="26"/>
          <w:szCs w:val="26"/>
          <w:rtl/>
        </w:rPr>
        <w:t>הכל</w:t>
      </w:r>
      <w:proofErr w:type="spellEnd"/>
      <w:r w:rsidR="00542B21" w:rsidRPr="00EB55FD">
        <w:rPr>
          <w:rFonts w:ascii="David" w:hAnsi="David" w:cs="David"/>
          <w:sz w:val="26"/>
          <w:szCs w:val="26"/>
          <w:rtl/>
        </w:rPr>
        <w:t xml:space="preserve">. הרבה דעות כוזבות, המשוטטות בעולם ומעבירות רבים על דעתם ועל דעת קונם, לא באו כ"א מסבת השאיפה </w:t>
      </w:r>
      <w:proofErr w:type="spellStart"/>
      <w:r w:rsidR="00542B21" w:rsidRPr="00EB55FD">
        <w:rPr>
          <w:rFonts w:ascii="David" w:hAnsi="David" w:cs="David"/>
          <w:sz w:val="26"/>
          <w:szCs w:val="26"/>
          <w:rtl/>
        </w:rPr>
        <w:t>הנפרזה</w:t>
      </w:r>
      <w:proofErr w:type="spellEnd"/>
      <w:r w:rsidR="00542B21" w:rsidRPr="00EB55FD">
        <w:rPr>
          <w:rFonts w:ascii="David" w:hAnsi="David" w:cs="David"/>
          <w:sz w:val="26"/>
          <w:szCs w:val="26"/>
          <w:rtl/>
        </w:rPr>
        <w:t xml:space="preserve"> שלא תדע עת וזמן לכל חפץ, ואין לה מעצור וגבול. ובאין די שכל להגיע להחכמה הצפונה באמונה טהורה, לדעת </w:t>
      </w:r>
      <w:proofErr w:type="spellStart"/>
      <w:r w:rsidR="00542B21" w:rsidRPr="00EB55FD">
        <w:rPr>
          <w:rFonts w:ascii="David" w:hAnsi="David" w:cs="David"/>
          <w:sz w:val="26"/>
          <w:szCs w:val="26"/>
          <w:rtl/>
        </w:rPr>
        <w:t>כחה</w:t>
      </w:r>
      <w:proofErr w:type="spellEnd"/>
      <w:r w:rsidR="00542B21" w:rsidRPr="00EB55FD">
        <w:rPr>
          <w:rFonts w:ascii="David" w:hAnsi="David" w:cs="David"/>
          <w:sz w:val="26"/>
          <w:szCs w:val="26"/>
          <w:rtl/>
        </w:rPr>
        <w:t xml:space="preserve"> של התורה </w:t>
      </w:r>
      <w:proofErr w:type="spellStart"/>
      <w:r w:rsidR="00542B21" w:rsidRPr="00EB55FD">
        <w:rPr>
          <w:rFonts w:ascii="David" w:hAnsi="David" w:cs="David"/>
          <w:sz w:val="26"/>
          <w:szCs w:val="26"/>
          <w:rtl/>
        </w:rPr>
        <w:t>האלהית</w:t>
      </w:r>
      <w:proofErr w:type="spellEnd"/>
      <w:r w:rsidR="00542B21" w:rsidRPr="00EB55FD">
        <w:rPr>
          <w:rFonts w:ascii="David" w:hAnsi="David" w:cs="David"/>
          <w:sz w:val="26"/>
          <w:szCs w:val="26"/>
          <w:rtl/>
        </w:rPr>
        <w:t xml:space="preserve">, בין בדחיפתה את האנושות למעלה היותר רמה, בין בהחזיקה בידה לנהלה לאטה לפי </w:t>
      </w:r>
      <w:proofErr w:type="spellStart"/>
      <w:r w:rsidR="00542B21" w:rsidRPr="00EB55FD">
        <w:rPr>
          <w:rFonts w:ascii="David" w:hAnsi="David" w:cs="David"/>
          <w:sz w:val="26"/>
          <w:szCs w:val="26"/>
          <w:rtl/>
        </w:rPr>
        <w:t>כחה</w:t>
      </w:r>
      <w:proofErr w:type="spellEnd"/>
      <w:r w:rsidR="00542B21" w:rsidRPr="00EB55FD">
        <w:rPr>
          <w:rFonts w:ascii="David" w:hAnsi="David" w:cs="David"/>
          <w:sz w:val="26"/>
          <w:szCs w:val="26"/>
          <w:rtl/>
        </w:rPr>
        <w:t xml:space="preserve">, "בחבלי אדם אמשכם בעבותות אהבה" (הושע יא, ד).  </w:t>
      </w:r>
    </w:p>
    <w:p w:rsidR="00542B21" w:rsidRPr="00EB55FD" w:rsidRDefault="00542B21" w:rsidP="00542B21">
      <w:pPr>
        <w:autoSpaceDE w:val="0"/>
        <w:autoSpaceDN w:val="0"/>
        <w:bidi/>
        <w:adjustRightInd w:val="0"/>
        <w:spacing w:after="0" w:line="240" w:lineRule="auto"/>
        <w:rPr>
          <w:rFonts w:ascii="David" w:hAnsi="David" w:cs="David"/>
          <w:bCs/>
          <w:sz w:val="26"/>
          <w:szCs w:val="26"/>
          <w:rtl/>
        </w:rPr>
      </w:pPr>
    </w:p>
    <w:p w:rsidR="00542B21" w:rsidRPr="00EB55FD" w:rsidRDefault="00542B21" w:rsidP="007F4245">
      <w:pPr>
        <w:pStyle w:val="a7"/>
        <w:numPr>
          <w:ilvl w:val="0"/>
          <w:numId w:val="1"/>
        </w:numPr>
        <w:autoSpaceDE w:val="0"/>
        <w:autoSpaceDN w:val="0"/>
        <w:bidi/>
        <w:adjustRightInd w:val="0"/>
        <w:spacing w:after="0" w:line="240" w:lineRule="auto"/>
        <w:rPr>
          <w:rFonts w:ascii="David" w:hAnsi="David" w:cs="David"/>
          <w:bCs/>
          <w:sz w:val="26"/>
          <w:szCs w:val="26"/>
          <w:rtl/>
        </w:rPr>
      </w:pPr>
      <w:r w:rsidRPr="00EB55FD">
        <w:rPr>
          <w:rFonts w:ascii="David" w:hAnsi="David" w:cs="David"/>
          <w:bCs/>
          <w:sz w:val="26"/>
          <w:szCs w:val="26"/>
          <w:rtl/>
        </w:rPr>
        <w:t>חזון הצמחונות והשלום / אפיקים בנגב (פרק ו') / יא. דברה תורה כנגד יצר הרע</w:t>
      </w:r>
    </w:p>
    <w:p w:rsidR="00542B21" w:rsidRPr="00EB55FD" w:rsidRDefault="00EB55FD" w:rsidP="004E75A3">
      <w:pPr>
        <w:autoSpaceDE w:val="0"/>
        <w:autoSpaceDN w:val="0"/>
        <w:bidi/>
        <w:adjustRightInd w:val="0"/>
        <w:spacing w:after="0" w:line="240" w:lineRule="auto"/>
        <w:rPr>
          <w:rFonts w:ascii="David" w:hAnsi="David" w:cs="David"/>
          <w:sz w:val="26"/>
          <w:szCs w:val="26"/>
          <w:rtl/>
        </w:rPr>
      </w:pPr>
      <w:r>
        <w:rPr>
          <w:rFonts w:ascii="David" w:hAnsi="David" w:cs="David" w:hint="cs"/>
          <w:sz w:val="26"/>
          <w:szCs w:val="26"/>
          <w:rtl/>
        </w:rPr>
        <w:t xml:space="preserve">א. </w:t>
      </w:r>
      <w:r w:rsidR="00542B21" w:rsidRPr="00EB55FD">
        <w:rPr>
          <w:rFonts w:ascii="David" w:hAnsi="David" w:cs="David"/>
          <w:sz w:val="26"/>
          <w:szCs w:val="26"/>
          <w:rtl/>
        </w:rPr>
        <w:t xml:space="preserve">אף גם זאת, לו היו חובות המוסר נוהגים בשפע בין האדם לבע"ח, גם בזמן העדר השלמות המוסרית, היו גורמים רעות רבות </w:t>
      </w:r>
      <w:proofErr w:type="spellStart"/>
      <w:r w:rsidR="00542B21" w:rsidRPr="00EB55FD">
        <w:rPr>
          <w:rFonts w:ascii="David" w:hAnsi="David" w:cs="David"/>
          <w:sz w:val="26"/>
          <w:szCs w:val="26"/>
          <w:rtl/>
        </w:rPr>
        <w:t>ועכוב</w:t>
      </w:r>
      <w:proofErr w:type="spellEnd"/>
      <w:r w:rsidR="00542B21" w:rsidRPr="00EB55FD">
        <w:rPr>
          <w:rFonts w:ascii="David" w:hAnsi="David" w:cs="David"/>
          <w:sz w:val="26"/>
          <w:szCs w:val="26"/>
          <w:rtl/>
        </w:rPr>
        <w:t xml:space="preserve"> התפתחות למוסר האנושי גם מצד אחר. כי הנה רגש הטוב והיושר שבאדם מבקש את תפקידו, והוא הדופק גם כן לפעמים על דלתי לב רשעי ארץ, ומכריחם לבקש במה להשקיט את רעבון הצדק הטבעי שלהם, יסוד </w:t>
      </w:r>
      <w:proofErr w:type="spellStart"/>
      <w:r w:rsidR="00542B21" w:rsidRPr="00EB55FD">
        <w:rPr>
          <w:rFonts w:ascii="David" w:hAnsi="David" w:cs="David"/>
          <w:sz w:val="26"/>
          <w:szCs w:val="26"/>
          <w:rtl/>
        </w:rPr>
        <w:t>כח</w:t>
      </w:r>
      <w:proofErr w:type="spellEnd"/>
      <w:r w:rsidR="00542B21" w:rsidRPr="00EB55FD">
        <w:rPr>
          <w:rFonts w:ascii="David" w:hAnsi="David" w:cs="David"/>
          <w:sz w:val="26"/>
          <w:szCs w:val="26"/>
          <w:rtl/>
        </w:rPr>
        <w:t xml:space="preserve"> התשוקה שהיא מעמ</w:t>
      </w:r>
      <w:r w:rsidR="004E75A3">
        <w:rPr>
          <w:rFonts w:ascii="David" w:hAnsi="David" w:cs="David" w:hint="cs"/>
          <w:sz w:val="26"/>
          <w:szCs w:val="26"/>
          <w:rtl/>
        </w:rPr>
        <w:t>ד</w:t>
      </w:r>
      <w:r w:rsidR="00542B21" w:rsidRPr="00EB55FD">
        <w:rPr>
          <w:rFonts w:ascii="David" w:hAnsi="David" w:cs="David"/>
          <w:sz w:val="26"/>
          <w:szCs w:val="26"/>
          <w:rtl/>
        </w:rPr>
        <w:t xml:space="preserve">ת את העולם, ולפעמים תמצא רשע עריץ בוחר לו ענין מוסרי, ושש לעשות צדק כדי להשקיט בזה מוסר כליותיו והנחם הטבעי המפעם בקרבו. ואם ההתחסדות עם בע"ח </w:t>
      </w:r>
      <w:proofErr w:type="spellStart"/>
      <w:r w:rsidR="00542B21" w:rsidRPr="00EB55FD">
        <w:rPr>
          <w:rFonts w:ascii="David" w:hAnsi="David" w:cs="David"/>
          <w:sz w:val="26"/>
          <w:szCs w:val="26"/>
          <w:rtl/>
        </w:rPr>
        <w:t>היתה</w:t>
      </w:r>
      <w:proofErr w:type="spellEnd"/>
      <w:r w:rsidR="00542B21" w:rsidRPr="00EB55FD">
        <w:rPr>
          <w:rFonts w:ascii="David" w:hAnsi="David" w:cs="David"/>
          <w:sz w:val="26"/>
          <w:szCs w:val="26"/>
          <w:rtl/>
        </w:rPr>
        <w:t xml:space="preserve"> מפורסמת לחפץ של צדקה קבועה במין האנושי, וזאת </w:t>
      </w:r>
      <w:proofErr w:type="spellStart"/>
      <w:r w:rsidR="00542B21" w:rsidRPr="00EB55FD">
        <w:rPr>
          <w:rFonts w:ascii="David" w:hAnsi="David" w:cs="David"/>
          <w:sz w:val="26"/>
          <w:szCs w:val="26"/>
          <w:rtl/>
        </w:rPr>
        <w:t>היתה</w:t>
      </w:r>
      <w:proofErr w:type="spellEnd"/>
      <w:r w:rsidR="00542B21" w:rsidRPr="00EB55FD">
        <w:rPr>
          <w:rFonts w:ascii="David" w:hAnsi="David" w:cs="David"/>
          <w:sz w:val="26"/>
          <w:szCs w:val="26"/>
          <w:rtl/>
        </w:rPr>
        <w:t xml:space="preserve"> בהכרח באה עם סידור החיובים המוסריים נגדם, אפילו אם היו רק באופן שלילי, אז היינו פוגשים המון גדול של רשעי תבל, המשחרים לטרף כזאבי ערב, </w:t>
      </w:r>
      <w:proofErr w:type="spellStart"/>
      <w:r w:rsidR="00542B21" w:rsidRPr="00EB55FD">
        <w:rPr>
          <w:rFonts w:ascii="David" w:hAnsi="David" w:cs="David"/>
          <w:sz w:val="26"/>
          <w:szCs w:val="26"/>
          <w:rtl/>
        </w:rPr>
        <w:t>זובחי</w:t>
      </w:r>
      <w:proofErr w:type="spellEnd"/>
      <w:r w:rsidR="00542B21" w:rsidRPr="00EB55FD">
        <w:rPr>
          <w:rFonts w:ascii="David" w:hAnsi="David" w:cs="David"/>
          <w:sz w:val="26"/>
          <w:szCs w:val="26"/>
          <w:rtl/>
        </w:rPr>
        <w:t xml:space="preserve"> אדם באין חמלה, ומוסר כליותיהם, כשהיה מעיק להם, היו ממלאים ברווחה ע"י חסידות עם בע"ח, שאין </w:t>
      </w:r>
      <w:proofErr w:type="spellStart"/>
      <w:r w:rsidR="00542B21" w:rsidRPr="00EB55FD">
        <w:rPr>
          <w:rFonts w:ascii="David" w:hAnsi="David" w:cs="David"/>
          <w:sz w:val="26"/>
          <w:szCs w:val="26"/>
          <w:rtl/>
        </w:rPr>
        <w:t>ביחשם</w:t>
      </w:r>
      <w:proofErr w:type="spellEnd"/>
      <w:r w:rsidR="00542B21" w:rsidRPr="00EB55FD">
        <w:rPr>
          <w:rFonts w:ascii="David" w:hAnsi="David" w:cs="David"/>
          <w:sz w:val="26"/>
          <w:szCs w:val="26"/>
          <w:rtl/>
        </w:rPr>
        <w:t xml:space="preserve"> אותן הסבות הגורמות לפשעים של שלטון האדם באדם לרע לו, הבאות לרוב מסיבת שנאת קנאה וכיוצא בהם, שהרי </w:t>
      </w:r>
      <w:proofErr w:type="spellStart"/>
      <w:r w:rsidR="00542B21" w:rsidRPr="00EB55FD">
        <w:rPr>
          <w:rFonts w:ascii="David" w:hAnsi="David" w:cs="David"/>
          <w:sz w:val="26"/>
          <w:szCs w:val="26"/>
          <w:rtl/>
        </w:rPr>
        <w:t>בעה"ח</w:t>
      </w:r>
      <w:proofErr w:type="spellEnd"/>
      <w:r w:rsidR="00542B21" w:rsidRPr="00EB55FD">
        <w:rPr>
          <w:rFonts w:ascii="David" w:hAnsi="David" w:cs="David"/>
          <w:sz w:val="26"/>
          <w:szCs w:val="26"/>
          <w:rtl/>
        </w:rPr>
        <w:t xml:space="preserve"> אינם משיגים את גבול מחיתם, כבודם </w:t>
      </w:r>
      <w:proofErr w:type="spellStart"/>
      <w:r w:rsidR="00542B21" w:rsidRPr="00EB55FD">
        <w:rPr>
          <w:rFonts w:ascii="David" w:hAnsi="David" w:cs="David"/>
          <w:sz w:val="26"/>
          <w:szCs w:val="26"/>
          <w:rtl/>
        </w:rPr>
        <w:t>ותאותיהם</w:t>
      </w:r>
      <w:proofErr w:type="spellEnd"/>
      <w:r w:rsidR="00542B21" w:rsidRPr="00EB55FD">
        <w:rPr>
          <w:rFonts w:ascii="David" w:hAnsi="David" w:cs="David"/>
          <w:sz w:val="26"/>
          <w:szCs w:val="26"/>
          <w:rtl/>
        </w:rPr>
        <w:t xml:space="preserve"> של רעי אדם הללו.  </w:t>
      </w:r>
    </w:p>
    <w:p w:rsidR="00542B21" w:rsidRPr="00EB55FD" w:rsidRDefault="00EB55FD" w:rsidP="00542B21">
      <w:pPr>
        <w:autoSpaceDE w:val="0"/>
        <w:autoSpaceDN w:val="0"/>
        <w:bidi/>
        <w:adjustRightInd w:val="0"/>
        <w:spacing w:after="0" w:line="240" w:lineRule="auto"/>
        <w:rPr>
          <w:rFonts w:ascii="David" w:hAnsi="David" w:cs="David"/>
          <w:sz w:val="26"/>
          <w:szCs w:val="26"/>
          <w:rtl/>
        </w:rPr>
      </w:pPr>
      <w:r>
        <w:rPr>
          <w:rFonts w:ascii="David" w:hAnsi="David" w:cs="David" w:hint="cs"/>
          <w:sz w:val="26"/>
          <w:szCs w:val="26"/>
          <w:rtl/>
        </w:rPr>
        <w:t xml:space="preserve">ב. </w:t>
      </w:r>
      <w:r w:rsidR="00542B21" w:rsidRPr="00EB55FD">
        <w:rPr>
          <w:rFonts w:ascii="David" w:hAnsi="David" w:cs="David"/>
          <w:sz w:val="26"/>
          <w:szCs w:val="26"/>
          <w:rtl/>
        </w:rPr>
        <w:t xml:space="preserve">חכמת האדם להרע </w:t>
      </w:r>
      <w:proofErr w:type="spellStart"/>
      <w:r w:rsidR="00542B21" w:rsidRPr="00EB55FD">
        <w:rPr>
          <w:rFonts w:ascii="David" w:hAnsi="David" w:cs="David"/>
          <w:sz w:val="26"/>
          <w:szCs w:val="26"/>
          <w:rtl/>
        </w:rPr>
        <w:t>היתה</w:t>
      </w:r>
      <w:proofErr w:type="spellEnd"/>
      <w:r w:rsidR="00542B21" w:rsidRPr="00EB55FD">
        <w:rPr>
          <w:rFonts w:ascii="David" w:hAnsi="David" w:cs="David"/>
          <w:sz w:val="26"/>
          <w:szCs w:val="26"/>
          <w:rtl/>
        </w:rPr>
        <w:t xml:space="preserve"> מוצאת כאן כר נרחב לסכסך את הרעות, </w:t>
      </w:r>
      <w:proofErr w:type="spellStart"/>
      <w:r w:rsidR="00542B21" w:rsidRPr="00EB55FD">
        <w:rPr>
          <w:rFonts w:ascii="David" w:hAnsi="David" w:cs="David"/>
          <w:sz w:val="26"/>
          <w:szCs w:val="26"/>
          <w:rtl/>
        </w:rPr>
        <w:t>והבקרת</w:t>
      </w:r>
      <w:proofErr w:type="spellEnd"/>
      <w:r w:rsidR="00542B21" w:rsidRPr="00EB55FD">
        <w:rPr>
          <w:rFonts w:ascii="David" w:hAnsi="David" w:cs="David"/>
          <w:sz w:val="26"/>
          <w:szCs w:val="26"/>
          <w:rtl/>
        </w:rPr>
        <w:t xml:space="preserve"> שהיא מבקרת </w:t>
      </w:r>
      <w:proofErr w:type="spellStart"/>
      <w:r w:rsidR="00542B21" w:rsidRPr="00EB55FD">
        <w:rPr>
          <w:rFonts w:ascii="David" w:hAnsi="David" w:cs="David"/>
          <w:sz w:val="26"/>
          <w:szCs w:val="26"/>
          <w:rtl/>
        </w:rPr>
        <w:t>מומין</w:t>
      </w:r>
      <w:proofErr w:type="spellEnd"/>
      <w:r w:rsidR="00542B21" w:rsidRPr="00EB55FD">
        <w:rPr>
          <w:rFonts w:ascii="David" w:hAnsi="David" w:cs="David"/>
          <w:sz w:val="26"/>
          <w:szCs w:val="26"/>
          <w:rtl/>
        </w:rPr>
        <w:t xml:space="preserve"> </w:t>
      </w:r>
      <w:proofErr w:type="spellStart"/>
      <w:r w:rsidR="00542B21" w:rsidRPr="00EB55FD">
        <w:rPr>
          <w:rFonts w:ascii="David" w:hAnsi="David" w:cs="David"/>
          <w:sz w:val="26"/>
          <w:szCs w:val="26"/>
          <w:rtl/>
        </w:rPr>
        <w:t>כשהיתה</w:t>
      </w:r>
      <w:proofErr w:type="spellEnd"/>
      <w:r w:rsidR="00542B21" w:rsidRPr="00EB55FD">
        <w:rPr>
          <w:rFonts w:ascii="David" w:hAnsi="David" w:cs="David"/>
          <w:sz w:val="26"/>
          <w:szCs w:val="26"/>
          <w:rtl/>
        </w:rPr>
        <w:t xml:space="preserve"> מצגת את הכללים שתמצא באדם מה שאין דוגמתם בבע"ח כלל, </w:t>
      </w:r>
      <w:proofErr w:type="spellStart"/>
      <w:r w:rsidR="00542B21" w:rsidRPr="00EB55FD">
        <w:rPr>
          <w:rFonts w:ascii="David" w:hAnsi="David" w:cs="David"/>
          <w:sz w:val="26"/>
          <w:szCs w:val="26"/>
          <w:rtl/>
        </w:rPr>
        <w:t>היתה</w:t>
      </w:r>
      <w:proofErr w:type="spellEnd"/>
      <w:r w:rsidR="00542B21" w:rsidRPr="00EB55FD">
        <w:rPr>
          <w:rFonts w:ascii="David" w:hAnsi="David" w:cs="David"/>
          <w:sz w:val="26"/>
          <w:szCs w:val="26"/>
          <w:rtl/>
        </w:rPr>
        <w:t xml:space="preserve"> מחזקת ידי מרעים כאלה, ואין ערוך לכל המהומה, </w:t>
      </w:r>
      <w:proofErr w:type="spellStart"/>
      <w:r w:rsidR="00542B21" w:rsidRPr="00EB55FD">
        <w:rPr>
          <w:rFonts w:ascii="David" w:hAnsi="David" w:cs="David"/>
          <w:sz w:val="26"/>
          <w:szCs w:val="26"/>
          <w:rtl/>
        </w:rPr>
        <w:t>המגערת</w:t>
      </w:r>
      <w:proofErr w:type="spellEnd"/>
      <w:r w:rsidR="00542B21" w:rsidRPr="00EB55FD">
        <w:rPr>
          <w:rFonts w:ascii="David" w:hAnsi="David" w:cs="David"/>
          <w:sz w:val="26"/>
          <w:szCs w:val="26"/>
          <w:rtl/>
        </w:rPr>
        <w:t xml:space="preserve"> והמצוקה, </w:t>
      </w:r>
      <w:proofErr w:type="spellStart"/>
      <w:r w:rsidR="00542B21" w:rsidRPr="00EB55FD">
        <w:rPr>
          <w:rFonts w:ascii="David" w:hAnsi="David" w:cs="David"/>
          <w:sz w:val="26"/>
          <w:szCs w:val="26"/>
          <w:rtl/>
        </w:rPr>
        <w:t>ענוי</w:t>
      </w:r>
      <w:proofErr w:type="spellEnd"/>
      <w:r w:rsidR="00542B21" w:rsidRPr="00EB55FD">
        <w:rPr>
          <w:rFonts w:ascii="David" w:hAnsi="David" w:cs="David"/>
          <w:sz w:val="26"/>
          <w:szCs w:val="26"/>
          <w:rtl/>
        </w:rPr>
        <w:t xml:space="preserve"> הדין ועיוות המשפט, שהיו יוצאים לרגלי הסכמות מפורסמות כאלה.  </w:t>
      </w:r>
    </w:p>
    <w:p w:rsidR="00542B21" w:rsidRPr="00EB55FD" w:rsidRDefault="00EB55FD" w:rsidP="00542B21">
      <w:pPr>
        <w:autoSpaceDE w:val="0"/>
        <w:autoSpaceDN w:val="0"/>
        <w:bidi/>
        <w:adjustRightInd w:val="0"/>
        <w:spacing w:after="0" w:line="240" w:lineRule="auto"/>
        <w:rPr>
          <w:rFonts w:ascii="David" w:hAnsi="David" w:cs="David"/>
          <w:sz w:val="26"/>
          <w:szCs w:val="26"/>
          <w:rtl/>
        </w:rPr>
      </w:pPr>
      <w:r>
        <w:rPr>
          <w:rFonts w:ascii="David" w:hAnsi="David" w:cs="David" w:hint="cs"/>
          <w:sz w:val="26"/>
          <w:szCs w:val="26"/>
          <w:rtl/>
        </w:rPr>
        <w:t xml:space="preserve">ג. </w:t>
      </w:r>
      <w:r w:rsidR="00542B21" w:rsidRPr="00EB55FD">
        <w:rPr>
          <w:rFonts w:ascii="David" w:hAnsi="David" w:cs="David"/>
          <w:sz w:val="26"/>
          <w:szCs w:val="26"/>
          <w:rtl/>
        </w:rPr>
        <w:t xml:space="preserve">על כן ראתה ההסכמה </w:t>
      </w:r>
      <w:proofErr w:type="spellStart"/>
      <w:r w:rsidR="00542B21" w:rsidRPr="00EB55FD">
        <w:rPr>
          <w:rFonts w:ascii="David" w:hAnsi="David" w:cs="David"/>
          <w:sz w:val="26"/>
          <w:szCs w:val="26"/>
          <w:rtl/>
        </w:rPr>
        <w:t>האלהית</w:t>
      </w:r>
      <w:proofErr w:type="spellEnd"/>
      <w:r w:rsidR="00542B21" w:rsidRPr="00EB55FD">
        <w:rPr>
          <w:rFonts w:ascii="David" w:hAnsi="David" w:cs="David"/>
          <w:sz w:val="26"/>
          <w:szCs w:val="26"/>
          <w:rtl/>
        </w:rPr>
        <w:t xml:space="preserve">, שרק היא יכולה לסול מסילות בקרב כליות ולב, לנתק את פתיל החבור בין האדם לבע"ח, למען יתרכז מרכז המוסרי האנושי בטובתו המיוחדת ואז, רק אז, יצליח להביא לו את אשרו בקץ הימים.  </w:t>
      </w:r>
    </w:p>
    <w:p w:rsidR="00542B21" w:rsidRPr="00EB55FD" w:rsidRDefault="00542B21" w:rsidP="00542B21">
      <w:pPr>
        <w:autoSpaceDE w:val="0"/>
        <w:autoSpaceDN w:val="0"/>
        <w:bidi/>
        <w:adjustRightInd w:val="0"/>
        <w:spacing w:after="0" w:line="240" w:lineRule="auto"/>
        <w:rPr>
          <w:rFonts w:ascii="David" w:hAnsi="David" w:cs="David"/>
          <w:bCs/>
          <w:sz w:val="26"/>
          <w:szCs w:val="26"/>
          <w:rtl/>
        </w:rPr>
      </w:pPr>
    </w:p>
    <w:p w:rsidR="00542B21" w:rsidRPr="00EB55FD" w:rsidRDefault="00542B21" w:rsidP="007F4245">
      <w:pPr>
        <w:pStyle w:val="a7"/>
        <w:numPr>
          <w:ilvl w:val="0"/>
          <w:numId w:val="1"/>
        </w:numPr>
        <w:autoSpaceDE w:val="0"/>
        <w:autoSpaceDN w:val="0"/>
        <w:bidi/>
        <w:adjustRightInd w:val="0"/>
        <w:spacing w:after="0" w:line="240" w:lineRule="auto"/>
        <w:rPr>
          <w:rFonts w:ascii="David" w:hAnsi="David" w:cs="David"/>
          <w:bCs/>
          <w:sz w:val="26"/>
          <w:szCs w:val="26"/>
          <w:rtl/>
        </w:rPr>
      </w:pPr>
      <w:r w:rsidRPr="00EB55FD">
        <w:rPr>
          <w:rFonts w:ascii="David" w:hAnsi="David" w:cs="David"/>
          <w:bCs/>
          <w:sz w:val="26"/>
          <w:szCs w:val="26"/>
          <w:rtl/>
        </w:rPr>
        <w:t xml:space="preserve">חזון הצמחונות והשלום / אפיקים בנגב (פרק ו') / </w:t>
      </w:r>
      <w:proofErr w:type="spellStart"/>
      <w:r w:rsidRPr="00EB55FD">
        <w:rPr>
          <w:rFonts w:ascii="David" w:hAnsi="David" w:cs="David"/>
          <w:bCs/>
          <w:sz w:val="26"/>
          <w:szCs w:val="26"/>
          <w:rtl/>
        </w:rPr>
        <w:t>יח</w:t>
      </w:r>
      <w:proofErr w:type="spellEnd"/>
      <w:r w:rsidRPr="00EB55FD">
        <w:rPr>
          <w:rFonts w:ascii="David" w:hAnsi="David" w:cs="David"/>
          <w:bCs/>
          <w:sz w:val="26"/>
          <w:szCs w:val="26"/>
          <w:rtl/>
        </w:rPr>
        <w:t>. איסור חלב</w:t>
      </w:r>
    </w:p>
    <w:p w:rsidR="003E5947" w:rsidRPr="00EB55FD" w:rsidRDefault="00EB55FD" w:rsidP="00542B21">
      <w:pPr>
        <w:autoSpaceDE w:val="0"/>
        <w:autoSpaceDN w:val="0"/>
        <w:bidi/>
        <w:adjustRightInd w:val="0"/>
        <w:spacing w:after="0" w:line="240" w:lineRule="auto"/>
        <w:rPr>
          <w:rFonts w:ascii="David" w:hAnsi="David" w:cs="David"/>
          <w:sz w:val="26"/>
          <w:szCs w:val="26"/>
          <w:rtl/>
        </w:rPr>
      </w:pPr>
      <w:r>
        <w:rPr>
          <w:rFonts w:ascii="David" w:hAnsi="David" w:cs="David" w:hint="cs"/>
          <w:sz w:val="26"/>
          <w:szCs w:val="26"/>
          <w:rtl/>
        </w:rPr>
        <w:t xml:space="preserve">א. </w:t>
      </w:r>
      <w:r w:rsidR="00542B21" w:rsidRPr="00EB55FD">
        <w:rPr>
          <w:rFonts w:ascii="David" w:hAnsi="David" w:cs="David"/>
          <w:sz w:val="26"/>
          <w:szCs w:val="26"/>
          <w:rtl/>
        </w:rPr>
        <w:t xml:space="preserve">על כן בבעלי חיים הניצודים, חיה ועוף, שההערה </w:t>
      </w:r>
      <w:proofErr w:type="spellStart"/>
      <w:r w:rsidR="00542B21" w:rsidRPr="00EB55FD">
        <w:rPr>
          <w:rFonts w:ascii="David" w:hAnsi="David" w:cs="David"/>
          <w:sz w:val="26"/>
          <w:szCs w:val="26"/>
          <w:rtl/>
        </w:rPr>
        <w:t>המתלוה</w:t>
      </w:r>
      <w:proofErr w:type="spellEnd"/>
      <w:r w:rsidR="00542B21" w:rsidRPr="00EB55FD">
        <w:rPr>
          <w:rFonts w:ascii="David" w:hAnsi="David" w:cs="David"/>
          <w:sz w:val="26"/>
          <w:szCs w:val="26"/>
          <w:rtl/>
        </w:rPr>
        <w:t xml:space="preserve"> אל שחיטתם היא יותר חודרת, בכיסוי הדם בתור הכרה של בשת האנושי וחרפת שפלות מוסרו, שוב אין צורך בהערת איסור חלב, שגם למחסור הוא, כי תטשטש את הרושם של כיסוי הדם האומר רגש של בושה עמוקה על כללות שפך הדם, בין יהיה לשם תענוג או לשם שבר הרעבון, לאלה אין להעמיד את נקודת ההערה על החלב, על כן </w:t>
      </w:r>
      <w:proofErr w:type="spellStart"/>
      <w:r w:rsidR="00542B21" w:rsidRPr="00EB55FD">
        <w:rPr>
          <w:rFonts w:ascii="David" w:hAnsi="David" w:cs="David"/>
          <w:sz w:val="26"/>
          <w:szCs w:val="26"/>
          <w:rtl/>
        </w:rPr>
        <w:t>חלבם</w:t>
      </w:r>
      <w:proofErr w:type="spellEnd"/>
      <w:r w:rsidR="00542B21" w:rsidRPr="00EB55FD">
        <w:rPr>
          <w:rFonts w:ascii="David" w:hAnsi="David" w:cs="David"/>
          <w:sz w:val="26"/>
          <w:szCs w:val="26"/>
          <w:rtl/>
        </w:rPr>
        <w:t xml:space="preserve"> מותר.</w:t>
      </w:r>
      <w:r w:rsidR="003E5947" w:rsidRPr="00EB55FD">
        <w:rPr>
          <w:rFonts w:ascii="David" w:hAnsi="David" w:cs="David"/>
          <w:sz w:val="26"/>
          <w:szCs w:val="26"/>
          <w:rtl/>
        </w:rPr>
        <w:t>..</w:t>
      </w:r>
    </w:p>
    <w:p w:rsidR="00341A15" w:rsidRPr="00EB55FD" w:rsidRDefault="00EB55FD" w:rsidP="00EB55FD">
      <w:pPr>
        <w:autoSpaceDE w:val="0"/>
        <w:autoSpaceDN w:val="0"/>
        <w:bidi/>
        <w:adjustRightInd w:val="0"/>
        <w:spacing w:after="0" w:line="240" w:lineRule="auto"/>
        <w:rPr>
          <w:rFonts w:ascii="David" w:hAnsi="David" w:cs="David"/>
          <w:sz w:val="26"/>
          <w:szCs w:val="26"/>
        </w:rPr>
      </w:pPr>
      <w:r>
        <w:rPr>
          <w:rFonts w:ascii="David" w:hAnsi="David" w:cs="David" w:hint="cs"/>
          <w:sz w:val="26"/>
          <w:szCs w:val="26"/>
          <w:rtl/>
        </w:rPr>
        <w:t xml:space="preserve">ב. </w:t>
      </w:r>
      <w:r w:rsidR="003E5947" w:rsidRPr="00EB55FD">
        <w:rPr>
          <w:rFonts w:ascii="David" w:hAnsi="David" w:cs="David"/>
          <w:sz w:val="26"/>
          <w:szCs w:val="26"/>
          <w:rtl/>
        </w:rPr>
        <w:t xml:space="preserve">אבל הבהמה הביתית סדר הפעולה היא הפכית: על פי רוב </w:t>
      </w:r>
      <w:proofErr w:type="spellStart"/>
      <w:r w:rsidR="003E5947" w:rsidRPr="00EB55FD">
        <w:rPr>
          <w:rFonts w:ascii="David" w:hAnsi="David" w:cs="David"/>
          <w:sz w:val="26"/>
          <w:szCs w:val="26"/>
          <w:rtl/>
        </w:rPr>
        <w:t>ישחוט</w:t>
      </w:r>
      <w:proofErr w:type="spellEnd"/>
      <w:r w:rsidR="003E5947" w:rsidRPr="00EB55FD">
        <w:rPr>
          <w:rFonts w:ascii="David" w:hAnsi="David" w:cs="David"/>
          <w:sz w:val="26"/>
          <w:szCs w:val="26"/>
          <w:rtl/>
        </w:rPr>
        <w:t xml:space="preserve"> אותה האדם סביב למשכנותיו, במקום שרגליו מצויות, אז ההפך ראוי להנהיג לבל יכסה את הדם, למען תראינה עיניו בכל פינותיו כי דם שפך, כי דמים צועקים עליו מן האדמה. ואת הקול ההוא, העולה בקול דממה דקה מאד, יאזין האדם רק בבא עתו </w:t>
      </w:r>
      <w:proofErr w:type="spellStart"/>
      <w:r w:rsidR="003E5947" w:rsidRPr="00EB55FD">
        <w:rPr>
          <w:rFonts w:ascii="David" w:hAnsi="David" w:cs="David"/>
          <w:sz w:val="26"/>
          <w:szCs w:val="26"/>
          <w:rtl/>
        </w:rPr>
        <w:t>להשמע</w:t>
      </w:r>
      <w:proofErr w:type="spellEnd"/>
      <w:r w:rsidR="003E5947" w:rsidRPr="00EB55FD">
        <w:rPr>
          <w:rFonts w:ascii="David" w:hAnsi="David" w:cs="David"/>
          <w:sz w:val="26"/>
          <w:szCs w:val="26"/>
          <w:rtl/>
        </w:rPr>
        <w:t xml:space="preserve">, בעת תפקחנה עיני </w:t>
      </w:r>
      <w:proofErr w:type="spellStart"/>
      <w:r w:rsidR="003E5947" w:rsidRPr="00EB55FD">
        <w:rPr>
          <w:rFonts w:ascii="David" w:hAnsi="David" w:cs="David"/>
          <w:sz w:val="26"/>
          <w:szCs w:val="26"/>
          <w:rtl/>
        </w:rPr>
        <w:t>עורים</w:t>
      </w:r>
      <w:proofErr w:type="spellEnd"/>
      <w:r w:rsidR="003E5947" w:rsidRPr="00EB55FD">
        <w:rPr>
          <w:rFonts w:ascii="David" w:hAnsi="David" w:cs="David"/>
          <w:sz w:val="26"/>
          <w:szCs w:val="26"/>
          <w:rtl/>
        </w:rPr>
        <w:t xml:space="preserve"> ואזני חרשים תפתחנה, לעת ההבטחה הנעימה של "והסירותי לב האבן מבשרם ונתתי להם לב בשר" (יחזקאל יא, </w:t>
      </w:r>
      <w:proofErr w:type="spellStart"/>
      <w:r w:rsidR="003E5947" w:rsidRPr="00EB55FD">
        <w:rPr>
          <w:rFonts w:ascii="David" w:hAnsi="David" w:cs="David"/>
          <w:sz w:val="26"/>
          <w:szCs w:val="26"/>
          <w:rtl/>
        </w:rPr>
        <w:t>יט</w:t>
      </w:r>
      <w:proofErr w:type="spellEnd"/>
      <w:r w:rsidR="003E5947" w:rsidRPr="00EB55FD">
        <w:rPr>
          <w:rFonts w:ascii="David" w:hAnsi="David" w:cs="David"/>
          <w:sz w:val="26"/>
          <w:szCs w:val="26"/>
          <w:rtl/>
        </w:rPr>
        <w:t xml:space="preserve">).  </w:t>
      </w:r>
    </w:p>
    <w:sectPr w:rsidR="00341A15" w:rsidRPr="00EB55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33" w:rsidRDefault="00343233" w:rsidP="003E5947">
      <w:pPr>
        <w:spacing w:after="0" w:line="240" w:lineRule="auto"/>
      </w:pPr>
      <w:r>
        <w:separator/>
      </w:r>
    </w:p>
  </w:endnote>
  <w:endnote w:type="continuationSeparator" w:id="0">
    <w:p w:rsidR="00343233" w:rsidRDefault="00343233" w:rsidP="003E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5560"/>
      <w:docPartObj>
        <w:docPartGallery w:val="Page Numbers (Bottom of Page)"/>
        <w:docPartUnique/>
      </w:docPartObj>
    </w:sdtPr>
    <w:sdtEndPr/>
    <w:sdtContent>
      <w:p w:rsidR="007F4245" w:rsidRDefault="007F4245">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4E75A3" w:rsidRPr="004E75A3">
          <w:rPr>
            <w:rFonts w:cs="Calibri"/>
            <w:noProof/>
            <w:lang w:val="he-IL"/>
          </w:rPr>
          <w:t>1</w:t>
        </w:r>
        <w:r>
          <w:fldChar w:fldCharType="end"/>
        </w:r>
      </w:p>
    </w:sdtContent>
  </w:sdt>
  <w:p w:rsidR="007F4245" w:rsidRDefault="007F42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33" w:rsidRDefault="00343233" w:rsidP="003E5947">
      <w:pPr>
        <w:spacing w:after="0" w:line="240" w:lineRule="auto"/>
      </w:pPr>
      <w:r>
        <w:separator/>
      </w:r>
    </w:p>
  </w:footnote>
  <w:footnote w:type="continuationSeparator" w:id="0">
    <w:p w:rsidR="00343233" w:rsidRDefault="00343233" w:rsidP="003E5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049"/>
    <w:multiLevelType w:val="hybridMultilevel"/>
    <w:tmpl w:val="AFD0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E0"/>
    <w:rsid w:val="0029126B"/>
    <w:rsid w:val="00341A15"/>
    <w:rsid w:val="00343233"/>
    <w:rsid w:val="003E5947"/>
    <w:rsid w:val="004E75A3"/>
    <w:rsid w:val="00527891"/>
    <w:rsid w:val="00542B21"/>
    <w:rsid w:val="006C1BD2"/>
    <w:rsid w:val="007737E9"/>
    <w:rsid w:val="007F4245"/>
    <w:rsid w:val="009E6C44"/>
    <w:rsid w:val="00BC5DD2"/>
    <w:rsid w:val="00C036E0"/>
    <w:rsid w:val="00DF4983"/>
    <w:rsid w:val="00EB55FD"/>
    <w:rsid w:val="00EC5E71"/>
    <w:rsid w:val="00F32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947"/>
    <w:pPr>
      <w:tabs>
        <w:tab w:val="center" w:pos="4680"/>
        <w:tab w:val="right" w:pos="9360"/>
      </w:tabs>
      <w:spacing w:after="0" w:line="240" w:lineRule="auto"/>
    </w:pPr>
  </w:style>
  <w:style w:type="character" w:customStyle="1" w:styleId="a4">
    <w:name w:val="כותרת עליונה תו"/>
    <w:basedOn w:val="a0"/>
    <w:link w:val="a3"/>
    <w:uiPriority w:val="99"/>
    <w:rsid w:val="003E5947"/>
  </w:style>
  <w:style w:type="paragraph" w:styleId="a5">
    <w:name w:val="footer"/>
    <w:basedOn w:val="a"/>
    <w:link w:val="a6"/>
    <w:uiPriority w:val="99"/>
    <w:unhideWhenUsed/>
    <w:rsid w:val="003E5947"/>
    <w:pPr>
      <w:tabs>
        <w:tab w:val="center" w:pos="4680"/>
        <w:tab w:val="right" w:pos="9360"/>
      </w:tabs>
      <w:spacing w:after="0" w:line="240" w:lineRule="auto"/>
    </w:pPr>
  </w:style>
  <w:style w:type="character" w:customStyle="1" w:styleId="a6">
    <w:name w:val="כותרת תחתונה תו"/>
    <w:basedOn w:val="a0"/>
    <w:link w:val="a5"/>
    <w:uiPriority w:val="99"/>
    <w:rsid w:val="003E5947"/>
  </w:style>
  <w:style w:type="paragraph" w:styleId="a7">
    <w:name w:val="List Paragraph"/>
    <w:basedOn w:val="a"/>
    <w:uiPriority w:val="34"/>
    <w:qFormat/>
    <w:rsid w:val="003E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947"/>
    <w:pPr>
      <w:tabs>
        <w:tab w:val="center" w:pos="4680"/>
        <w:tab w:val="right" w:pos="9360"/>
      </w:tabs>
      <w:spacing w:after="0" w:line="240" w:lineRule="auto"/>
    </w:pPr>
  </w:style>
  <w:style w:type="character" w:customStyle="1" w:styleId="a4">
    <w:name w:val="כותרת עליונה תו"/>
    <w:basedOn w:val="a0"/>
    <w:link w:val="a3"/>
    <w:uiPriority w:val="99"/>
    <w:rsid w:val="003E5947"/>
  </w:style>
  <w:style w:type="paragraph" w:styleId="a5">
    <w:name w:val="footer"/>
    <w:basedOn w:val="a"/>
    <w:link w:val="a6"/>
    <w:uiPriority w:val="99"/>
    <w:unhideWhenUsed/>
    <w:rsid w:val="003E5947"/>
    <w:pPr>
      <w:tabs>
        <w:tab w:val="center" w:pos="4680"/>
        <w:tab w:val="right" w:pos="9360"/>
      </w:tabs>
      <w:spacing w:after="0" w:line="240" w:lineRule="auto"/>
    </w:pPr>
  </w:style>
  <w:style w:type="character" w:customStyle="1" w:styleId="a6">
    <w:name w:val="כותרת תחתונה תו"/>
    <w:basedOn w:val="a0"/>
    <w:link w:val="a5"/>
    <w:uiPriority w:val="99"/>
    <w:rsid w:val="003E5947"/>
  </w:style>
  <w:style w:type="paragraph" w:styleId="a7">
    <w:name w:val="List Paragraph"/>
    <w:basedOn w:val="a"/>
    <w:uiPriority w:val="34"/>
    <w:qFormat/>
    <w:rsid w:val="003E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1839</Words>
  <Characters>8133</Characters>
  <Application>Microsoft Office Word</Application>
  <DocSecurity>0</DocSecurity>
  <Lines>353</Lines>
  <Paragraphs>369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Shvat</dc:creator>
  <cp:lastModifiedBy>Ari Shvat</cp:lastModifiedBy>
  <cp:revision>6</cp:revision>
  <dcterms:created xsi:type="dcterms:W3CDTF">2018-10-12T06:49:00Z</dcterms:created>
  <dcterms:modified xsi:type="dcterms:W3CDTF">2018-11-04T07:10:00Z</dcterms:modified>
</cp:coreProperties>
</file>