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61F5F9F" w:rsidR="00746C02" w:rsidRDefault="00D036C2" w:rsidP="00087562">
      <w:pPr>
        <w:spacing w:after="120"/>
        <w:jc w:val="center"/>
        <w:rPr>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057618">
        <w:rPr>
          <w:rFonts w:hint="cs"/>
          <w:u w:val="single"/>
          <w:rtl/>
        </w:rPr>
        <w:t>59</w:t>
      </w:r>
    </w:p>
    <w:p w14:paraId="6B12F29A" w14:textId="77777777" w:rsidR="00F230F3" w:rsidRPr="007E1481" w:rsidRDefault="00F230F3" w:rsidP="007E2FEC">
      <w:pPr>
        <w:spacing w:after="120"/>
        <w:jc w:val="both"/>
        <w:rPr>
          <w:u w:val="single"/>
          <w:rtl/>
        </w:rPr>
      </w:pPr>
    </w:p>
    <w:p w14:paraId="039FA690" w14:textId="3D69B7FC" w:rsidR="00135C3A" w:rsidRDefault="00445570" w:rsidP="00057618">
      <w:pPr>
        <w:spacing w:after="120"/>
        <w:jc w:val="both"/>
        <w:rPr>
          <w:rtl/>
        </w:rPr>
      </w:pPr>
      <w:r>
        <w:rPr>
          <w:rFonts w:hint="cs"/>
          <w:rtl/>
        </w:rPr>
        <w:t>(1)</w:t>
      </w:r>
      <w:r>
        <w:rPr>
          <w:rFonts w:hint="cs"/>
        </w:rPr>
        <w:t xml:space="preserve"> </w:t>
      </w:r>
      <w:r w:rsidR="00567A58">
        <w:rPr>
          <w:rFonts w:hint="cs"/>
          <w:rtl/>
        </w:rPr>
        <w:t xml:space="preserve">גמרא עד הנקודתיים בדף </w:t>
      </w:r>
      <w:proofErr w:type="spellStart"/>
      <w:r w:rsidR="00567A58">
        <w:rPr>
          <w:rFonts w:hint="cs"/>
          <w:rtl/>
        </w:rPr>
        <w:t>יג</w:t>
      </w:r>
      <w:proofErr w:type="spellEnd"/>
      <w:r w:rsidR="00567A58">
        <w:rPr>
          <w:rFonts w:hint="cs"/>
          <w:rtl/>
        </w:rPr>
        <w:t xml:space="preserve">:, רש"י, </w:t>
      </w:r>
      <w:proofErr w:type="spellStart"/>
      <w:r w:rsidR="00567A58">
        <w:rPr>
          <w:rFonts w:hint="cs"/>
          <w:rtl/>
        </w:rPr>
        <w:t>תוס</w:t>
      </w:r>
      <w:proofErr w:type="spellEnd"/>
      <w:r w:rsidR="00567A58">
        <w:rPr>
          <w:rFonts w:hint="cs"/>
          <w:rtl/>
        </w:rPr>
        <w:t>'</w:t>
      </w:r>
    </w:p>
    <w:p w14:paraId="34D6D06D" w14:textId="227F2AF4" w:rsidR="00567A58" w:rsidRDefault="00DE445E" w:rsidP="008864C0">
      <w:pPr>
        <w:spacing w:after="120"/>
        <w:jc w:val="both"/>
        <w:rPr>
          <w:rtl/>
        </w:rPr>
      </w:pPr>
      <w:r>
        <w:rPr>
          <w:rFonts w:hint="cs"/>
          <w:rtl/>
        </w:rPr>
        <w:t xml:space="preserve">[מהר"ם חלאווה, יד דוד ד"ה כמאן אזלא, </w:t>
      </w:r>
      <w:proofErr w:type="spellStart"/>
      <w:r>
        <w:rPr>
          <w:rFonts w:hint="cs"/>
          <w:rtl/>
        </w:rPr>
        <w:t>משנ"ב</w:t>
      </w:r>
      <w:proofErr w:type="spellEnd"/>
      <w:r>
        <w:rPr>
          <w:rFonts w:hint="cs"/>
          <w:rtl/>
        </w:rPr>
        <w:t xml:space="preserve"> </w:t>
      </w:r>
      <w:proofErr w:type="spellStart"/>
      <w:r>
        <w:rPr>
          <w:rFonts w:hint="cs"/>
          <w:rtl/>
        </w:rPr>
        <w:t>תמג:יד</w:t>
      </w:r>
      <w:proofErr w:type="spellEnd"/>
      <w:r>
        <w:rPr>
          <w:rFonts w:hint="cs"/>
          <w:rtl/>
        </w:rPr>
        <w:t>]</w:t>
      </w:r>
    </w:p>
    <w:p w14:paraId="66072805" w14:textId="1BC40B47" w:rsidR="005C626D" w:rsidRDefault="005C626D" w:rsidP="005C626D">
      <w:pPr>
        <w:spacing w:after="120"/>
        <w:jc w:val="both"/>
        <w:rPr>
          <w:rtl/>
        </w:rPr>
      </w:pPr>
      <w:r>
        <w:rPr>
          <w:rFonts w:hint="cs"/>
          <w:rtl/>
        </w:rPr>
        <w:t xml:space="preserve">מגן אברהם </w:t>
      </w:r>
      <w:proofErr w:type="spellStart"/>
      <w:r>
        <w:rPr>
          <w:rFonts w:hint="cs"/>
          <w:rtl/>
        </w:rPr>
        <w:t>תמג:ה</w:t>
      </w:r>
      <w:proofErr w:type="spellEnd"/>
      <w:r>
        <w:rPr>
          <w:rFonts w:hint="cs"/>
          <w:rtl/>
        </w:rPr>
        <w:t xml:space="preserve">, </w:t>
      </w:r>
      <w:r w:rsidR="00C34579">
        <w:rPr>
          <w:rFonts w:hint="cs"/>
          <w:rtl/>
        </w:rPr>
        <w:t xml:space="preserve">שלחן ערוך הרב </w:t>
      </w:r>
      <w:proofErr w:type="spellStart"/>
      <w:r w:rsidR="00C34579">
        <w:rPr>
          <w:rFonts w:hint="cs"/>
          <w:rtl/>
        </w:rPr>
        <w:t>תמג:ח</w:t>
      </w:r>
      <w:proofErr w:type="spellEnd"/>
      <w:r w:rsidR="00C34579">
        <w:rPr>
          <w:rFonts w:hint="cs"/>
          <w:rtl/>
        </w:rPr>
        <w:t>, [</w:t>
      </w:r>
      <w:proofErr w:type="spellStart"/>
      <w:r w:rsidR="00C34579">
        <w:rPr>
          <w:rFonts w:hint="cs"/>
          <w:rtl/>
        </w:rPr>
        <w:t>חק</w:t>
      </w:r>
      <w:proofErr w:type="spellEnd"/>
      <w:r w:rsidR="00C34579">
        <w:rPr>
          <w:rFonts w:hint="cs"/>
          <w:rtl/>
        </w:rPr>
        <w:t xml:space="preserve"> יעקב </w:t>
      </w:r>
      <w:proofErr w:type="spellStart"/>
      <w:r w:rsidR="00135C3A">
        <w:rPr>
          <w:rFonts w:hint="cs"/>
          <w:rtl/>
        </w:rPr>
        <w:t>ס"ק</w:t>
      </w:r>
      <w:proofErr w:type="spellEnd"/>
      <w:r w:rsidR="00135C3A">
        <w:rPr>
          <w:rFonts w:hint="cs"/>
          <w:rtl/>
        </w:rPr>
        <w:t xml:space="preserve"> </w:t>
      </w:r>
      <w:r w:rsidR="00C34579">
        <w:rPr>
          <w:rFonts w:hint="cs"/>
          <w:rtl/>
        </w:rPr>
        <w:t xml:space="preserve">ח, </w:t>
      </w:r>
      <w:proofErr w:type="spellStart"/>
      <w:r w:rsidR="00C34579">
        <w:rPr>
          <w:rFonts w:hint="cs"/>
          <w:rtl/>
        </w:rPr>
        <w:t>משנ"ב</w:t>
      </w:r>
      <w:proofErr w:type="spellEnd"/>
      <w:r w:rsidR="00C34579">
        <w:rPr>
          <w:rFonts w:hint="cs"/>
          <w:rtl/>
        </w:rPr>
        <w:t xml:space="preserve"> </w:t>
      </w:r>
      <w:proofErr w:type="spellStart"/>
      <w:r w:rsidR="00135C3A">
        <w:rPr>
          <w:rFonts w:hint="cs"/>
          <w:rtl/>
        </w:rPr>
        <w:t>ס"ק</w:t>
      </w:r>
      <w:proofErr w:type="spellEnd"/>
      <w:r w:rsidR="00135C3A">
        <w:rPr>
          <w:rFonts w:hint="cs"/>
          <w:rtl/>
        </w:rPr>
        <w:t xml:space="preserve"> </w:t>
      </w:r>
      <w:proofErr w:type="spellStart"/>
      <w:r w:rsidR="00C34579">
        <w:rPr>
          <w:rFonts w:hint="cs"/>
          <w:rtl/>
        </w:rPr>
        <w:t>יב</w:t>
      </w:r>
      <w:proofErr w:type="spellEnd"/>
      <w:r w:rsidR="00C34579">
        <w:rPr>
          <w:rFonts w:hint="cs"/>
          <w:rtl/>
        </w:rPr>
        <w:t>]</w:t>
      </w:r>
    </w:p>
    <w:p w14:paraId="4AF15645" w14:textId="278766BD" w:rsidR="00057618" w:rsidRDefault="00057618" w:rsidP="005C626D">
      <w:pPr>
        <w:spacing w:after="120"/>
        <w:jc w:val="both"/>
        <w:rPr>
          <w:rtl/>
        </w:rPr>
      </w:pPr>
    </w:p>
    <w:p w14:paraId="18A2DCD4" w14:textId="77777777" w:rsidR="00C71E82" w:rsidRDefault="00057618" w:rsidP="00C71E82">
      <w:pPr>
        <w:spacing w:after="120"/>
        <w:jc w:val="both"/>
        <w:rPr>
          <w:rtl/>
        </w:rPr>
      </w:pPr>
      <w:r>
        <w:rPr>
          <w:rFonts w:hint="cs"/>
          <w:rtl/>
        </w:rPr>
        <w:t xml:space="preserve">(2) גמרא </w:t>
      </w:r>
      <w:proofErr w:type="spellStart"/>
      <w:r>
        <w:rPr>
          <w:rFonts w:hint="cs"/>
          <w:rtl/>
        </w:rPr>
        <w:t>יג</w:t>
      </w:r>
      <w:proofErr w:type="spellEnd"/>
      <w:r>
        <w:rPr>
          <w:rFonts w:hint="cs"/>
          <w:rtl/>
        </w:rPr>
        <w:t>: "ועוד אמר ר' יהודה" עד המשנה בדף יד., רש"י, תוס'</w:t>
      </w:r>
      <w:r w:rsidR="00C71E82">
        <w:rPr>
          <w:rFonts w:hint="cs"/>
          <w:rtl/>
        </w:rPr>
        <w:t xml:space="preserve">, </w:t>
      </w:r>
      <w:r w:rsidR="00C45B08">
        <w:rPr>
          <w:rFonts w:hint="cs"/>
          <w:rtl/>
        </w:rPr>
        <w:t>מהר"ם חלאווה ד"ה משום ר' ינאי</w:t>
      </w:r>
      <w:r w:rsidR="00C71E82">
        <w:rPr>
          <w:rFonts w:hint="cs"/>
          <w:rtl/>
        </w:rPr>
        <w:t xml:space="preserve"> אמרו</w:t>
      </w:r>
    </w:p>
    <w:p w14:paraId="47379E46" w14:textId="4DFC14AC" w:rsidR="00026728" w:rsidRDefault="00CB6336" w:rsidP="00057618">
      <w:pPr>
        <w:spacing w:after="120"/>
        <w:jc w:val="both"/>
        <w:rPr>
          <w:rtl/>
        </w:rPr>
      </w:pPr>
      <w:proofErr w:type="spellStart"/>
      <w:r>
        <w:rPr>
          <w:rFonts w:hint="cs"/>
          <w:rtl/>
        </w:rPr>
        <w:t>בענין</w:t>
      </w:r>
      <w:proofErr w:type="spellEnd"/>
      <w:r>
        <w:rPr>
          <w:rFonts w:hint="cs"/>
          <w:rtl/>
        </w:rPr>
        <w:t xml:space="preserve"> </w:t>
      </w:r>
      <w:proofErr w:type="spellStart"/>
      <w:r>
        <w:rPr>
          <w:rFonts w:hint="cs"/>
          <w:rtl/>
        </w:rPr>
        <w:t>תוד"ה</w:t>
      </w:r>
      <w:proofErr w:type="spellEnd"/>
      <w:r>
        <w:rPr>
          <w:rFonts w:hint="cs"/>
          <w:rtl/>
        </w:rPr>
        <w:t xml:space="preserve"> כל </w:t>
      </w:r>
      <w:r>
        <w:rPr>
          <w:rtl/>
        </w:rPr>
        <w:t>–</w:t>
      </w:r>
      <w:r>
        <w:rPr>
          <w:rFonts w:hint="cs"/>
          <w:rtl/>
        </w:rPr>
        <w:t xml:space="preserve"> תוס ר"פ ד"ה כל, </w:t>
      </w:r>
      <w:proofErr w:type="spellStart"/>
      <w:r>
        <w:rPr>
          <w:rFonts w:hint="cs"/>
          <w:rtl/>
        </w:rPr>
        <w:t>תוס</w:t>
      </w:r>
      <w:proofErr w:type="spellEnd"/>
      <w:r>
        <w:rPr>
          <w:rFonts w:hint="cs"/>
          <w:rtl/>
        </w:rPr>
        <w:t xml:space="preserve">' מנחות </w:t>
      </w:r>
      <w:proofErr w:type="spellStart"/>
      <w:r>
        <w:rPr>
          <w:rFonts w:hint="cs"/>
          <w:rtl/>
        </w:rPr>
        <w:t>מז</w:t>
      </w:r>
      <w:proofErr w:type="spellEnd"/>
      <w:r>
        <w:rPr>
          <w:rFonts w:hint="cs"/>
          <w:rtl/>
        </w:rPr>
        <w:t>. ד"ה עד</w:t>
      </w:r>
    </w:p>
    <w:p w14:paraId="3835970B" w14:textId="77777777" w:rsidR="00C71E82" w:rsidRDefault="00C71E82" w:rsidP="00C71E82">
      <w:pPr>
        <w:spacing w:after="120"/>
        <w:jc w:val="both"/>
        <w:rPr>
          <w:rtl/>
        </w:rPr>
      </w:pPr>
      <w:r>
        <w:rPr>
          <w:rFonts w:hint="cs"/>
          <w:rtl/>
        </w:rPr>
        <w:t xml:space="preserve">בענין תוד"ה כשירות - תוס' חכמי אנגליה ד"ה ר' אלעז' </w:t>
      </w:r>
      <w:proofErr w:type="spellStart"/>
      <w:r>
        <w:rPr>
          <w:rFonts w:hint="cs"/>
          <w:rtl/>
        </w:rPr>
        <w:t>אומ</w:t>
      </w:r>
      <w:proofErr w:type="spellEnd"/>
      <w:r>
        <w:rPr>
          <w:rFonts w:hint="cs"/>
          <w:rtl/>
        </w:rPr>
        <w:t xml:space="preserve">', </w:t>
      </w:r>
      <w:proofErr w:type="spellStart"/>
      <w:r>
        <w:rPr>
          <w:rFonts w:hint="cs"/>
          <w:rtl/>
        </w:rPr>
        <w:t>רש"ש</w:t>
      </w:r>
      <w:proofErr w:type="spellEnd"/>
      <w:r>
        <w:rPr>
          <w:rFonts w:hint="cs"/>
          <w:rtl/>
        </w:rPr>
        <w:t xml:space="preserve"> </w:t>
      </w:r>
      <w:proofErr w:type="spellStart"/>
      <w:r>
        <w:rPr>
          <w:rFonts w:hint="cs"/>
          <w:rtl/>
        </w:rPr>
        <w:t>יג</w:t>
      </w:r>
      <w:proofErr w:type="spellEnd"/>
      <w:r>
        <w:rPr>
          <w:rFonts w:hint="cs"/>
          <w:rtl/>
        </w:rPr>
        <w:t xml:space="preserve">. </w:t>
      </w:r>
      <w:proofErr w:type="spellStart"/>
      <w:r>
        <w:rPr>
          <w:rFonts w:hint="cs"/>
          <w:rtl/>
        </w:rPr>
        <w:t>סוד"ה</w:t>
      </w:r>
      <w:proofErr w:type="spellEnd"/>
      <w:r>
        <w:rPr>
          <w:rFonts w:hint="cs"/>
          <w:rtl/>
        </w:rPr>
        <w:t xml:space="preserve"> </w:t>
      </w:r>
      <w:proofErr w:type="spellStart"/>
      <w:r>
        <w:rPr>
          <w:rFonts w:hint="cs"/>
          <w:rtl/>
        </w:rPr>
        <w:t>ונימא</w:t>
      </w:r>
      <w:proofErr w:type="spellEnd"/>
      <w:r>
        <w:rPr>
          <w:rFonts w:hint="cs"/>
          <w:rtl/>
        </w:rPr>
        <w:t xml:space="preserve"> "וגם קושיית ...", </w:t>
      </w:r>
      <w:proofErr w:type="spellStart"/>
      <w:r>
        <w:rPr>
          <w:rFonts w:hint="cs"/>
          <w:rtl/>
        </w:rPr>
        <w:t>צל"ח</w:t>
      </w:r>
      <w:proofErr w:type="spellEnd"/>
      <w:r>
        <w:rPr>
          <w:rFonts w:hint="cs"/>
          <w:rtl/>
        </w:rPr>
        <w:t xml:space="preserve"> ביצה </w:t>
      </w:r>
      <w:proofErr w:type="spellStart"/>
      <w:r>
        <w:rPr>
          <w:rFonts w:hint="cs"/>
          <w:rtl/>
        </w:rPr>
        <w:t>יט</w:t>
      </w:r>
      <w:proofErr w:type="spellEnd"/>
      <w:r>
        <w:rPr>
          <w:rFonts w:hint="cs"/>
          <w:rtl/>
        </w:rPr>
        <w:t xml:space="preserve">: ד"ה </w:t>
      </w:r>
      <w:r>
        <w:rPr>
          <w:rtl/>
        </w:rPr>
        <w:t>מפני חמץ פשיטא</w:t>
      </w:r>
      <w:r>
        <w:rPr>
          <w:rFonts w:hint="cs"/>
          <w:rtl/>
        </w:rPr>
        <w:t xml:space="preserve"> "</w:t>
      </w:r>
      <w:r>
        <w:rPr>
          <w:rtl/>
        </w:rPr>
        <w:t xml:space="preserve">ודע </w:t>
      </w:r>
      <w:proofErr w:type="spellStart"/>
      <w:r>
        <w:rPr>
          <w:rtl/>
        </w:rPr>
        <w:t>דלר"ש</w:t>
      </w:r>
      <w:proofErr w:type="spellEnd"/>
      <w:r>
        <w:rPr>
          <w:rtl/>
        </w:rPr>
        <w:t xml:space="preserve"> </w:t>
      </w:r>
      <w:proofErr w:type="spellStart"/>
      <w:r>
        <w:rPr>
          <w:rtl/>
        </w:rPr>
        <w:t>דסובר</w:t>
      </w:r>
      <w:proofErr w:type="spellEnd"/>
      <w:r>
        <w:rPr>
          <w:rtl/>
        </w:rPr>
        <w:t xml:space="preserve"> חמץ לפני זמנו בלא כלום </w:t>
      </w:r>
      <w:r>
        <w:rPr>
          <w:rFonts w:hint="cs"/>
          <w:rtl/>
        </w:rPr>
        <w:t>..."</w:t>
      </w:r>
    </w:p>
    <w:p w14:paraId="5AB1EC1D" w14:textId="3FD761B0" w:rsidR="00C71E82" w:rsidRDefault="00C71E82" w:rsidP="006C64D8">
      <w:pPr>
        <w:spacing w:after="120"/>
        <w:jc w:val="both"/>
        <w:rPr>
          <w:rtl/>
        </w:rPr>
      </w:pPr>
      <w:proofErr w:type="spellStart"/>
      <w:r>
        <w:rPr>
          <w:rFonts w:hint="cs"/>
          <w:rtl/>
        </w:rPr>
        <w:t>בענים</w:t>
      </w:r>
      <w:proofErr w:type="spellEnd"/>
      <w:r>
        <w:rPr>
          <w:rFonts w:hint="cs"/>
          <w:rtl/>
        </w:rPr>
        <w:t xml:space="preserve"> </w:t>
      </w:r>
      <w:proofErr w:type="spellStart"/>
      <w:r>
        <w:rPr>
          <w:rFonts w:hint="cs"/>
          <w:rtl/>
        </w:rPr>
        <w:t>תוד"ה</w:t>
      </w:r>
      <w:proofErr w:type="spellEnd"/>
      <w:r>
        <w:rPr>
          <w:rFonts w:hint="cs"/>
          <w:rtl/>
        </w:rPr>
        <w:t xml:space="preserve"> שתי </w:t>
      </w:r>
      <w:r>
        <w:rPr>
          <w:rtl/>
        </w:rPr>
        <w:t>–</w:t>
      </w:r>
      <w:r>
        <w:rPr>
          <w:rFonts w:hint="cs"/>
          <w:rtl/>
        </w:rPr>
        <w:t xml:space="preserve"> מהר"ם חלאווה ד"ה שתי פרות, מ</w:t>
      </w:r>
      <w:r w:rsidR="00BE1426">
        <w:rPr>
          <w:rFonts w:hint="cs"/>
          <w:rtl/>
        </w:rPr>
        <w:t>ג</w:t>
      </w:r>
      <w:r>
        <w:rPr>
          <w:rFonts w:hint="cs"/>
          <w:rtl/>
        </w:rPr>
        <w:t xml:space="preserve">ן אברהם </w:t>
      </w:r>
      <w:proofErr w:type="spellStart"/>
      <w:r>
        <w:rPr>
          <w:rFonts w:hint="cs"/>
          <w:rtl/>
        </w:rPr>
        <w:t>תצג:ו</w:t>
      </w:r>
      <w:proofErr w:type="spellEnd"/>
      <w:r>
        <w:rPr>
          <w:rFonts w:hint="cs"/>
          <w:rtl/>
        </w:rPr>
        <w:t>, שו"ת חתם סופר ח"ו סי' א</w:t>
      </w:r>
      <w:r w:rsidR="006C64D8">
        <w:rPr>
          <w:rFonts w:hint="cs"/>
          <w:rtl/>
        </w:rPr>
        <w:t xml:space="preserve"> "</w:t>
      </w:r>
      <w:proofErr w:type="spellStart"/>
      <w:r w:rsidR="006C64D8">
        <w:rPr>
          <w:rtl/>
        </w:rPr>
        <w:t>דאפי</w:t>
      </w:r>
      <w:proofErr w:type="spellEnd"/>
      <w:r w:rsidR="006C64D8">
        <w:rPr>
          <w:rtl/>
        </w:rPr>
        <w:t xml:space="preserve">' במנהג בעלמא שייך לא תתגודדו </w:t>
      </w:r>
      <w:r w:rsidR="006C64D8">
        <w:rPr>
          <w:rFonts w:hint="cs"/>
          <w:rtl/>
        </w:rPr>
        <w:t xml:space="preserve">... </w:t>
      </w:r>
      <w:r w:rsidR="006C64D8">
        <w:rPr>
          <w:rtl/>
        </w:rPr>
        <w:t>ואין מזה ראי' לדידן</w:t>
      </w:r>
      <w:r w:rsidR="006C64D8">
        <w:rPr>
          <w:rFonts w:hint="cs"/>
          <w:rtl/>
        </w:rPr>
        <w:t>"</w:t>
      </w:r>
    </w:p>
    <w:p w14:paraId="2273C1F4" w14:textId="44CB6624" w:rsidR="006C64D8" w:rsidRDefault="006C64D8" w:rsidP="006C64D8">
      <w:pPr>
        <w:spacing w:after="120"/>
        <w:jc w:val="both"/>
        <w:rPr>
          <w:rtl/>
        </w:rPr>
      </w:pPr>
    </w:p>
    <w:p w14:paraId="4A1A5EAD" w14:textId="77777777" w:rsidR="00BE1426" w:rsidRDefault="00BE1426" w:rsidP="006C64D8">
      <w:pPr>
        <w:spacing w:after="120"/>
        <w:jc w:val="both"/>
        <w:rPr>
          <w:rtl/>
        </w:rPr>
      </w:pPr>
    </w:p>
    <w:p w14:paraId="51F21995" w14:textId="77777777" w:rsidR="006C64D8" w:rsidRDefault="006C64D8" w:rsidP="006C64D8">
      <w:pPr>
        <w:spacing w:after="120"/>
        <w:jc w:val="both"/>
        <w:rPr>
          <w:rtl/>
        </w:rPr>
      </w:pPr>
    </w:p>
    <w:p w14:paraId="691282B2" w14:textId="77777777" w:rsidR="006C64D8" w:rsidRDefault="006C64D8" w:rsidP="00DE445E">
      <w:pPr>
        <w:autoSpaceDE w:val="0"/>
        <w:autoSpaceDN w:val="0"/>
        <w:adjustRightInd w:val="0"/>
        <w:jc w:val="both"/>
        <w:rPr>
          <w:u w:val="single"/>
          <w:rtl/>
          <w:lang w:val="en-GB"/>
        </w:rPr>
      </w:pPr>
    </w:p>
    <w:p w14:paraId="7123A03E" w14:textId="4FCC3B79" w:rsidR="00DE445E" w:rsidRPr="00DE445E" w:rsidRDefault="00DE445E" w:rsidP="00DE445E">
      <w:pPr>
        <w:autoSpaceDE w:val="0"/>
        <w:autoSpaceDN w:val="0"/>
        <w:adjustRightInd w:val="0"/>
        <w:jc w:val="both"/>
        <w:rPr>
          <w:u w:val="single"/>
          <w:rtl/>
          <w:lang w:val="en-GB"/>
        </w:rPr>
      </w:pPr>
      <w:r w:rsidRPr="00DE445E">
        <w:rPr>
          <w:u w:val="single"/>
          <w:rtl/>
          <w:lang w:val="en-GB"/>
        </w:rPr>
        <w:t xml:space="preserve">יד דוד מסכת פסחים דף </w:t>
      </w:r>
      <w:proofErr w:type="spellStart"/>
      <w:r w:rsidRPr="00DE445E">
        <w:rPr>
          <w:u w:val="single"/>
          <w:rtl/>
          <w:lang w:val="en-GB"/>
        </w:rPr>
        <w:t>יג</w:t>
      </w:r>
      <w:proofErr w:type="spellEnd"/>
      <w:r w:rsidRPr="00DE445E">
        <w:rPr>
          <w:u w:val="single"/>
          <w:rtl/>
          <w:lang w:val="en-GB"/>
        </w:rPr>
        <w:t xml:space="preserve"> עמוד א</w:t>
      </w:r>
    </w:p>
    <w:p w14:paraId="100B5B18" w14:textId="3F9BDE41" w:rsidR="00DE445E" w:rsidRDefault="00DE445E" w:rsidP="00DE445E">
      <w:pPr>
        <w:autoSpaceDE w:val="0"/>
        <w:autoSpaceDN w:val="0"/>
        <w:adjustRightInd w:val="0"/>
        <w:jc w:val="both"/>
        <w:rPr>
          <w:rtl/>
          <w:lang w:val="en-GB"/>
        </w:rPr>
      </w:pPr>
      <w:r w:rsidRPr="00DE445E">
        <w:rPr>
          <w:rtl/>
          <w:lang w:val="en-GB"/>
        </w:rPr>
        <w:t xml:space="preserve">כמאן אזלא הא </w:t>
      </w:r>
      <w:proofErr w:type="spellStart"/>
      <w:r w:rsidRPr="00DE445E">
        <w:rPr>
          <w:rtl/>
          <w:lang w:val="en-GB"/>
        </w:rPr>
        <w:t>שמעתא</w:t>
      </w:r>
      <w:proofErr w:type="spellEnd"/>
      <w:r w:rsidRPr="00DE445E">
        <w:rPr>
          <w:rtl/>
          <w:lang w:val="en-GB"/>
        </w:rPr>
        <w:t xml:space="preserve"> </w:t>
      </w:r>
      <w:proofErr w:type="spellStart"/>
      <w:r w:rsidRPr="00DE445E">
        <w:rPr>
          <w:rtl/>
          <w:lang w:val="en-GB"/>
        </w:rPr>
        <w:t>כרשב"ג</w:t>
      </w:r>
      <w:proofErr w:type="spellEnd"/>
      <w:r w:rsidRPr="00DE445E">
        <w:rPr>
          <w:rtl/>
          <w:lang w:val="en-GB"/>
        </w:rPr>
        <w:t xml:space="preserve">. </w:t>
      </w:r>
      <w:proofErr w:type="spellStart"/>
      <w:r w:rsidRPr="00DE445E">
        <w:rPr>
          <w:rtl/>
          <w:lang w:val="en-GB"/>
        </w:rPr>
        <w:t>הפר"ח</w:t>
      </w:r>
      <w:proofErr w:type="spellEnd"/>
      <w:r w:rsidRPr="00DE445E">
        <w:rPr>
          <w:rtl/>
          <w:lang w:val="en-GB"/>
        </w:rPr>
        <w:t xml:space="preserve"> בסימן תל"ט כתב, </w:t>
      </w:r>
      <w:proofErr w:type="spellStart"/>
      <w:r w:rsidRPr="00DE445E">
        <w:rPr>
          <w:rtl/>
          <w:lang w:val="en-GB"/>
        </w:rPr>
        <w:t>דכל</w:t>
      </w:r>
      <w:proofErr w:type="spellEnd"/>
      <w:r w:rsidRPr="00DE445E">
        <w:rPr>
          <w:rtl/>
          <w:lang w:val="en-GB"/>
        </w:rPr>
        <w:t xml:space="preserve"> שאין המפקיד והנפקד עוברים אינו חייב לבער אם לא מכרו, ושלכן השמיטו הרי"ף הרמב"ם דין זה בהלכות חמץ, ולא כתבוה רק </w:t>
      </w:r>
      <w:proofErr w:type="spellStart"/>
      <w:r w:rsidRPr="00DE445E">
        <w:rPr>
          <w:rtl/>
          <w:lang w:val="en-GB"/>
        </w:rPr>
        <w:t>לענין</w:t>
      </w:r>
      <w:proofErr w:type="spellEnd"/>
      <w:r w:rsidRPr="00DE445E">
        <w:rPr>
          <w:rtl/>
          <w:lang w:val="en-GB"/>
        </w:rPr>
        <w:t xml:space="preserve"> השבת </w:t>
      </w:r>
      <w:proofErr w:type="spellStart"/>
      <w:r w:rsidRPr="00DE445E">
        <w:rPr>
          <w:rtl/>
          <w:lang w:val="en-GB"/>
        </w:rPr>
        <w:t>אבידה</w:t>
      </w:r>
      <w:proofErr w:type="spellEnd"/>
      <w:r w:rsidRPr="00DE445E">
        <w:rPr>
          <w:rtl/>
          <w:lang w:val="en-GB"/>
        </w:rPr>
        <w:t xml:space="preserve">, והכריח זה, </w:t>
      </w:r>
      <w:proofErr w:type="spellStart"/>
      <w:r w:rsidRPr="00DE445E">
        <w:rPr>
          <w:rtl/>
          <w:lang w:val="en-GB"/>
        </w:rPr>
        <w:t>דאל"כ</w:t>
      </w:r>
      <w:proofErr w:type="spellEnd"/>
      <w:r w:rsidRPr="00DE445E">
        <w:rPr>
          <w:rtl/>
          <w:lang w:val="en-GB"/>
        </w:rPr>
        <w:t xml:space="preserve"> מאי מקשה כמאן </w:t>
      </w:r>
      <w:proofErr w:type="spellStart"/>
      <w:r w:rsidRPr="00DE445E">
        <w:rPr>
          <w:rtl/>
          <w:lang w:val="en-GB"/>
        </w:rPr>
        <w:t>כרשב"ג</w:t>
      </w:r>
      <w:proofErr w:type="spellEnd"/>
      <w:r w:rsidRPr="00DE445E">
        <w:rPr>
          <w:rtl/>
          <w:lang w:val="en-GB"/>
        </w:rPr>
        <w:t xml:space="preserve">, הא </w:t>
      </w:r>
      <w:proofErr w:type="spellStart"/>
      <w:r w:rsidRPr="00DE445E">
        <w:rPr>
          <w:rtl/>
          <w:lang w:val="en-GB"/>
        </w:rPr>
        <w:t>לכ"ע</w:t>
      </w:r>
      <w:proofErr w:type="spellEnd"/>
      <w:r w:rsidRPr="00DE445E">
        <w:rPr>
          <w:rtl/>
          <w:lang w:val="en-GB"/>
        </w:rPr>
        <w:t xml:space="preserve"> צריך לבערו כדי שלא יעבור עליו המפקיד. ועוד הכריח מזה </w:t>
      </w:r>
      <w:proofErr w:type="spellStart"/>
      <w:r w:rsidRPr="00DE445E">
        <w:rPr>
          <w:rtl/>
          <w:lang w:val="en-GB"/>
        </w:rPr>
        <w:t>דאחריות</w:t>
      </w:r>
      <w:proofErr w:type="spellEnd"/>
      <w:r w:rsidRPr="00DE445E">
        <w:rPr>
          <w:rtl/>
          <w:lang w:val="en-GB"/>
        </w:rPr>
        <w:t xml:space="preserve"> </w:t>
      </w:r>
      <w:proofErr w:type="spellStart"/>
      <w:r w:rsidRPr="00DE445E">
        <w:rPr>
          <w:rtl/>
          <w:lang w:val="en-GB"/>
        </w:rPr>
        <w:t>דשומר</w:t>
      </w:r>
      <w:proofErr w:type="spellEnd"/>
      <w:r w:rsidRPr="00DE445E">
        <w:rPr>
          <w:rtl/>
          <w:lang w:val="en-GB"/>
        </w:rPr>
        <w:t xml:space="preserve"> חנם אינו חייב לבער, </w:t>
      </w:r>
      <w:proofErr w:type="spellStart"/>
      <w:r w:rsidRPr="00DE445E">
        <w:rPr>
          <w:rtl/>
          <w:lang w:val="en-GB"/>
        </w:rPr>
        <w:t>דאל"כ</w:t>
      </w:r>
      <w:proofErr w:type="spellEnd"/>
      <w:r w:rsidRPr="00DE445E">
        <w:rPr>
          <w:rtl/>
          <w:lang w:val="en-GB"/>
        </w:rPr>
        <w:t xml:space="preserve"> מאי מקשה כמאן </w:t>
      </w:r>
      <w:proofErr w:type="spellStart"/>
      <w:r w:rsidRPr="00DE445E">
        <w:rPr>
          <w:rtl/>
          <w:lang w:val="en-GB"/>
        </w:rPr>
        <w:t>כרשב"ג</w:t>
      </w:r>
      <w:proofErr w:type="spellEnd"/>
      <w:r w:rsidRPr="00DE445E">
        <w:rPr>
          <w:rtl/>
          <w:lang w:val="en-GB"/>
        </w:rPr>
        <w:t xml:space="preserve">, הא מחויב למכרו כדי שלא יעבור עליו הנפקד כיון שהיה עכ"פ שומר חנם. ואחר המחילה רבה אי אפשר לומר כן, </w:t>
      </w:r>
      <w:proofErr w:type="spellStart"/>
      <w:r w:rsidRPr="00DE445E">
        <w:rPr>
          <w:rtl/>
          <w:lang w:val="en-GB"/>
        </w:rPr>
        <w:t>דניהי</w:t>
      </w:r>
      <w:proofErr w:type="spellEnd"/>
      <w:r w:rsidRPr="00DE445E">
        <w:rPr>
          <w:rtl/>
          <w:lang w:val="en-GB"/>
        </w:rPr>
        <w:t xml:space="preserve"> דאין עובר עליו לא המפקיד ולא הנפקד, עכ"פ לא עדיף מחמץ שבטלו וצריך לבערו, וכיון </w:t>
      </w:r>
      <w:proofErr w:type="spellStart"/>
      <w:r w:rsidRPr="00DE445E">
        <w:rPr>
          <w:rtl/>
          <w:lang w:val="en-GB"/>
        </w:rPr>
        <w:t>דחמצו</w:t>
      </w:r>
      <w:proofErr w:type="spellEnd"/>
      <w:r w:rsidRPr="00DE445E">
        <w:rPr>
          <w:rtl/>
          <w:lang w:val="en-GB"/>
        </w:rPr>
        <w:t xml:space="preserve"> של ישראל </w:t>
      </w:r>
      <w:proofErr w:type="spellStart"/>
      <w:r w:rsidRPr="00DE445E">
        <w:rPr>
          <w:rtl/>
          <w:lang w:val="en-GB"/>
        </w:rPr>
        <w:t>הכל</w:t>
      </w:r>
      <w:proofErr w:type="spellEnd"/>
      <w:r w:rsidRPr="00DE445E">
        <w:rPr>
          <w:rtl/>
          <w:lang w:val="en-GB"/>
        </w:rPr>
        <w:t xml:space="preserve"> </w:t>
      </w:r>
      <w:proofErr w:type="spellStart"/>
      <w:r w:rsidRPr="00DE445E">
        <w:rPr>
          <w:rtl/>
          <w:lang w:val="en-GB"/>
        </w:rPr>
        <w:t>מצווין</w:t>
      </w:r>
      <w:proofErr w:type="spellEnd"/>
      <w:r w:rsidRPr="00DE445E">
        <w:rPr>
          <w:rtl/>
          <w:lang w:val="en-GB"/>
        </w:rPr>
        <w:t xml:space="preserve"> עליו, וכמו שכתב בהלכות גדולות והבאתי לעיל דף ויו, פשיטא </w:t>
      </w:r>
      <w:proofErr w:type="spellStart"/>
      <w:r w:rsidRPr="00DE445E">
        <w:rPr>
          <w:rtl/>
          <w:lang w:val="en-GB"/>
        </w:rPr>
        <w:t>דצריך</w:t>
      </w:r>
      <w:proofErr w:type="spellEnd"/>
      <w:r w:rsidRPr="00DE445E">
        <w:rPr>
          <w:rtl/>
          <w:lang w:val="en-GB"/>
        </w:rPr>
        <w:t xml:space="preserve"> הנפקד לבערו, ומאי </w:t>
      </w:r>
      <w:proofErr w:type="spellStart"/>
      <w:r w:rsidRPr="00DE445E">
        <w:rPr>
          <w:rtl/>
          <w:lang w:val="en-GB"/>
        </w:rPr>
        <w:t>דקאמר</w:t>
      </w:r>
      <w:proofErr w:type="spellEnd"/>
      <w:r w:rsidRPr="00DE445E">
        <w:rPr>
          <w:rtl/>
          <w:lang w:val="en-GB"/>
        </w:rPr>
        <w:t xml:space="preserve"> כמאן </w:t>
      </w:r>
      <w:proofErr w:type="spellStart"/>
      <w:r w:rsidRPr="00DE445E">
        <w:rPr>
          <w:rtl/>
          <w:lang w:val="en-GB"/>
        </w:rPr>
        <w:t>כרשב"ג</w:t>
      </w:r>
      <w:proofErr w:type="spellEnd"/>
      <w:r w:rsidRPr="00DE445E">
        <w:rPr>
          <w:rtl/>
          <w:lang w:val="en-GB"/>
        </w:rPr>
        <w:t xml:space="preserve"> הכי פירושו, </w:t>
      </w:r>
      <w:proofErr w:type="spellStart"/>
      <w:r w:rsidRPr="00DE445E">
        <w:rPr>
          <w:rtl/>
          <w:lang w:val="en-GB"/>
        </w:rPr>
        <w:t>דהמקשן</w:t>
      </w:r>
      <w:proofErr w:type="spellEnd"/>
      <w:r w:rsidRPr="00DE445E">
        <w:rPr>
          <w:rtl/>
          <w:lang w:val="en-GB"/>
        </w:rPr>
        <w:t xml:space="preserve"> לא </w:t>
      </w:r>
      <w:proofErr w:type="spellStart"/>
      <w:r w:rsidRPr="00DE445E">
        <w:rPr>
          <w:rtl/>
          <w:lang w:val="en-GB"/>
        </w:rPr>
        <w:t>הוה</w:t>
      </w:r>
      <w:proofErr w:type="spellEnd"/>
      <w:r w:rsidRPr="00DE445E">
        <w:rPr>
          <w:rtl/>
          <w:lang w:val="en-GB"/>
        </w:rPr>
        <w:t xml:space="preserve"> ידע כלל חילוק </w:t>
      </w:r>
      <w:proofErr w:type="spellStart"/>
      <w:r w:rsidRPr="00DE445E">
        <w:rPr>
          <w:rtl/>
          <w:lang w:val="en-GB"/>
        </w:rPr>
        <w:t>דכדי</w:t>
      </w:r>
      <w:proofErr w:type="spellEnd"/>
      <w:r w:rsidRPr="00DE445E">
        <w:rPr>
          <w:rtl/>
          <w:lang w:val="en-GB"/>
        </w:rPr>
        <w:t xml:space="preserve"> חסרונן ליתר מכדי חסרונן, וסבר </w:t>
      </w:r>
      <w:proofErr w:type="spellStart"/>
      <w:r w:rsidRPr="00DE445E">
        <w:rPr>
          <w:rtl/>
          <w:lang w:val="en-GB"/>
        </w:rPr>
        <w:t>דאפילו</w:t>
      </w:r>
      <w:proofErr w:type="spellEnd"/>
      <w:r w:rsidRPr="00DE445E">
        <w:rPr>
          <w:rtl/>
          <w:lang w:val="en-GB"/>
        </w:rPr>
        <w:t xml:space="preserve"> הן אבודים לגמרי לא יגע בהם </w:t>
      </w:r>
      <w:proofErr w:type="spellStart"/>
      <w:r w:rsidRPr="00DE445E">
        <w:rPr>
          <w:rtl/>
          <w:lang w:val="en-GB"/>
        </w:rPr>
        <w:t>לרבנן</w:t>
      </w:r>
      <w:proofErr w:type="spellEnd"/>
      <w:r w:rsidRPr="00DE445E">
        <w:rPr>
          <w:rtl/>
          <w:lang w:val="en-GB"/>
        </w:rPr>
        <w:t xml:space="preserve">, וא"כ שפיר מוכח </w:t>
      </w:r>
      <w:proofErr w:type="spellStart"/>
      <w:r w:rsidRPr="00DE445E">
        <w:rPr>
          <w:rtl/>
          <w:lang w:val="en-GB"/>
        </w:rPr>
        <w:t>דאתא</w:t>
      </w:r>
      <w:proofErr w:type="spellEnd"/>
      <w:r w:rsidRPr="00DE445E">
        <w:rPr>
          <w:rtl/>
          <w:lang w:val="en-GB"/>
        </w:rPr>
        <w:t xml:space="preserve"> </w:t>
      </w:r>
      <w:proofErr w:type="spellStart"/>
      <w:r w:rsidRPr="00DE445E">
        <w:rPr>
          <w:rtl/>
          <w:lang w:val="en-GB"/>
        </w:rPr>
        <w:t>כרשב"ג</w:t>
      </w:r>
      <w:proofErr w:type="spellEnd"/>
      <w:r w:rsidRPr="00DE445E">
        <w:rPr>
          <w:rtl/>
          <w:lang w:val="en-GB"/>
        </w:rPr>
        <w:t xml:space="preserve">, דהרי אמר לו צא ומוכרן </w:t>
      </w:r>
      <w:proofErr w:type="spellStart"/>
      <w:r w:rsidRPr="00DE445E">
        <w:rPr>
          <w:rtl/>
          <w:lang w:val="en-GB"/>
        </w:rPr>
        <w:t>בתחלת</w:t>
      </w:r>
      <w:proofErr w:type="spellEnd"/>
      <w:r w:rsidRPr="00DE445E">
        <w:rPr>
          <w:rtl/>
          <w:lang w:val="en-GB"/>
        </w:rPr>
        <w:t xml:space="preserve"> שעה חמישית (ומשמע מפני השבת </w:t>
      </w:r>
      <w:proofErr w:type="spellStart"/>
      <w:r w:rsidRPr="00DE445E">
        <w:rPr>
          <w:rtl/>
          <w:lang w:val="en-GB"/>
        </w:rPr>
        <w:t>אבידה</w:t>
      </w:r>
      <w:proofErr w:type="spellEnd"/>
      <w:r w:rsidRPr="00DE445E">
        <w:rPr>
          <w:rtl/>
          <w:lang w:val="en-GB"/>
        </w:rPr>
        <w:t xml:space="preserve">, וכן הוא בירושלמי), ואילו </w:t>
      </w:r>
      <w:proofErr w:type="spellStart"/>
      <w:r w:rsidRPr="00DE445E">
        <w:rPr>
          <w:rtl/>
          <w:lang w:val="en-GB"/>
        </w:rPr>
        <w:t>לרבנן</w:t>
      </w:r>
      <w:proofErr w:type="spellEnd"/>
      <w:r w:rsidRPr="00DE445E">
        <w:rPr>
          <w:rtl/>
          <w:lang w:val="en-GB"/>
        </w:rPr>
        <w:t xml:space="preserve"> פשיטא דאינו רשאי למכור, רק הדין כמו בפירות </w:t>
      </w:r>
      <w:proofErr w:type="spellStart"/>
      <w:r w:rsidRPr="00DE445E">
        <w:rPr>
          <w:rtl/>
          <w:lang w:val="en-GB"/>
        </w:rPr>
        <w:t>דאפילו</w:t>
      </w:r>
      <w:proofErr w:type="spellEnd"/>
      <w:r w:rsidRPr="00DE445E">
        <w:rPr>
          <w:rtl/>
          <w:lang w:val="en-GB"/>
        </w:rPr>
        <w:t xml:space="preserve"> </w:t>
      </w:r>
      <w:proofErr w:type="spellStart"/>
      <w:r w:rsidRPr="00DE445E">
        <w:rPr>
          <w:rtl/>
          <w:lang w:val="en-GB"/>
        </w:rPr>
        <w:t>אבודין</w:t>
      </w:r>
      <w:proofErr w:type="spellEnd"/>
      <w:r w:rsidRPr="00DE445E">
        <w:rPr>
          <w:rtl/>
          <w:lang w:val="en-GB"/>
        </w:rPr>
        <w:t xml:space="preserve"> לגמרי לא יגע בהן, רק ימתין עד </w:t>
      </w:r>
      <w:proofErr w:type="spellStart"/>
      <w:r w:rsidRPr="00DE445E">
        <w:rPr>
          <w:rtl/>
          <w:lang w:val="en-GB"/>
        </w:rPr>
        <w:t>תחלת</w:t>
      </w:r>
      <w:proofErr w:type="spellEnd"/>
      <w:r w:rsidRPr="00DE445E">
        <w:rPr>
          <w:rtl/>
          <w:lang w:val="en-GB"/>
        </w:rPr>
        <w:t xml:space="preserve"> שעה ששית ואז יבערנו, אבל למכור כלל וכלל לא, ולכן מתרץ </w:t>
      </w:r>
      <w:proofErr w:type="spellStart"/>
      <w:r w:rsidRPr="00DE445E">
        <w:rPr>
          <w:rtl/>
          <w:lang w:val="en-GB"/>
        </w:rPr>
        <w:t>דאפי</w:t>
      </w:r>
      <w:proofErr w:type="spellEnd"/>
      <w:r w:rsidRPr="00DE445E">
        <w:rPr>
          <w:rtl/>
          <w:lang w:val="en-GB"/>
        </w:rPr>
        <w:t xml:space="preserve">' </w:t>
      </w:r>
      <w:proofErr w:type="spellStart"/>
      <w:r w:rsidRPr="00DE445E">
        <w:rPr>
          <w:rtl/>
          <w:lang w:val="en-GB"/>
        </w:rPr>
        <w:t>לרבנן</w:t>
      </w:r>
      <w:proofErr w:type="spellEnd"/>
      <w:r w:rsidRPr="00DE445E">
        <w:rPr>
          <w:rtl/>
          <w:lang w:val="en-GB"/>
        </w:rPr>
        <w:t xml:space="preserve"> שרי למכור דהוה יותר מכדי חסרונן. אבל זה פשיטא דגם המקשן היה יודע </w:t>
      </w:r>
      <w:proofErr w:type="spellStart"/>
      <w:r w:rsidRPr="00DE445E">
        <w:rPr>
          <w:rtl/>
          <w:lang w:val="en-GB"/>
        </w:rPr>
        <w:t>דאפילו</w:t>
      </w:r>
      <w:proofErr w:type="spellEnd"/>
      <w:r w:rsidRPr="00DE445E">
        <w:rPr>
          <w:rtl/>
          <w:lang w:val="en-GB"/>
        </w:rPr>
        <w:t xml:space="preserve"> </w:t>
      </w:r>
      <w:proofErr w:type="spellStart"/>
      <w:r w:rsidRPr="00DE445E">
        <w:rPr>
          <w:rtl/>
          <w:lang w:val="en-GB"/>
        </w:rPr>
        <w:t>לרבנן</w:t>
      </w:r>
      <w:proofErr w:type="spellEnd"/>
      <w:r w:rsidRPr="00DE445E">
        <w:rPr>
          <w:rtl/>
          <w:lang w:val="en-GB"/>
        </w:rPr>
        <w:t xml:space="preserve"> צריך לבער </w:t>
      </w:r>
      <w:proofErr w:type="spellStart"/>
      <w:r w:rsidRPr="00DE445E">
        <w:rPr>
          <w:rtl/>
          <w:lang w:val="en-GB"/>
        </w:rPr>
        <w:t>בתחלת</w:t>
      </w:r>
      <w:proofErr w:type="spellEnd"/>
      <w:r w:rsidRPr="00DE445E">
        <w:rPr>
          <w:rtl/>
          <w:lang w:val="en-GB"/>
        </w:rPr>
        <w:t xml:space="preserve"> שעה ששית, רק למכור בשעה חמישית היה סובר </w:t>
      </w:r>
      <w:proofErr w:type="spellStart"/>
      <w:r w:rsidRPr="00DE445E">
        <w:rPr>
          <w:rtl/>
          <w:lang w:val="en-GB"/>
        </w:rPr>
        <w:t>דאסור</w:t>
      </w:r>
      <w:proofErr w:type="spellEnd"/>
      <w:r w:rsidRPr="00DE445E">
        <w:rPr>
          <w:rtl/>
          <w:lang w:val="en-GB"/>
        </w:rPr>
        <w:t xml:space="preserve">. ושוב מצאתי שכבר הושג </w:t>
      </w:r>
      <w:proofErr w:type="spellStart"/>
      <w:r w:rsidRPr="00DE445E">
        <w:rPr>
          <w:rtl/>
          <w:lang w:val="en-GB"/>
        </w:rPr>
        <w:t>הפר"ח</w:t>
      </w:r>
      <w:proofErr w:type="spellEnd"/>
      <w:r w:rsidRPr="00DE445E">
        <w:rPr>
          <w:rtl/>
          <w:lang w:val="en-GB"/>
        </w:rPr>
        <w:t xml:space="preserve"> בזה מן האחרונים, ועיין </w:t>
      </w:r>
      <w:proofErr w:type="spellStart"/>
      <w:r w:rsidRPr="00DE445E">
        <w:rPr>
          <w:rtl/>
          <w:lang w:val="en-GB"/>
        </w:rPr>
        <w:t>חק</w:t>
      </w:r>
      <w:proofErr w:type="spellEnd"/>
      <w:r w:rsidRPr="00DE445E">
        <w:rPr>
          <w:rtl/>
          <w:lang w:val="en-GB"/>
        </w:rPr>
        <w:t xml:space="preserve"> נתן בהשגות על </w:t>
      </w:r>
      <w:proofErr w:type="spellStart"/>
      <w:r w:rsidRPr="00DE445E">
        <w:rPr>
          <w:rtl/>
          <w:lang w:val="en-GB"/>
        </w:rPr>
        <w:t>הפר"ח</w:t>
      </w:r>
      <w:proofErr w:type="spellEnd"/>
      <w:r w:rsidRPr="00DE445E">
        <w:rPr>
          <w:rtl/>
          <w:lang w:val="en-GB"/>
        </w:rPr>
        <w:t xml:space="preserve">, ועיין </w:t>
      </w:r>
      <w:proofErr w:type="spellStart"/>
      <w:r w:rsidRPr="00DE445E">
        <w:rPr>
          <w:rtl/>
          <w:lang w:val="en-GB"/>
        </w:rPr>
        <w:t>קרית</w:t>
      </w:r>
      <w:proofErr w:type="spellEnd"/>
      <w:r w:rsidRPr="00DE445E">
        <w:rPr>
          <w:rtl/>
          <w:lang w:val="en-GB"/>
        </w:rPr>
        <w:t xml:space="preserve"> מלך רב ח"א לד ע"ב [הל' </w:t>
      </w:r>
      <w:proofErr w:type="spellStart"/>
      <w:r w:rsidRPr="00DE445E">
        <w:rPr>
          <w:rtl/>
          <w:lang w:val="en-GB"/>
        </w:rPr>
        <w:t>חו"מ</w:t>
      </w:r>
      <w:proofErr w:type="spellEnd"/>
      <w:r w:rsidRPr="00DE445E">
        <w:rPr>
          <w:rtl/>
          <w:lang w:val="en-GB"/>
        </w:rPr>
        <w:t xml:space="preserve"> פ"א דין ג].</w:t>
      </w:r>
    </w:p>
    <w:p w14:paraId="59AA3728" w14:textId="7212E7AC" w:rsidR="00DE445E" w:rsidRDefault="00DE445E" w:rsidP="00DE445E">
      <w:pPr>
        <w:autoSpaceDE w:val="0"/>
        <w:autoSpaceDN w:val="0"/>
        <w:adjustRightInd w:val="0"/>
        <w:jc w:val="both"/>
        <w:rPr>
          <w:rtl/>
          <w:lang w:val="en-GB"/>
        </w:rPr>
      </w:pPr>
    </w:p>
    <w:p w14:paraId="4ACF5C2B" w14:textId="77777777" w:rsidR="005C626D" w:rsidRPr="005C626D" w:rsidRDefault="005C626D" w:rsidP="005C626D">
      <w:pPr>
        <w:autoSpaceDE w:val="0"/>
        <w:autoSpaceDN w:val="0"/>
        <w:adjustRightInd w:val="0"/>
        <w:jc w:val="both"/>
        <w:rPr>
          <w:u w:val="single"/>
          <w:rtl/>
          <w:lang w:val="en-GB"/>
        </w:rPr>
      </w:pPr>
      <w:r w:rsidRPr="005C626D">
        <w:rPr>
          <w:u w:val="single"/>
          <w:rtl/>
          <w:lang w:val="en-GB"/>
        </w:rPr>
        <w:t xml:space="preserve">מגן אברהם על שולחן ערוך אורח חיים סימן </w:t>
      </w:r>
      <w:proofErr w:type="spellStart"/>
      <w:r w:rsidRPr="005C626D">
        <w:rPr>
          <w:u w:val="single"/>
          <w:rtl/>
          <w:lang w:val="en-GB"/>
        </w:rPr>
        <w:t>תמג</w:t>
      </w:r>
      <w:proofErr w:type="spellEnd"/>
      <w:r w:rsidRPr="005C626D">
        <w:rPr>
          <w:u w:val="single"/>
          <w:rtl/>
          <w:lang w:val="en-GB"/>
        </w:rPr>
        <w:t xml:space="preserve"> סעיף ב</w:t>
      </w:r>
    </w:p>
    <w:p w14:paraId="5A4EB223" w14:textId="597BC400" w:rsidR="00DE445E" w:rsidRDefault="005C626D" w:rsidP="005C626D">
      <w:pPr>
        <w:autoSpaceDE w:val="0"/>
        <w:autoSpaceDN w:val="0"/>
        <w:adjustRightInd w:val="0"/>
        <w:jc w:val="both"/>
        <w:rPr>
          <w:rtl/>
          <w:lang w:val="en-GB"/>
        </w:rPr>
      </w:pPr>
      <w:r w:rsidRPr="005C626D">
        <w:rPr>
          <w:rtl/>
          <w:lang w:val="en-GB"/>
        </w:rPr>
        <w:t xml:space="preserve">ה   אינו חייב באחריתו /באחריותו/. אף על גב דהוא אינו עובר עליו מ"מ יבערנו שלא יעבור עליו המפקיד ואף על גב </w:t>
      </w:r>
      <w:proofErr w:type="spellStart"/>
      <w:r w:rsidRPr="005C626D">
        <w:rPr>
          <w:rtl/>
          <w:lang w:val="en-GB"/>
        </w:rPr>
        <w:t>דאפש</w:t>
      </w:r>
      <w:proofErr w:type="spellEnd"/>
      <w:r w:rsidRPr="005C626D">
        <w:rPr>
          <w:rtl/>
          <w:lang w:val="en-GB"/>
        </w:rPr>
        <w:t xml:space="preserve">' שהמפקיד מכרו לעכו"ם בענין שלא יעבור עליו מ"מ אין ספק </w:t>
      </w:r>
      <w:proofErr w:type="spellStart"/>
      <w:r w:rsidRPr="005C626D">
        <w:rPr>
          <w:rtl/>
          <w:lang w:val="en-GB"/>
        </w:rPr>
        <w:t>מוצי</w:t>
      </w:r>
      <w:proofErr w:type="spellEnd"/>
      <w:r w:rsidRPr="005C626D">
        <w:rPr>
          <w:rtl/>
          <w:lang w:val="en-GB"/>
        </w:rPr>
        <w:t xml:space="preserve">' מידי ודאי ושמא לא מכרו לפיכך חייב לבער (ב"ח) ונראה </w:t>
      </w:r>
      <w:proofErr w:type="spellStart"/>
      <w:r w:rsidRPr="005C626D">
        <w:rPr>
          <w:rtl/>
          <w:lang w:val="en-GB"/>
        </w:rPr>
        <w:t>דהנפקד</w:t>
      </w:r>
      <w:proofErr w:type="spellEnd"/>
      <w:r w:rsidRPr="005C626D">
        <w:rPr>
          <w:rtl/>
          <w:lang w:val="en-GB"/>
        </w:rPr>
        <w:t xml:space="preserve"> חייב לשלם דמי הפקדון למפקיד </w:t>
      </w:r>
      <w:proofErr w:type="spellStart"/>
      <w:r w:rsidRPr="005C626D">
        <w:rPr>
          <w:rtl/>
          <w:lang w:val="en-GB"/>
        </w:rPr>
        <w:t>דהא</w:t>
      </w:r>
      <w:proofErr w:type="spellEnd"/>
      <w:r w:rsidRPr="005C626D">
        <w:rPr>
          <w:rtl/>
          <w:lang w:val="en-GB"/>
        </w:rPr>
        <w:t xml:space="preserve"> ש"ח שהי' יכול להציל ברועים ובמקלות ולא הציל חייב </w:t>
      </w:r>
      <w:proofErr w:type="spellStart"/>
      <w:r w:rsidRPr="005C626D">
        <w:rPr>
          <w:rtl/>
          <w:lang w:val="en-GB"/>
        </w:rPr>
        <w:t>ה"נ</w:t>
      </w:r>
      <w:proofErr w:type="spellEnd"/>
      <w:r w:rsidRPr="005C626D">
        <w:rPr>
          <w:rtl/>
          <w:lang w:val="en-GB"/>
        </w:rPr>
        <w:t xml:space="preserve"> </w:t>
      </w:r>
      <w:proofErr w:type="spellStart"/>
      <w:r w:rsidRPr="005C626D">
        <w:rPr>
          <w:rtl/>
          <w:lang w:val="en-GB"/>
        </w:rPr>
        <w:t>ה"ל</w:t>
      </w:r>
      <w:proofErr w:type="spellEnd"/>
      <w:r w:rsidRPr="005C626D">
        <w:rPr>
          <w:rtl/>
          <w:lang w:val="en-GB"/>
        </w:rPr>
        <w:t xml:space="preserve"> למוכרו קודם זמן </w:t>
      </w:r>
      <w:proofErr w:type="spellStart"/>
      <w:r w:rsidRPr="005C626D">
        <w:rPr>
          <w:rtl/>
          <w:lang w:val="en-GB"/>
        </w:rPr>
        <w:t>איסורא</w:t>
      </w:r>
      <w:proofErr w:type="spellEnd"/>
      <w:r w:rsidRPr="005C626D">
        <w:rPr>
          <w:rtl/>
          <w:lang w:val="en-GB"/>
        </w:rPr>
        <w:t xml:space="preserve"> וא"ל </w:t>
      </w:r>
      <w:proofErr w:type="spellStart"/>
      <w:r w:rsidRPr="005C626D">
        <w:rPr>
          <w:rtl/>
          <w:lang w:val="en-GB"/>
        </w:rPr>
        <w:t>דהמפקיד</w:t>
      </w:r>
      <w:proofErr w:type="spellEnd"/>
      <w:r w:rsidRPr="005C626D">
        <w:rPr>
          <w:rtl/>
          <w:lang w:val="en-GB"/>
        </w:rPr>
        <w:t xml:space="preserve"> פשע </w:t>
      </w:r>
      <w:proofErr w:type="spellStart"/>
      <w:r w:rsidRPr="005C626D">
        <w:rPr>
          <w:rtl/>
          <w:lang w:val="en-GB"/>
        </w:rPr>
        <w:t>שה"ל</w:t>
      </w:r>
      <w:proofErr w:type="spellEnd"/>
      <w:r w:rsidRPr="005C626D">
        <w:rPr>
          <w:rtl/>
          <w:lang w:val="en-GB"/>
        </w:rPr>
        <w:t xml:space="preserve"> למוכרו לעכו"ם במקום שהוא כיון </w:t>
      </w:r>
      <w:proofErr w:type="spellStart"/>
      <w:r w:rsidRPr="005C626D">
        <w:rPr>
          <w:rtl/>
          <w:lang w:val="en-GB"/>
        </w:rPr>
        <w:t>דקי"ל</w:t>
      </w:r>
      <w:proofErr w:type="spellEnd"/>
      <w:r w:rsidRPr="005C626D">
        <w:rPr>
          <w:rtl/>
          <w:lang w:val="en-GB"/>
        </w:rPr>
        <w:t xml:space="preserve"> דאין הנפקד רשאי לסמוך על זה וחייב למוכרו א"כ </w:t>
      </w:r>
      <w:proofErr w:type="spellStart"/>
      <w:r w:rsidRPr="005C626D">
        <w:rPr>
          <w:rtl/>
          <w:lang w:val="en-GB"/>
        </w:rPr>
        <w:t>ה"ל</w:t>
      </w:r>
      <w:proofErr w:type="spellEnd"/>
      <w:r w:rsidRPr="005C626D">
        <w:rPr>
          <w:rtl/>
          <w:lang w:val="en-GB"/>
        </w:rPr>
        <w:t xml:space="preserve"> למוכרו ומיהו אם החמץ עדיין בעין א"ל הרי שלך לפניך </w:t>
      </w:r>
      <w:proofErr w:type="spellStart"/>
      <w:r w:rsidRPr="005C626D">
        <w:rPr>
          <w:rtl/>
          <w:lang w:val="en-GB"/>
        </w:rPr>
        <w:t>וכ"מ</w:t>
      </w:r>
      <w:proofErr w:type="spellEnd"/>
      <w:r w:rsidRPr="005C626D">
        <w:rPr>
          <w:rtl/>
          <w:lang w:val="en-GB"/>
        </w:rPr>
        <w:t xml:space="preserve"> </w:t>
      </w:r>
      <w:proofErr w:type="spellStart"/>
      <w:r w:rsidRPr="005C626D">
        <w:rPr>
          <w:rtl/>
          <w:lang w:val="en-GB"/>
        </w:rPr>
        <w:t>בב"ק</w:t>
      </w:r>
      <w:proofErr w:type="spellEnd"/>
      <w:r w:rsidRPr="005C626D">
        <w:rPr>
          <w:rtl/>
          <w:lang w:val="en-GB"/>
        </w:rPr>
        <w:t xml:space="preserve"> ד' מ"ה מיהו אם היה משכון בידו צ"ע אם יכול לומר לו הרי שלך לפניך וחייב לפרוע לו מעותיו או </w:t>
      </w:r>
      <w:proofErr w:type="spellStart"/>
      <w:r w:rsidRPr="005C626D">
        <w:rPr>
          <w:rtl/>
          <w:lang w:val="en-GB"/>
        </w:rPr>
        <w:t>דלמא</w:t>
      </w:r>
      <w:proofErr w:type="spellEnd"/>
      <w:r w:rsidRPr="005C626D">
        <w:rPr>
          <w:rtl/>
          <w:lang w:val="en-GB"/>
        </w:rPr>
        <w:t xml:space="preserve"> כיון שהוא פשע </w:t>
      </w:r>
      <w:proofErr w:type="spellStart"/>
      <w:r w:rsidRPr="005C626D">
        <w:rPr>
          <w:rtl/>
          <w:lang w:val="en-GB"/>
        </w:rPr>
        <w:t>דה"ל</w:t>
      </w:r>
      <w:proofErr w:type="spellEnd"/>
      <w:r w:rsidRPr="005C626D">
        <w:rPr>
          <w:rtl/>
          <w:lang w:val="en-GB"/>
        </w:rPr>
        <w:t xml:space="preserve"> למוכרו הפסיד מעותיו ולכאורה נראה כיון </w:t>
      </w:r>
      <w:proofErr w:type="spellStart"/>
      <w:r w:rsidRPr="005C626D">
        <w:rPr>
          <w:rtl/>
          <w:lang w:val="en-GB"/>
        </w:rPr>
        <w:t>דמלוה</w:t>
      </w:r>
      <w:proofErr w:type="spellEnd"/>
      <w:r w:rsidRPr="005C626D">
        <w:rPr>
          <w:rtl/>
          <w:lang w:val="en-GB"/>
        </w:rPr>
        <w:t xml:space="preserve"> על המשכון דין שומר יש לו ובשומר אומר לו הרי שלך לפניך </w:t>
      </w:r>
      <w:proofErr w:type="spellStart"/>
      <w:r w:rsidRPr="005C626D">
        <w:rPr>
          <w:rtl/>
          <w:lang w:val="en-GB"/>
        </w:rPr>
        <w:t>ה"נ</w:t>
      </w:r>
      <w:proofErr w:type="spellEnd"/>
      <w:r w:rsidRPr="005C626D">
        <w:rPr>
          <w:rtl/>
          <w:lang w:val="en-GB"/>
        </w:rPr>
        <w:t xml:space="preserve"> במשכון </w:t>
      </w:r>
      <w:proofErr w:type="spellStart"/>
      <w:r w:rsidRPr="005C626D">
        <w:rPr>
          <w:rtl/>
          <w:lang w:val="en-GB"/>
        </w:rPr>
        <w:t>והלוה</w:t>
      </w:r>
      <w:proofErr w:type="spellEnd"/>
      <w:r w:rsidRPr="005C626D">
        <w:rPr>
          <w:rtl/>
          <w:lang w:val="en-GB"/>
        </w:rPr>
        <w:t xml:space="preserve"> צריך לשלם לו</w:t>
      </w:r>
      <w:r>
        <w:rPr>
          <w:rFonts w:hint="cs"/>
          <w:rtl/>
          <w:lang w:val="en-GB"/>
        </w:rPr>
        <w:t xml:space="preserve"> וצ"ע:</w:t>
      </w:r>
    </w:p>
    <w:p w14:paraId="7C1B1973" w14:textId="36AC4EBC" w:rsidR="005C626D" w:rsidRDefault="005C626D" w:rsidP="005C626D">
      <w:pPr>
        <w:autoSpaceDE w:val="0"/>
        <w:autoSpaceDN w:val="0"/>
        <w:adjustRightInd w:val="0"/>
        <w:jc w:val="both"/>
        <w:rPr>
          <w:rtl/>
          <w:lang w:val="en-GB"/>
        </w:rPr>
      </w:pPr>
    </w:p>
    <w:p w14:paraId="7C1497DB" w14:textId="77777777" w:rsidR="00082F73" w:rsidRPr="00135C3A" w:rsidRDefault="00082F73" w:rsidP="00082F73">
      <w:pPr>
        <w:autoSpaceDE w:val="0"/>
        <w:autoSpaceDN w:val="0"/>
        <w:adjustRightInd w:val="0"/>
        <w:jc w:val="both"/>
        <w:rPr>
          <w:u w:val="single"/>
          <w:rtl/>
          <w:lang w:val="en-GB"/>
        </w:rPr>
      </w:pPr>
      <w:r w:rsidRPr="00135C3A">
        <w:rPr>
          <w:u w:val="single"/>
          <w:rtl/>
          <w:lang w:val="en-GB"/>
        </w:rPr>
        <w:t xml:space="preserve">שולחן ערוך הרב אורח חיים סימן </w:t>
      </w:r>
      <w:proofErr w:type="spellStart"/>
      <w:r w:rsidRPr="00135C3A">
        <w:rPr>
          <w:u w:val="single"/>
          <w:rtl/>
          <w:lang w:val="en-GB"/>
        </w:rPr>
        <w:t>תמג</w:t>
      </w:r>
      <w:proofErr w:type="spellEnd"/>
      <w:r w:rsidRPr="00135C3A">
        <w:rPr>
          <w:u w:val="single"/>
          <w:rtl/>
          <w:lang w:val="en-GB"/>
        </w:rPr>
        <w:t xml:space="preserve"> סעיף ח</w:t>
      </w:r>
    </w:p>
    <w:p w14:paraId="0B5542D0" w14:textId="6072F577" w:rsidR="005C626D" w:rsidRDefault="00082F73" w:rsidP="00082F73">
      <w:pPr>
        <w:autoSpaceDE w:val="0"/>
        <w:autoSpaceDN w:val="0"/>
        <w:adjustRightInd w:val="0"/>
        <w:jc w:val="both"/>
        <w:rPr>
          <w:rtl/>
          <w:lang w:val="en-GB"/>
        </w:rPr>
      </w:pPr>
      <w:r w:rsidRPr="00082F73">
        <w:rPr>
          <w:rtl/>
          <w:lang w:val="en-GB"/>
        </w:rPr>
        <w:t xml:space="preserve">אם בא בעל החמץ אחר הפסח ותובעו בדין על שלא מכר את החמץ </w:t>
      </w:r>
      <w:proofErr w:type="spellStart"/>
      <w:r w:rsidRPr="00082F73">
        <w:rPr>
          <w:rtl/>
          <w:lang w:val="en-GB"/>
        </w:rPr>
        <w:t>לנכרי</w:t>
      </w:r>
      <w:proofErr w:type="spellEnd"/>
      <w:r w:rsidRPr="00082F73">
        <w:rPr>
          <w:rtl/>
          <w:lang w:val="en-GB"/>
        </w:rPr>
        <w:t xml:space="preserve"> קודם זמן הביעור אינו חייב לשלם לו לפי שלא קיבל עליו אלא לשמור את החמץ שיהא שמור לבעליו ולא יחסר ממנו מאומה עד שיחזירנו בשלימות לבעליו אבל לא קיבל עליו למכרו בערב פסח שאין זו בכלל שמירה שהרי במכירה זו מוציאה מרשות בעליו ואינו חייב כלל למוכרו בערב פסח מחמת שקיבל עליו לשומרו אלא מחמת מצות השבת </w:t>
      </w:r>
      <w:proofErr w:type="spellStart"/>
      <w:r w:rsidRPr="00082F73">
        <w:rPr>
          <w:rtl/>
          <w:lang w:val="en-GB"/>
        </w:rPr>
        <w:t>אבידה</w:t>
      </w:r>
      <w:proofErr w:type="spellEnd"/>
      <w:r w:rsidRPr="00082F73">
        <w:rPr>
          <w:rtl/>
          <w:lang w:val="en-GB"/>
        </w:rPr>
        <w:t xml:space="preserve"> לבעלים </w:t>
      </w:r>
      <w:proofErr w:type="spellStart"/>
      <w:r w:rsidRPr="00082F73">
        <w:rPr>
          <w:rtl/>
          <w:lang w:val="en-GB"/>
        </w:rPr>
        <w:t>דכיון</w:t>
      </w:r>
      <w:proofErr w:type="spellEnd"/>
      <w:r w:rsidRPr="00082F73">
        <w:rPr>
          <w:rtl/>
          <w:lang w:val="en-GB"/>
        </w:rPr>
        <w:t xml:space="preserve"> שהגיעה שעה ה' שהוא קרוב לאסור בהנאה הרי הוא כאבוד מבעליו וחייב כל אדם הרואה אותו נאבד למכרו </w:t>
      </w:r>
      <w:proofErr w:type="spellStart"/>
      <w:r w:rsidRPr="00082F73">
        <w:rPr>
          <w:rtl/>
          <w:lang w:val="en-GB"/>
        </w:rPr>
        <w:t>לנכרי</w:t>
      </w:r>
      <w:proofErr w:type="spellEnd"/>
      <w:r w:rsidRPr="00082F73">
        <w:rPr>
          <w:rtl/>
          <w:lang w:val="en-GB"/>
        </w:rPr>
        <w:t xml:space="preserve"> כדי לקיים מצות השבת </w:t>
      </w:r>
      <w:proofErr w:type="spellStart"/>
      <w:r w:rsidRPr="00082F73">
        <w:rPr>
          <w:rtl/>
          <w:lang w:val="en-GB"/>
        </w:rPr>
        <w:t>אבידה</w:t>
      </w:r>
      <w:proofErr w:type="spellEnd"/>
      <w:r w:rsidRPr="00082F73">
        <w:rPr>
          <w:rtl/>
          <w:lang w:val="en-GB"/>
        </w:rPr>
        <w:t>.</w:t>
      </w:r>
      <w:r w:rsidR="00135C3A">
        <w:rPr>
          <w:rFonts w:hint="cs"/>
          <w:rtl/>
          <w:lang w:val="en-GB"/>
        </w:rPr>
        <w:t>..</w:t>
      </w:r>
    </w:p>
    <w:p w14:paraId="353FC713" w14:textId="6AC4EC81" w:rsidR="00135C3A" w:rsidRDefault="00135C3A" w:rsidP="00082F73">
      <w:pPr>
        <w:autoSpaceDE w:val="0"/>
        <w:autoSpaceDN w:val="0"/>
        <w:adjustRightInd w:val="0"/>
        <w:jc w:val="both"/>
        <w:rPr>
          <w:rtl/>
          <w:lang w:val="en-GB"/>
        </w:rPr>
      </w:pPr>
    </w:p>
    <w:p w14:paraId="66F8C05A" w14:textId="77777777" w:rsidR="00135C3A" w:rsidRPr="00135C3A" w:rsidRDefault="00135C3A" w:rsidP="00135C3A">
      <w:pPr>
        <w:autoSpaceDE w:val="0"/>
        <w:autoSpaceDN w:val="0"/>
        <w:adjustRightInd w:val="0"/>
        <w:jc w:val="both"/>
        <w:rPr>
          <w:u w:val="single"/>
          <w:rtl/>
          <w:lang w:val="en-GB"/>
        </w:rPr>
      </w:pPr>
      <w:r w:rsidRPr="00135C3A">
        <w:rPr>
          <w:u w:val="single"/>
          <w:rtl/>
          <w:lang w:val="en-GB"/>
        </w:rPr>
        <w:lastRenderedPageBreak/>
        <w:t xml:space="preserve">משנה ברורה על שולחן ערוך אורח חיים סימן </w:t>
      </w:r>
      <w:proofErr w:type="spellStart"/>
      <w:r w:rsidRPr="00135C3A">
        <w:rPr>
          <w:u w:val="single"/>
          <w:rtl/>
          <w:lang w:val="en-GB"/>
        </w:rPr>
        <w:t>תמג</w:t>
      </w:r>
      <w:proofErr w:type="spellEnd"/>
      <w:r w:rsidRPr="00135C3A">
        <w:rPr>
          <w:u w:val="single"/>
          <w:rtl/>
          <w:lang w:val="en-GB"/>
        </w:rPr>
        <w:t xml:space="preserve"> סעיף ב</w:t>
      </w:r>
    </w:p>
    <w:p w14:paraId="1FB21171" w14:textId="5AF9FB6A" w:rsidR="00135C3A" w:rsidRDefault="00135C3A" w:rsidP="00135C3A">
      <w:pPr>
        <w:autoSpaceDE w:val="0"/>
        <w:autoSpaceDN w:val="0"/>
        <w:adjustRightInd w:val="0"/>
        <w:jc w:val="both"/>
        <w:rPr>
          <w:rtl/>
          <w:lang w:val="en-GB"/>
        </w:rPr>
      </w:pPr>
      <w:r w:rsidRPr="00135C3A">
        <w:rPr>
          <w:rtl/>
          <w:lang w:val="en-GB"/>
        </w:rPr>
        <w:t>(</w:t>
      </w:r>
      <w:proofErr w:type="spellStart"/>
      <w:r w:rsidRPr="00135C3A">
        <w:rPr>
          <w:rtl/>
          <w:lang w:val="en-GB"/>
        </w:rPr>
        <w:t>יב</w:t>
      </w:r>
      <w:proofErr w:type="spellEnd"/>
      <w:r w:rsidRPr="00135C3A">
        <w:rPr>
          <w:rtl/>
          <w:lang w:val="en-GB"/>
        </w:rPr>
        <w:t xml:space="preserve">) חייב לבערו וכו' - דעת מ"א דאם היה באפשר לו למכרו ונתעצל ולא מכרו עד שהוצרך לבערו חייב לשלם אח"כ דמי הפקדון למפקיד אף שהוא ש"ח </w:t>
      </w:r>
      <w:proofErr w:type="spellStart"/>
      <w:r w:rsidRPr="00135C3A">
        <w:rPr>
          <w:rtl/>
          <w:lang w:val="en-GB"/>
        </w:rPr>
        <w:t>דפשיעה</w:t>
      </w:r>
      <w:proofErr w:type="spellEnd"/>
      <w:r w:rsidRPr="00135C3A">
        <w:rPr>
          <w:rtl/>
          <w:lang w:val="en-GB"/>
        </w:rPr>
        <w:t xml:space="preserve"> הוא </w:t>
      </w:r>
      <w:proofErr w:type="spellStart"/>
      <w:r w:rsidRPr="00135C3A">
        <w:rPr>
          <w:rtl/>
          <w:lang w:val="en-GB"/>
        </w:rPr>
        <w:t>דהו"ל</w:t>
      </w:r>
      <w:proofErr w:type="spellEnd"/>
      <w:r w:rsidRPr="00135C3A">
        <w:rPr>
          <w:rtl/>
          <w:lang w:val="en-GB"/>
        </w:rPr>
        <w:t xml:space="preserve"> למוכרו קודם זמן איסורו ובח"י מחלק בזה בין אם הוא ש"ח או שומר שכר ורוב אחרונים מסכימים </w:t>
      </w:r>
      <w:proofErr w:type="spellStart"/>
      <w:r w:rsidRPr="00135C3A">
        <w:rPr>
          <w:rtl/>
          <w:lang w:val="en-GB"/>
        </w:rPr>
        <w:t>דבין</w:t>
      </w:r>
      <w:proofErr w:type="spellEnd"/>
      <w:r w:rsidRPr="00135C3A">
        <w:rPr>
          <w:rtl/>
          <w:lang w:val="en-GB"/>
        </w:rPr>
        <w:t xml:space="preserve"> שומר חנם ובין שומר שכר פטור דזה לא נכנס בכלל שמירה שלא קיבל עליו אלא לשמור את החפץ שיהא ברשות בעליו ושיחזירנו לו בשלימות אבל לא קיבל עליו למוכרו שהרי אדרבה במכירה זו מוציאו מרשות בעליו ואינו צריך למוכרו אלא מטעם מצות השבת </w:t>
      </w:r>
      <w:proofErr w:type="spellStart"/>
      <w:r w:rsidRPr="00135C3A">
        <w:rPr>
          <w:rtl/>
          <w:lang w:val="en-GB"/>
        </w:rPr>
        <w:t>אבידה</w:t>
      </w:r>
      <w:proofErr w:type="spellEnd"/>
      <w:r w:rsidRPr="00135C3A">
        <w:rPr>
          <w:rtl/>
          <w:lang w:val="en-GB"/>
        </w:rPr>
        <w:t xml:space="preserve"> ולא מצינו </w:t>
      </w:r>
      <w:proofErr w:type="spellStart"/>
      <w:r w:rsidRPr="00135C3A">
        <w:rPr>
          <w:rtl/>
          <w:lang w:val="en-GB"/>
        </w:rPr>
        <w:t>שמחוייב</w:t>
      </w:r>
      <w:proofErr w:type="spellEnd"/>
      <w:r w:rsidRPr="00135C3A">
        <w:rPr>
          <w:rtl/>
          <w:lang w:val="en-GB"/>
        </w:rPr>
        <w:t xml:space="preserve"> לשלם מי שאינו משיב </w:t>
      </w:r>
      <w:proofErr w:type="spellStart"/>
      <w:r w:rsidRPr="00135C3A">
        <w:rPr>
          <w:rtl/>
          <w:lang w:val="en-GB"/>
        </w:rPr>
        <w:t>אבידה</w:t>
      </w:r>
      <w:proofErr w:type="spellEnd"/>
      <w:r w:rsidRPr="00135C3A">
        <w:rPr>
          <w:rtl/>
          <w:lang w:val="en-GB"/>
        </w:rPr>
        <w:t xml:space="preserve">. </w:t>
      </w:r>
      <w:r w:rsidR="006C64D8">
        <w:rPr>
          <w:rFonts w:hint="cs"/>
          <w:rtl/>
          <w:lang w:val="en-GB"/>
        </w:rPr>
        <w:t>...</w:t>
      </w:r>
    </w:p>
    <w:p w14:paraId="24DB85AE" w14:textId="14A4245A" w:rsidR="00C34579" w:rsidRDefault="00C34579" w:rsidP="00082F73">
      <w:pPr>
        <w:autoSpaceDE w:val="0"/>
        <w:autoSpaceDN w:val="0"/>
        <w:adjustRightInd w:val="0"/>
        <w:jc w:val="both"/>
        <w:rPr>
          <w:rtl/>
          <w:lang w:val="en-GB"/>
        </w:rPr>
      </w:pPr>
    </w:p>
    <w:p w14:paraId="6914F673" w14:textId="70CCE3FF" w:rsidR="00C45B08" w:rsidRPr="00C45B08" w:rsidRDefault="00C45B08" w:rsidP="00C45B08">
      <w:pPr>
        <w:autoSpaceDE w:val="0"/>
        <w:autoSpaceDN w:val="0"/>
        <w:adjustRightInd w:val="0"/>
        <w:jc w:val="both"/>
        <w:rPr>
          <w:u w:val="single"/>
          <w:rtl/>
          <w:lang w:val="en-GB"/>
        </w:rPr>
      </w:pPr>
      <w:r w:rsidRPr="00C45B08">
        <w:rPr>
          <w:u w:val="single"/>
          <w:rtl/>
          <w:lang w:val="en-GB"/>
        </w:rPr>
        <w:t xml:space="preserve">תוס' חכמי אנגליה מסכת פסחים דף </w:t>
      </w:r>
      <w:proofErr w:type="spellStart"/>
      <w:r w:rsidRPr="00C45B08">
        <w:rPr>
          <w:u w:val="single"/>
          <w:rtl/>
          <w:lang w:val="en-GB"/>
        </w:rPr>
        <w:t>יג</w:t>
      </w:r>
      <w:proofErr w:type="spellEnd"/>
      <w:r w:rsidRPr="00C45B08">
        <w:rPr>
          <w:u w:val="single"/>
          <w:rtl/>
          <w:lang w:val="en-GB"/>
        </w:rPr>
        <w:t xml:space="preserve"> עמוד ב</w:t>
      </w:r>
    </w:p>
    <w:p w14:paraId="728DD732" w14:textId="77777777" w:rsidR="00C45B08" w:rsidRPr="00C45B08" w:rsidRDefault="00C45B08" w:rsidP="00C45B08">
      <w:pPr>
        <w:autoSpaceDE w:val="0"/>
        <w:autoSpaceDN w:val="0"/>
        <w:adjustRightInd w:val="0"/>
        <w:jc w:val="both"/>
        <w:rPr>
          <w:rtl/>
          <w:lang w:val="en-GB"/>
        </w:rPr>
      </w:pPr>
      <w:r w:rsidRPr="00C45B08">
        <w:rPr>
          <w:rtl/>
          <w:lang w:val="en-GB"/>
        </w:rPr>
        <w:t xml:space="preserve">ר' אלעז' </w:t>
      </w:r>
      <w:proofErr w:type="spellStart"/>
      <w:r w:rsidRPr="00C45B08">
        <w:rPr>
          <w:rtl/>
          <w:lang w:val="en-GB"/>
        </w:rPr>
        <w:t>אומ</w:t>
      </w:r>
      <w:proofErr w:type="spellEnd"/>
      <w:r w:rsidRPr="00C45B08">
        <w:rPr>
          <w:rtl/>
          <w:lang w:val="en-GB"/>
        </w:rPr>
        <w:t xml:space="preserve">' כשרות היו, פי' כשרות לגמרי, </w:t>
      </w:r>
      <w:proofErr w:type="spellStart"/>
      <w:r w:rsidRPr="00C45B08">
        <w:rPr>
          <w:rtl/>
          <w:lang w:val="en-GB"/>
        </w:rPr>
        <w:t>ומיירי</w:t>
      </w:r>
      <w:proofErr w:type="spellEnd"/>
      <w:r w:rsidRPr="00C45B08">
        <w:rPr>
          <w:rtl/>
          <w:lang w:val="en-GB"/>
        </w:rPr>
        <w:t xml:space="preserve"> שהביאו [בי"ד] (בי"ג) </w:t>
      </w:r>
      <w:proofErr w:type="spellStart"/>
      <w:r w:rsidRPr="00C45B08">
        <w:rPr>
          <w:rtl/>
          <w:lang w:val="en-GB"/>
        </w:rPr>
        <w:t>וקסבר</w:t>
      </w:r>
      <w:proofErr w:type="spellEnd"/>
      <w:r w:rsidRPr="00C45B08">
        <w:rPr>
          <w:rtl/>
          <w:lang w:val="en-GB"/>
        </w:rPr>
        <w:t xml:space="preserve"> </w:t>
      </w:r>
      <w:proofErr w:type="spellStart"/>
      <w:r w:rsidRPr="00C45B08">
        <w:rPr>
          <w:rtl/>
          <w:lang w:val="en-GB"/>
        </w:rPr>
        <w:t>מביאין</w:t>
      </w:r>
      <w:proofErr w:type="spellEnd"/>
      <w:r w:rsidRPr="00C45B08">
        <w:rPr>
          <w:rtl/>
          <w:lang w:val="en-GB"/>
        </w:rPr>
        <w:t xml:space="preserve"> קדשים לבית הפסול, ופליג אמתני' </w:t>
      </w:r>
      <w:proofErr w:type="spellStart"/>
      <w:r w:rsidRPr="00C45B08">
        <w:rPr>
          <w:rtl/>
          <w:lang w:val="en-GB"/>
        </w:rPr>
        <w:t>ואומ</w:t>
      </w:r>
      <w:proofErr w:type="spellEnd"/>
      <w:r w:rsidRPr="00C45B08">
        <w:rPr>
          <w:rtl/>
          <w:lang w:val="en-GB"/>
        </w:rPr>
        <w:t xml:space="preserve">' כשרות היו, ולא היה בו שום פסול. ור' ינאי </w:t>
      </w:r>
      <w:proofErr w:type="spellStart"/>
      <w:r w:rsidRPr="00C45B08">
        <w:rPr>
          <w:rtl/>
          <w:lang w:val="en-GB"/>
        </w:rPr>
        <w:t>אמ</w:t>
      </w:r>
      <w:proofErr w:type="spellEnd"/>
      <w:r w:rsidRPr="00C45B08">
        <w:rPr>
          <w:rtl/>
          <w:lang w:val="en-GB"/>
        </w:rPr>
        <w:t xml:space="preserve">' </w:t>
      </w:r>
      <w:proofErr w:type="spellStart"/>
      <w:r w:rsidRPr="00C45B08">
        <w:rPr>
          <w:rtl/>
          <w:lang w:val="en-GB"/>
        </w:rPr>
        <w:t>דאיכ</w:t>
      </w:r>
      <w:proofErr w:type="spellEnd"/>
      <w:r w:rsidRPr="00C45B08">
        <w:rPr>
          <w:rtl/>
          <w:lang w:val="en-GB"/>
        </w:rPr>
        <w:t xml:space="preserve">' בו פסול קטן כגון אכילה. </w:t>
      </w:r>
      <w:proofErr w:type="spellStart"/>
      <w:r w:rsidRPr="00C45B08">
        <w:rPr>
          <w:rtl/>
          <w:lang w:val="en-GB"/>
        </w:rPr>
        <w:t>והשתא</w:t>
      </w:r>
      <w:proofErr w:type="spellEnd"/>
      <w:r w:rsidRPr="00C45B08">
        <w:rPr>
          <w:rtl/>
          <w:lang w:val="en-GB"/>
        </w:rPr>
        <w:t xml:space="preserve"> אעתיק לשון הרב מניקול נ"ע. כשרות היו, </w:t>
      </w:r>
      <w:proofErr w:type="spellStart"/>
      <w:r w:rsidRPr="00C45B08">
        <w:rPr>
          <w:rtl/>
          <w:lang w:val="en-GB"/>
        </w:rPr>
        <w:t>הק</w:t>
      </w:r>
      <w:proofErr w:type="spellEnd"/>
      <w:r w:rsidRPr="00C45B08">
        <w:rPr>
          <w:rtl/>
          <w:lang w:val="en-GB"/>
        </w:rPr>
        <w:t xml:space="preserve">' </w:t>
      </w:r>
      <w:proofErr w:type="spellStart"/>
      <w:r w:rsidRPr="00C45B08">
        <w:rPr>
          <w:rtl/>
          <w:lang w:val="en-GB"/>
        </w:rPr>
        <w:t>הרי"ץ</w:t>
      </w:r>
      <w:proofErr w:type="spellEnd"/>
      <w:r w:rsidRPr="00C45B08">
        <w:rPr>
          <w:rtl/>
          <w:lang w:val="en-GB"/>
        </w:rPr>
        <w:t xml:space="preserve"> מאחר שהיו כשרות למה הניחום שם עד זמן איסור ולמה לא אכלום, </w:t>
      </w:r>
      <w:proofErr w:type="spellStart"/>
      <w:r w:rsidRPr="00C45B08">
        <w:rPr>
          <w:rtl/>
          <w:lang w:val="en-GB"/>
        </w:rPr>
        <w:t>ותיר</w:t>
      </w:r>
      <w:proofErr w:type="spellEnd"/>
      <w:r w:rsidRPr="00C45B08">
        <w:rPr>
          <w:rtl/>
          <w:lang w:val="en-GB"/>
        </w:rPr>
        <w:t xml:space="preserve">' דהיינו </w:t>
      </w:r>
      <w:proofErr w:type="spellStart"/>
      <w:r w:rsidRPr="00C45B08">
        <w:rPr>
          <w:rtl/>
          <w:lang w:val="en-GB"/>
        </w:rPr>
        <w:t>כרשב"ג</w:t>
      </w:r>
      <w:proofErr w:type="spellEnd"/>
      <w:r w:rsidRPr="00C45B08">
        <w:rPr>
          <w:rtl/>
          <w:lang w:val="en-GB"/>
        </w:rPr>
        <w:t xml:space="preserve"> </w:t>
      </w:r>
      <w:proofErr w:type="spellStart"/>
      <w:r w:rsidRPr="00C45B08">
        <w:rPr>
          <w:rtl/>
          <w:lang w:val="en-GB"/>
        </w:rPr>
        <w:t>דאמ</w:t>
      </w:r>
      <w:proofErr w:type="spellEnd"/>
      <w:r w:rsidRPr="00C45B08">
        <w:rPr>
          <w:rtl/>
          <w:lang w:val="en-GB"/>
        </w:rPr>
        <w:t xml:space="preserve">' </w:t>
      </w:r>
      <w:proofErr w:type="spellStart"/>
      <w:r w:rsidRPr="00C45B08">
        <w:rPr>
          <w:rtl/>
          <w:lang w:val="en-GB"/>
        </w:rPr>
        <w:t>לקמ</w:t>
      </w:r>
      <w:proofErr w:type="spellEnd"/>
      <w:r w:rsidRPr="00C45B08">
        <w:rPr>
          <w:rtl/>
          <w:lang w:val="en-GB"/>
        </w:rPr>
        <w:t xml:space="preserve">' </w:t>
      </w:r>
      <w:proofErr w:type="spellStart"/>
      <w:r w:rsidRPr="00C45B08">
        <w:rPr>
          <w:rtl/>
          <w:lang w:val="en-GB"/>
        </w:rPr>
        <w:t>תרומ</w:t>
      </w:r>
      <w:proofErr w:type="spellEnd"/>
      <w:r w:rsidRPr="00C45B08">
        <w:rPr>
          <w:rtl/>
          <w:lang w:val="en-GB"/>
        </w:rPr>
        <w:t xml:space="preserve">' כל חמש, ולחמי תודה הרי הן תרומה </w:t>
      </w:r>
      <w:proofErr w:type="spellStart"/>
      <w:r w:rsidRPr="00C45B08">
        <w:rPr>
          <w:rtl/>
          <w:lang w:val="en-GB"/>
        </w:rPr>
        <w:t>והאחרונ</w:t>
      </w:r>
      <w:proofErr w:type="spellEnd"/>
      <w:r w:rsidRPr="00C45B08">
        <w:rPr>
          <w:rtl/>
          <w:lang w:val="en-GB"/>
        </w:rPr>
        <w:t xml:space="preserve">' היו </w:t>
      </w:r>
      <w:proofErr w:type="spellStart"/>
      <w:r w:rsidRPr="00C45B08">
        <w:rPr>
          <w:rtl/>
          <w:lang w:val="en-GB"/>
        </w:rPr>
        <w:t>נוטלין</w:t>
      </w:r>
      <w:proofErr w:type="spellEnd"/>
      <w:r w:rsidRPr="00C45B08">
        <w:rPr>
          <w:rtl/>
          <w:lang w:val="en-GB"/>
        </w:rPr>
        <w:t xml:space="preserve"> בסוף חמש. לפי' זה </w:t>
      </w:r>
      <w:proofErr w:type="spellStart"/>
      <w:r w:rsidRPr="00C45B08">
        <w:rPr>
          <w:rtl/>
          <w:lang w:val="en-GB"/>
        </w:rPr>
        <w:t>משמ</w:t>
      </w:r>
      <w:proofErr w:type="spellEnd"/>
      <w:r w:rsidRPr="00C45B08">
        <w:rPr>
          <w:rtl/>
          <w:lang w:val="en-GB"/>
        </w:rPr>
        <w:t xml:space="preserve">' שהיו כשרות ממש, וק' וא"כ </w:t>
      </w:r>
      <w:proofErr w:type="spellStart"/>
      <w:r w:rsidRPr="00C45B08">
        <w:rPr>
          <w:rtl/>
          <w:lang w:val="en-GB"/>
        </w:rPr>
        <w:t>אמאי</w:t>
      </w:r>
      <w:proofErr w:type="spellEnd"/>
      <w:r w:rsidRPr="00C45B08">
        <w:rPr>
          <w:rtl/>
          <w:lang w:val="en-GB"/>
        </w:rPr>
        <w:t xml:space="preserve"> קרי ליה פסולות במתני', מיהו לפי' הקו' לא קש' דפי' כשרות היו הואיל ונתקבל הדם, </w:t>
      </w:r>
      <w:proofErr w:type="spellStart"/>
      <w:r w:rsidRPr="00C45B08">
        <w:rPr>
          <w:rtl/>
          <w:lang w:val="en-GB"/>
        </w:rPr>
        <w:t>משמ</w:t>
      </w:r>
      <w:proofErr w:type="spellEnd"/>
      <w:r w:rsidRPr="00C45B08">
        <w:rPr>
          <w:rtl/>
          <w:lang w:val="en-GB"/>
        </w:rPr>
        <w:t xml:space="preserve">' </w:t>
      </w:r>
      <w:proofErr w:type="spellStart"/>
      <w:r w:rsidRPr="00C45B08">
        <w:rPr>
          <w:rtl/>
          <w:lang w:val="en-GB"/>
        </w:rPr>
        <w:t>דקאי</w:t>
      </w:r>
      <w:proofErr w:type="spellEnd"/>
      <w:r w:rsidRPr="00C45B08">
        <w:rPr>
          <w:rtl/>
          <w:lang w:val="en-GB"/>
        </w:rPr>
        <w:t xml:space="preserve"> </w:t>
      </w:r>
      <w:proofErr w:type="spellStart"/>
      <w:r w:rsidRPr="00C45B08">
        <w:rPr>
          <w:rtl/>
          <w:lang w:val="en-GB"/>
        </w:rPr>
        <w:t>אלעיל</w:t>
      </w:r>
      <w:proofErr w:type="spellEnd"/>
      <w:r w:rsidRPr="00C45B08">
        <w:rPr>
          <w:rtl/>
          <w:lang w:val="en-GB"/>
        </w:rPr>
        <w:t xml:space="preserve"> כגון שנשפך הדם ולא הוי אלא מסיק </w:t>
      </w:r>
      <w:proofErr w:type="spellStart"/>
      <w:r w:rsidRPr="00C45B08">
        <w:rPr>
          <w:rtl/>
          <w:lang w:val="en-GB"/>
        </w:rPr>
        <w:t>לתירוצא</w:t>
      </w:r>
      <w:proofErr w:type="spellEnd"/>
      <w:r w:rsidRPr="00C45B08">
        <w:rPr>
          <w:rtl/>
          <w:lang w:val="en-GB"/>
        </w:rPr>
        <w:t xml:space="preserve"> דלעיל, לאו כשרות ממש לאכילה הואיל ונשפך הדם, אבל כשרות </w:t>
      </w:r>
      <w:proofErr w:type="spellStart"/>
      <w:r w:rsidRPr="00C45B08">
        <w:rPr>
          <w:rtl/>
          <w:lang w:val="en-GB"/>
        </w:rPr>
        <w:t>דהוקבעו</w:t>
      </w:r>
      <w:proofErr w:type="spellEnd"/>
      <w:r w:rsidRPr="00C45B08">
        <w:rPr>
          <w:rtl/>
          <w:lang w:val="en-GB"/>
        </w:rPr>
        <w:t xml:space="preserve"> על ידי קבלת הדם דלא בני פדיון </w:t>
      </w:r>
      <w:proofErr w:type="spellStart"/>
      <w:r w:rsidRPr="00C45B08">
        <w:rPr>
          <w:rtl/>
          <w:lang w:val="en-GB"/>
        </w:rPr>
        <w:t>נינהו</w:t>
      </w:r>
      <w:proofErr w:type="spellEnd"/>
      <w:r w:rsidRPr="00C45B08">
        <w:rPr>
          <w:rtl/>
          <w:lang w:val="en-GB"/>
        </w:rPr>
        <w:t xml:space="preserve">, וניחא דקרי ליה פסולות משו' דר' </w:t>
      </w:r>
      <w:proofErr w:type="spellStart"/>
      <w:r w:rsidRPr="00C45B08">
        <w:rPr>
          <w:rtl/>
          <w:lang w:val="en-GB"/>
        </w:rPr>
        <w:t>אלע</w:t>
      </w:r>
      <w:proofErr w:type="spellEnd"/>
      <w:r w:rsidRPr="00C45B08">
        <w:rPr>
          <w:rtl/>
          <w:lang w:val="en-GB"/>
        </w:rPr>
        <w:t xml:space="preserve">' הוי תנא ופליג, הא </w:t>
      </w:r>
      <w:proofErr w:type="spellStart"/>
      <w:r w:rsidRPr="00C45B08">
        <w:rPr>
          <w:rtl/>
          <w:lang w:val="en-GB"/>
        </w:rPr>
        <w:t>ליתא</w:t>
      </w:r>
      <w:proofErr w:type="spellEnd"/>
      <w:r w:rsidRPr="00C45B08">
        <w:rPr>
          <w:rtl/>
          <w:lang w:val="en-GB"/>
        </w:rPr>
        <w:t xml:space="preserve">, </w:t>
      </w:r>
      <w:proofErr w:type="spellStart"/>
      <w:r w:rsidRPr="00C45B08">
        <w:rPr>
          <w:rtl/>
          <w:lang w:val="en-GB"/>
        </w:rPr>
        <w:t>דהא</w:t>
      </w:r>
      <w:proofErr w:type="spellEnd"/>
      <w:r w:rsidRPr="00C45B08">
        <w:rPr>
          <w:rtl/>
          <w:lang w:val="en-GB"/>
        </w:rPr>
        <w:t xml:space="preserve"> לכולי </w:t>
      </w:r>
      <w:proofErr w:type="spellStart"/>
      <w:r w:rsidRPr="00C45B08">
        <w:rPr>
          <w:rtl/>
          <w:lang w:val="en-GB"/>
        </w:rPr>
        <w:t>עלמ</w:t>
      </w:r>
      <w:proofErr w:type="spellEnd"/>
      <w:r w:rsidRPr="00C45B08">
        <w:rPr>
          <w:rtl/>
          <w:lang w:val="en-GB"/>
        </w:rPr>
        <w:t xml:space="preserve">' בי"ג </w:t>
      </w:r>
      <w:proofErr w:type="spellStart"/>
      <w:r w:rsidRPr="00C45B08">
        <w:rPr>
          <w:rtl/>
          <w:lang w:val="en-GB"/>
        </w:rPr>
        <w:t>מייתי</w:t>
      </w:r>
      <w:proofErr w:type="spellEnd"/>
      <w:r w:rsidRPr="00C45B08">
        <w:rPr>
          <w:rtl/>
          <w:lang w:val="en-GB"/>
        </w:rPr>
        <w:t xml:space="preserve"> להו וא"כ </w:t>
      </w:r>
      <w:proofErr w:type="spellStart"/>
      <w:r w:rsidRPr="00C45B08">
        <w:rPr>
          <w:rtl/>
          <w:lang w:val="en-GB"/>
        </w:rPr>
        <w:t>מיפסלו</w:t>
      </w:r>
      <w:proofErr w:type="spellEnd"/>
      <w:r w:rsidRPr="00C45B08">
        <w:rPr>
          <w:rtl/>
          <w:lang w:val="en-GB"/>
        </w:rPr>
        <w:t xml:space="preserve"> בלינה, ועוד </w:t>
      </w:r>
      <w:proofErr w:type="spellStart"/>
      <w:r w:rsidRPr="00C45B08">
        <w:rPr>
          <w:rtl/>
          <w:lang w:val="en-GB"/>
        </w:rPr>
        <w:t>דהא</w:t>
      </w:r>
      <w:proofErr w:type="spellEnd"/>
      <w:r w:rsidRPr="00C45B08">
        <w:rPr>
          <w:rtl/>
          <w:lang w:val="en-GB"/>
        </w:rPr>
        <w:t xml:space="preserve"> לעיל משום ר' ינאי אמרו והדר משום ר' </w:t>
      </w:r>
      <w:proofErr w:type="spellStart"/>
      <w:r w:rsidRPr="00C45B08">
        <w:rPr>
          <w:rtl/>
          <w:lang w:val="en-GB"/>
        </w:rPr>
        <w:t>אלע</w:t>
      </w:r>
      <w:proofErr w:type="spellEnd"/>
      <w:r w:rsidRPr="00C45B08">
        <w:rPr>
          <w:rtl/>
          <w:lang w:val="en-GB"/>
        </w:rPr>
        <w:t xml:space="preserve">' אמרו, </w:t>
      </w:r>
      <w:proofErr w:type="spellStart"/>
      <w:r w:rsidRPr="00C45B08">
        <w:rPr>
          <w:rtl/>
          <w:lang w:val="en-GB"/>
        </w:rPr>
        <w:t>משמ</w:t>
      </w:r>
      <w:proofErr w:type="spellEnd"/>
      <w:r w:rsidRPr="00C45B08">
        <w:rPr>
          <w:rtl/>
          <w:lang w:val="en-GB"/>
        </w:rPr>
        <w:t xml:space="preserve">' שהוא ר' </w:t>
      </w:r>
      <w:proofErr w:type="spellStart"/>
      <w:r w:rsidRPr="00C45B08">
        <w:rPr>
          <w:rtl/>
          <w:lang w:val="en-GB"/>
        </w:rPr>
        <w:t>אלע</w:t>
      </w:r>
      <w:proofErr w:type="spellEnd"/>
      <w:r w:rsidRPr="00C45B08">
        <w:rPr>
          <w:rtl/>
          <w:lang w:val="en-GB"/>
        </w:rPr>
        <w:t xml:space="preserve">' האמורא שהיה אחר ר' ינאי, שהרי ר' ינאי היה רבו של ר' יוחנן ור' </w:t>
      </w:r>
      <w:proofErr w:type="spellStart"/>
      <w:r w:rsidRPr="00C45B08">
        <w:rPr>
          <w:rtl/>
          <w:lang w:val="en-GB"/>
        </w:rPr>
        <w:t>אלע</w:t>
      </w:r>
      <w:proofErr w:type="spellEnd"/>
      <w:r w:rsidRPr="00C45B08">
        <w:rPr>
          <w:rtl/>
          <w:lang w:val="en-GB"/>
        </w:rPr>
        <w:t xml:space="preserve">' היה תלמידו, </w:t>
      </w:r>
      <w:proofErr w:type="spellStart"/>
      <w:r w:rsidRPr="00C45B08">
        <w:rPr>
          <w:rtl/>
          <w:lang w:val="en-GB"/>
        </w:rPr>
        <w:t>כדאמ</w:t>
      </w:r>
      <w:proofErr w:type="spellEnd"/>
      <w:r w:rsidRPr="00C45B08">
        <w:rPr>
          <w:rtl/>
          <w:lang w:val="en-GB"/>
        </w:rPr>
        <w:t xml:space="preserve">' </w:t>
      </w:r>
      <w:proofErr w:type="spellStart"/>
      <w:r w:rsidRPr="00C45B08">
        <w:rPr>
          <w:rtl/>
          <w:lang w:val="en-GB"/>
        </w:rPr>
        <w:t>בפ</w:t>
      </w:r>
      <w:proofErr w:type="spellEnd"/>
      <w:r w:rsidRPr="00C45B08">
        <w:rPr>
          <w:rtl/>
          <w:lang w:val="en-GB"/>
        </w:rPr>
        <w:t xml:space="preserve">' מי שמת [קנ"ד ע"ב], אם כפר בר' </w:t>
      </w:r>
      <w:proofErr w:type="spellStart"/>
      <w:r w:rsidRPr="00C45B08">
        <w:rPr>
          <w:rtl/>
          <w:lang w:val="en-GB"/>
        </w:rPr>
        <w:t>אלע</w:t>
      </w:r>
      <w:proofErr w:type="spellEnd"/>
      <w:r w:rsidRPr="00C45B08">
        <w:rPr>
          <w:rtl/>
          <w:lang w:val="en-GB"/>
        </w:rPr>
        <w:t xml:space="preserve">' תלמידו יכפור בר' ינאי רבו. וקצת קש' דאי מסיק </w:t>
      </w:r>
      <w:proofErr w:type="spellStart"/>
      <w:r w:rsidRPr="00C45B08">
        <w:rPr>
          <w:rtl/>
          <w:lang w:val="en-GB"/>
        </w:rPr>
        <w:t>לתירוצא</w:t>
      </w:r>
      <w:proofErr w:type="spellEnd"/>
      <w:r w:rsidRPr="00C45B08">
        <w:rPr>
          <w:rtl/>
          <w:lang w:val="en-GB"/>
        </w:rPr>
        <w:t xml:space="preserve"> דלעיל </w:t>
      </w:r>
      <w:proofErr w:type="spellStart"/>
      <w:r w:rsidRPr="00C45B08">
        <w:rPr>
          <w:rtl/>
          <w:lang w:val="en-GB"/>
        </w:rPr>
        <w:t>הוה</w:t>
      </w:r>
      <w:proofErr w:type="spellEnd"/>
      <w:r w:rsidRPr="00C45B08">
        <w:rPr>
          <w:rtl/>
          <w:lang w:val="en-GB"/>
        </w:rPr>
        <w:t xml:space="preserve"> ליה </w:t>
      </w:r>
      <w:proofErr w:type="spellStart"/>
      <w:r w:rsidRPr="00C45B08">
        <w:rPr>
          <w:rtl/>
          <w:lang w:val="en-GB"/>
        </w:rPr>
        <w:t>לומ</w:t>
      </w:r>
      <w:proofErr w:type="spellEnd"/>
      <w:r w:rsidRPr="00C45B08">
        <w:rPr>
          <w:rtl/>
          <w:lang w:val="en-GB"/>
        </w:rPr>
        <w:t xml:space="preserve">' משו' ר' </w:t>
      </w:r>
      <w:proofErr w:type="spellStart"/>
      <w:r w:rsidRPr="00C45B08">
        <w:rPr>
          <w:rtl/>
          <w:lang w:val="en-GB"/>
        </w:rPr>
        <w:t>אלע</w:t>
      </w:r>
      <w:proofErr w:type="spellEnd"/>
      <w:r w:rsidRPr="00C45B08">
        <w:rPr>
          <w:rtl/>
          <w:lang w:val="en-GB"/>
        </w:rPr>
        <w:t xml:space="preserve">' נמי אמרו, [או] וכן </w:t>
      </w:r>
      <w:proofErr w:type="spellStart"/>
      <w:r w:rsidRPr="00C45B08">
        <w:rPr>
          <w:rtl/>
          <w:lang w:val="en-GB"/>
        </w:rPr>
        <w:t>אמ</w:t>
      </w:r>
      <w:proofErr w:type="spellEnd"/>
      <w:r w:rsidRPr="00C45B08">
        <w:rPr>
          <w:rtl/>
          <w:lang w:val="en-GB"/>
        </w:rPr>
        <w:t>' ר' אלעזר. צ"ע. מפי הרב.</w:t>
      </w:r>
    </w:p>
    <w:p w14:paraId="46858B5B" w14:textId="7C43713E" w:rsidR="00C45B08" w:rsidRDefault="00C45B08" w:rsidP="00C45B08">
      <w:pPr>
        <w:autoSpaceDE w:val="0"/>
        <w:autoSpaceDN w:val="0"/>
        <w:adjustRightInd w:val="0"/>
        <w:jc w:val="both"/>
        <w:rPr>
          <w:rtl/>
          <w:lang w:val="en-GB"/>
        </w:rPr>
      </w:pPr>
    </w:p>
    <w:p w14:paraId="3A9FBC7B" w14:textId="77777777" w:rsidR="00C71E82" w:rsidRPr="00C71E82" w:rsidRDefault="00C71E82" w:rsidP="00C71E82">
      <w:pPr>
        <w:autoSpaceDE w:val="0"/>
        <w:autoSpaceDN w:val="0"/>
        <w:adjustRightInd w:val="0"/>
        <w:jc w:val="both"/>
        <w:rPr>
          <w:u w:val="single"/>
          <w:rtl/>
          <w:lang w:val="en-GB"/>
        </w:rPr>
      </w:pPr>
      <w:proofErr w:type="spellStart"/>
      <w:r w:rsidRPr="00C71E82">
        <w:rPr>
          <w:u w:val="single"/>
          <w:rtl/>
          <w:lang w:val="en-GB"/>
        </w:rPr>
        <w:t>צל"ח</w:t>
      </w:r>
      <w:proofErr w:type="spellEnd"/>
      <w:r w:rsidRPr="00C71E82">
        <w:rPr>
          <w:u w:val="single"/>
          <w:rtl/>
          <w:lang w:val="en-GB"/>
        </w:rPr>
        <w:t xml:space="preserve"> מסכת ביצה דף </w:t>
      </w:r>
      <w:proofErr w:type="spellStart"/>
      <w:r w:rsidRPr="00C71E82">
        <w:rPr>
          <w:u w:val="single"/>
          <w:rtl/>
          <w:lang w:val="en-GB"/>
        </w:rPr>
        <w:t>יט</w:t>
      </w:r>
      <w:proofErr w:type="spellEnd"/>
      <w:r w:rsidRPr="00C71E82">
        <w:rPr>
          <w:u w:val="single"/>
          <w:rtl/>
          <w:lang w:val="en-GB"/>
        </w:rPr>
        <w:t xml:space="preserve"> עמוד ב</w:t>
      </w:r>
    </w:p>
    <w:p w14:paraId="425C6464" w14:textId="53D4694C" w:rsidR="00C71E82" w:rsidRDefault="00C71E82" w:rsidP="00C71E82">
      <w:pPr>
        <w:autoSpaceDE w:val="0"/>
        <w:autoSpaceDN w:val="0"/>
        <w:adjustRightInd w:val="0"/>
        <w:jc w:val="both"/>
        <w:rPr>
          <w:rtl/>
          <w:lang w:val="en-GB"/>
        </w:rPr>
      </w:pPr>
      <w:r w:rsidRPr="00C71E82">
        <w:rPr>
          <w:rtl/>
          <w:lang w:val="en-GB"/>
        </w:rPr>
        <w:t xml:space="preserve">ודע </w:t>
      </w:r>
      <w:proofErr w:type="spellStart"/>
      <w:r w:rsidRPr="00C71E82">
        <w:rPr>
          <w:rtl/>
          <w:lang w:val="en-GB"/>
        </w:rPr>
        <w:t>דלר"ש</w:t>
      </w:r>
      <w:proofErr w:type="spellEnd"/>
      <w:r w:rsidRPr="00C71E82">
        <w:rPr>
          <w:rtl/>
          <w:lang w:val="en-GB"/>
        </w:rPr>
        <w:t xml:space="preserve"> </w:t>
      </w:r>
      <w:proofErr w:type="spellStart"/>
      <w:r w:rsidRPr="00C71E82">
        <w:rPr>
          <w:rtl/>
          <w:lang w:val="en-GB"/>
        </w:rPr>
        <w:t>דסובר</w:t>
      </w:r>
      <w:proofErr w:type="spellEnd"/>
      <w:r w:rsidRPr="00C71E82">
        <w:rPr>
          <w:rtl/>
          <w:lang w:val="en-GB"/>
        </w:rPr>
        <w:t xml:space="preserve"> חמץ לפני זמנו בלא כלום ואף </w:t>
      </w:r>
      <w:proofErr w:type="spellStart"/>
      <w:r w:rsidRPr="00C71E82">
        <w:rPr>
          <w:rtl/>
          <w:lang w:val="en-GB"/>
        </w:rPr>
        <w:t>דכתבו</w:t>
      </w:r>
      <w:proofErr w:type="spellEnd"/>
      <w:r w:rsidRPr="00C71E82">
        <w:rPr>
          <w:rtl/>
          <w:lang w:val="en-GB"/>
        </w:rPr>
        <w:t xml:space="preserve"> </w:t>
      </w:r>
      <w:proofErr w:type="spellStart"/>
      <w:r w:rsidRPr="00C71E82">
        <w:rPr>
          <w:rtl/>
          <w:lang w:val="en-GB"/>
        </w:rPr>
        <w:t>התוס</w:t>
      </w:r>
      <w:proofErr w:type="spellEnd"/>
      <w:r w:rsidRPr="00C71E82">
        <w:rPr>
          <w:rtl/>
          <w:lang w:val="en-GB"/>
        </w:rPr>
        <w:t xml:space="preserve">' </w:t>
      </w:r>
      <w:proofErr w:type="spellStart"/>
      <w:r w:rsidRPr="00C71E82">
        <w:rPr>
          <w:rtl/>
          <w:lang w:val="en-GB"/>
        </w:rPr>
        <w:t>דאפ"ה</w:t>
      </w:r>
      <w:proofErr w:type="spellEnd"/>
      <w:r w:rsidRPr="00C71E82">
        <w:rPr>
          <w:rtl/>
          <w:lang w:val="en-GB"/>
        </w:rPr>
        <w:t xml:space="preserve"> אסור באכילה מן התורה, עי' בפסחים דף כ"ח ע"ב </w:t>
      </w:r>
      <w:proofErr w:type="spellStart"/>
      <w:r w:rsidRPr="00C71E82">
        <w:rPr>
          <w:rtl/>
          <w:lang w:val="en-GB"/>
        </w:rPr>
        <w:t>בתוס</w:t>
      </w:r>
      <w:proofErr w:type="spellEnd"/>
      <w:r w:rsidRPr="00C71E82">
        <w:rPr>
          <w:rtl/>
          <w:lang w:val="en-GB"/>
        </w:rPr>
        <w:t xml:space="preserve">' ד"ה </w:t>
      </w:r>
      <w:proofErr w:type="spellStart"/>
      <w:r w:rsidRPr="00C71E82">
        <w:rPr>
          <w:rtl/>
          <w:lang w:val="en-GB"/>
        </w:rPr>
        <w:t>ר"ש</w:t>
      </w:r>
      <w:proofErr w:type="spellEnd"/>
      <w:r w:rsidRPr="00C71E82">
        <w:rPr>
          <w:rtl/>
          <w:lang w:val="en-GB"/>
        </w:rPr>
        <w:t xml:space="preserve">, מ"מ היינו מטעם תשביתו והא ודאי דגם עשה </w:t>
      </w:r>
      <w:proofErr w:type="spellStart"/>
      <w:r w:rsidRPr="00C71E82">
        <w:rPr>
          <w:rtl/>
          <w:lang w:val="en-GB"/>
        </w:rPr>
        <w:t>דתשביתו</w:t>
      </w:r>
      <w:proofErr w:type="spellEnd"/>
      <w:r w:rsidRPr="00C71E82">
        <w:rPr>
          <w:rtl/>
          <w:lang w:val="en-GB"/>
        </w:rPr>
        <w:t xml:space="preserve"> אינו עובר בשל אחרים ושל גבוה, </w:t>
      </w:r>
      <w:proofErr w:type="spellStart"/>
      <w:r w:rsidRPr="00C71E82">
        <w:rPr>
          <w:rtl/>
          <w:lang w:val="en-GB"/>
        </w:rPr>
        <w:t>דאל"כ</w:t>
      </w:r>
      <w:proofErr w:type="spellEnd"/>
      <w:r w:rsidRPr="00C71E82">
        <w:rPr>
          <w:rtl/>
          <w:lang w:val="en-GB"/>
        </w:rPr>
        <w:t xml:space="preserve"> </w:t>
      </w:r>
      <w:proofErr w:type="spellStart"/>
      <w:r w:rsidRPr="00C71E82">
        <w:rPr>
          <w:rtl/>
          <w:lang w:val="en-GB"/>
        </w:rPr>
        <w:t>נכרי</w:t>
      </w:r>
      <w:proofErr w:type="spellEnd"/>
      <w:r w:rsidRPr="00C71E82">
        <w:rPr>
          <w:rtl/>
          <w:lang w:val="en-GB"/>
        </w:rPr>
        <w:t xml:space="preserve"> שהפקיד אצל ישראל למה אינו זקוק לבער הא עובר בעשה, אלא ע"כ שגם עשה </w:t>
      </w:r>
      <w:proofErr w:type="spellStart"/>
      <w:r w:rsidRPr="00C71E82">
        <w:rPr>
          <w:rtl/>
          <w:lang w:val="en-GB"/>
        </w:rPr>
        <w:t>דתשביתו</w:t>
      </w:r>
      <w:proofErr w:type="spellEnd"/>
      <w:r w:rsidRPr="00C71E82">
        <w:rPr>
          <w:rtl/>
          <w:lang w:val="en-GB"/>
        </w:rPr>
        <w:t xml:space="preserve"> </w:t>
      </w:r>
      <w:proofErr w:type="spellStart"/>
      <w:r w:rsidRPr="00C71E82">
        <w:rPr>
          <w:rtl/>
          <w:lang w:val="en-GB"/>
        </w:rPr>
        <w:t>ליכא</w:t>
      </w:r>
      <w:proofErr w:type="spellEnd"/>
      <w:r w:rsidRPr="00C71E82">
        <w:rPr>
          <w:rtl/>
          <w:lang w:val="en-GB"/>
        </w:rPr>
        <w:t xml:space="preserve"> בשל אחרים ושל גבוה כמבואר אצלינו בנודע ביהודה חלק או"ח [קמא] סי' ד', </w:t>
      </w:r>
      <w:proofErr w:type="spellStart"/>
      <w:r w:rsidRPr="00C71E82">
        <w:rPr>
          <w:rtl/>
          <w:lang w:val="en-GB"/>
        </w:rPr>
        <w:t>ולפ"ז</w:t>
      </w:r>
      <w:proofErr w:type="spellEnd"/>
      <w:r w:rsidRPr="00C71E82">
        <w:rPr>
          <w:rtl/>
          <w:lang w:val="en-GB"/>
        </w:rPr>
        <w:t xml:space="preserve"> מותר לאכול לחמי תודה בערב פסח כל היום, ואפילו לסברת התוס' בפסחים דף כ"ט ע"א בד"ה בדין הוא </w:t>
      </w:r>
      <w:proofErr w:type="spellStart"/>
      <w:r w:rsidRPr="00C71E82">
        <w:rPr>
          <w:rtl/>
          <w:lang w:val="en-GB"/>
        </w:rPr>
        <w:t>דבאכילה</w:t>
      </w:r>
      <w:proofErr w:type="spellEnd"/>
      <w:r w:rsidRPr="00C71E82">
        <w:rPr>
          <w:rtl/>
          <w:lang w:val="en-GB"/>
        </w:rPr>
        <w:t xml:space="preserve"> לא שייך של אחרים </w:t>
      </w:r>
      <w:proofErr w:type="spellStart"/>
      <w:r w:rsidRPr="00C71E82">
        <w:rPr>
          <w:rtl/>
          <w:lang w:val="en-GB"/>
        </w:rPr>
        <w:t>דכשאוכלו</w:t>
      </w:r>
      <w:proofErr w:type="spellEnd"/>
      <w:r w:rsidRPr="00C71E82">
        <w:rPr>
          <w:rtl/>
          <w:lang w:val="en-GB"/>
        </w:rPr>
        <w:t xml:space="preserve"> זוכה בו אבל בממון גבוה לא שייך זכיה. ובזה מתורץ קושיית התוס' בפסחים דף י"ג ע"ב בד"ה כשרות היו ואין צורך לומר שהיו נוטלים באחרונה בסוף ה' רק יש לומר דר' אלעזר סבר </w:t>
      </w:r>
      <w:proofErr w:type="spellStart"/>
      <w:r w:rsidRPr="00C71E82">
        <w:rPr>
          <w:rtl/>
          <w:lang w:val="en-GB"/>
        </w:rPr>
        <w:t>כר"ש</w:t>
      </w:r>
      <w:proofErr w:type="spellEnd"/>
      <w:r w:rsidRPr="00C71E82">
        <w:rPr>
          <w:rtl/>
          <w:lang w:val="en-GB"/>
        </w:rPr>
        <w:t xml:space="preserve">. ורש"י שפירש כאן [ד"ה לבית הפסול] שאינו יכול לאכול חמץ אלא עד סוף ד' שעות, היינו </w:t>
      </w:r>
      <w:proofErr w:type="spellStart"/>
      <w:r w:rsidRPr="00C71E82">
        <w:rPr>
          <w:rtl/>
          <w:lang w:val="en-GB"/>
        </w:rPr>
        <w:t>לר"י</w:t>
      </w:r>
      <w:proofErr w:type="spellEnd"/>
      <w:r w:rsidRPr="00C71E82">
        <w:rPr>
          <w:rtl/>
          <w:lang w:val="en-GB"/>
        </w:rPr>
        <w:t xml:space="preserve"> </w:t>
      </w:r>
      <w:proofErr w:type="spellStart"/>
      <w:r w:rsidRPr="00C71E82">
        <w:rPr>
          <w:rtl/>
          <w:lang w:val="en-GB"/>
        </w:rPr>
        <w:t>דס"ל</w:t>
      </w:r>
      <w:proofErr w:type="spellEnd"/>
      <w:r w:rsidRPr="00C71E82">
        <w:rPr>
          <w:rtl/>
          <w:lang w:val="en-GB"/>
        </w:rPr>
        <w:t xml:space="preserve"> לפני זמנו בלאו ממילא גם של גבוה אסור, למה </w:t>
      </w:r>
      <w:proofErr w:type="spellStart"/>
      <w:r w:rsidRPr="00C71E82">
        <w:rPr>
          <w:rtl/>
          <w:lang w:val="en-GB"/>
        </w:rPr>
        <w:t>דמסיק</w:t>
      </w:r>
      <w:proofErr w:type="spellEnd"/>
      <w:r w:rsidRPr="00C71E82">
        <w:rPr>
          <w:rtl/>
          <w:lang w:val="en-GB"/>
        </w:rPr>
        <w:t xml:space="preserve"> בפסחים דר' אחא הדר ביה ולא </w:t>
      </w:r>
      <w:proofErr w:type="spellStart"/>
      <w:r w:rsidRPr="00C71E82">
        <w:rPr>
          <w:rtl/>
          <w:lang w:val="en-GB"/>
        </w:rPr>
        <w:t>יליף</w:t>
      </w:r>
      <w:proofErr w:type="spellEnd"/>
      <w:r w:rsidRPr="00C71E82">
        <w:rPr>
          <w:rtl/>
          <w:lang w:val="en-GB"/>
        </w:rPr>
        <w:t xml:space="preserve"> שאור </w:t>
      </w:r>
      <w:proofErr w:type="spellStart"/>
      <w:r w:rsidRPr="00C71E82">
        <w:rPr>
          <w:rtl/>
          <w:lang w:val="en-GB"/>
        </w:rPr>
        <w:t>דאכילה</w:t>
      </w:r>
      <w:proofErr w:type="spellEnd"/>
      <w:r w:rsidRPr="00C71E82">
        <w:rPr>
          <w:rtl/>
          <w:lang w:val="en-GB"/>
        </w:rPr>
        <w:t xml:space="preserve"> משאר </w:t>
      </w:r>
      <w:proofErr w:type="spellStart"/>
      <w:r w:rsidRPr="00C71E82">
        <w:rPr>
          <w:rtl/>
          <w:lang w:val="en-GB"/>
        </w:rPr>
        <w:t>דראיה</w:t>
      </w:r>
      <w:proofErr w:type="spellEnd"/>
      <w:r w:rsidRPr="00C71E82">
        <w:rPr>
          <w:rtl/>
          <w:lang w:val="en-GB"/>
        </w:rPr>
        <w:t>.</w:t>
      </w:r>
    </w:p>
    <w:p w14:paraId="7F5BA76E" w14:textId="77777777" w:rsidR="00C71E82" w:rsidRDefault="00C71E82" w:rsidP="00C45B08">
      <w:pPr>
        <w:autoSpaceDE w:val="0"/>
        <w:autoSpaceDN w:val="0"/>
        <w:adjustRightInd w:val="0"/>
        <w:jc w:val="both"/>
        <w:rPr>
          <w:rtl/>
          <w:lang w:val="en-GB"/>
        </w:rPr>
      </w:pPr>
    </w:p>
    <w:p w14:paraId="0120FE50" w14:textId="77777777" w:rsidR="00C71E82" w:rsidRPr="00C71E82" w:rsidRDefault="00C71E82" w:rsidP="00C71E82">
      <w:pPr>
        <w:autoSpaceDE w:val="0"/>
        <w:autoSpaceDN w:val="0"/>
        <w:adjustRightInd w:val="0"/>
        <w:jc w:val="both"/>
        <w:rPr>
          <w:u w:val="single"/>
          <w:rtl/>
        </w:rPr>
      </w:pPr>
      <w:r w:rsidRPr="00C71E82">
        <w:rPr>
          <w:u w:val="single"/>
          <w:rtl/>
        </w:rPr>
        <w:t xml:space="preserve">מגן אברהם סימן </w:t>
      </w:r>
      <w:proofErr w:type="spellStart"/>
      <w:r w:rsidRPr="00C71E82">
        <w:rPr>
          <w:u w:val="single"/>
          <w:rtl/>
        </w:rPr>
        <w:t>תצג</w:t>
      </w:r>
      <w:proofErr w:type="spellEnd"/>
      <w:r w:rsidRPr="00C71E82">
        <w:rPr>
          <w:u w:val="single"/>
          <w:rtl/>
        </w:rPr>
        <w:t xml:space="preserve"> </w:t>
      </w:r>
      <w:proofErr w:type="spellStart"/>
      <w:r w:rsidRPr="00C71E82">
        <w:rPr>
          <w:u w:val="single"/>
          <w:rtl/>
        </w:rPr>
        <w:t>ס"ק</w:t>
      </w:r>
      <w:proofErr w:type="spellEnd"/>
      <w:r w:rsidRPr="00C71E82">
        <w:rPr>
          <w:u w:val="single"/>
          <w:rtl/>
        </w:rPr>
        <w:t xml:space="preserve"> ו</w:t>
      </w:r>
    </w:p>
    <w:p w14:paraId="44612F8B" w14:textId="79B75210" w:rsidR="00C45B08" w:rsidRDefault="00C71E82" w:rsidP="00C71E82">
      <w:pPr>
        <w:autoSpaceDE w:val="0"/>
        <w:autoSpaceDN w:val="0"/>
        <w:adjustRightInd w:val="0"/>
        <w:jc w:val="both"/>
        <w:rPr>
          <w:rtl/>
        </w:rPr>
      </w:pPr>
      <w:r>
        <w:rPr>
          <w:rtl/>
        </w:rPr>
        <w:t xml:space="preserve">מקצת. פירוש שמקצת בני אדם לא ינהגו כך ומקצת כך דהוי לא תתגודדו: ויען כי דין זה לא נתבאר כ"כ בפוסקים אציגה לפניך הסוגיא ביבמות דף י"ג ע"ב וז"ל מגילה נקראת בי"א בי"ב וכו' </w:t>
      </w:r>
      <w:proofErr w:type="spellStart"/>
      <w:r>
        <w:rPr>
          <w:rtl/>
        </w:rPr>
        <w:t>אקרי</w:t>
      </w:r>
      <w:proofErr w:type="spellEnd"/>
      <w:r>
        <w:rPr>
          <w:rtl/>
        </w:rPr>
        <w:t xml:space="preserve"> כאן לא תתגודדו לא תעשון אגודות </w:t>
      </w:r>
      <w:proofErr w:type="spellStart"/>
      <w:r>
        <w:rPr>
          <w:rtl/>
        </w:rPr>
        <w:t>אגודות</w:t>
      </w:r>
      <w:proofErr w:type="spellEnd"/>
      <w:r>
        <w:rPr>
          <w:rtl/>
        </w:rPr>
        <w:t xml:space="preserve"> א"ל ע"כ לא שנית מקום שנהגו לעשות מלאכה בע"פ עושין מקום שנהגו שלא לעשות אין </w:t>
      </w:r>
      <w:proofErr w:type="spellStart"/>
      <w:r>
        <w:rPr>
          <w:rtl/>
        </w:rPr>
        <w:t>עושין</w:t>
      </w:r>
      <w:proofErr w:type="spellEnd"/>
      <w:r>
        <w:rPr>
          <w:rtl/>
        </w:rPr>
        <w:t xml:space="preserve"> א"ל </w:t>
      </w:r>
      <w:proofErr w:type="spellStart"/>
      <w:r>
        <w:rPr>
          <w:rtl/>
        </w:rPr>
        <w:t>אמינא</w:t>
      </w:r>
      <w:proofErr w:type="spellEnd"/>
      <w:r>
        <w:rPr>
          <w:rtl/>
        </w:rPr>
        <w:t xml:space="preserve"> לך אנא </w:t>
      </w:r>
      <w:proofErr w:type="spellStart"/>
      <w:r>
        <w:rPr>
          <w:rtl/>
        </w:rPr>
        <w:t>איסורא</w:t>
      </w:r>
      <w:proofErr w:type="spellEnd"/>
      <w:r>
        <w:rPr>
          <w:rtl/>
        </w:rPr>
        <w:t xml:space="preserve"> </w:t>
      </w:r>
      <w:proofErr w:type="spellStart"/>
      <w:r>
        <w:rPr>
          <w:rtl/>
        </w:rPr>
        <w:t>דאסרי</w:t>
      </w:r>
      <w:proofErr w:type="spellEnd"/>
      <w:r>
        <w:rPr>
          <w:rtl/>
        </w:rPr>
        <w:t xml:space="preserve"> להו רבנן לבני י"ד למקרי בט"ו וכן בני ט"ו בי"ד </w:t>
      </w:r>
      <w:proofErr w:type="spellStart"/>
      <w:r>
        <w:rPr>
          <w:rtl/>
        </w:rPr>
        <w:t>והוי</w:t>
      </w:r>
      <w:proofErr w:type="spellEnd"/>
      <w:r>
        <w:rPr>
          <w:rtl/>
        </w:rPr>
        <w:t xml:space="preserve"> כב' תורות אבל התם </w:t>
      </w:r>
      <w:proofErr w:type="spellStart"/>
      <w:r>
        <w:rPr>
          <w:rtl/>
        </w:rPr>
        <w:t>מנהגא</w:t>
      </w:r>
      <w:proofErr w:type="spellEnd"/>
      <w:r>
        <w:rPr>
          <w:rtl/>
        </w:rPr>
        <w:t xml:space="preserve"> </w:t>
      </w:r>
      <w:proofErr w:type="spellStart"/>
      <w:r>
        <w:rPr>
          <w:rtl/>
        </w:rPr>
        <w:t>דלכ"ע</w:t>
      </w:r>
      <w:proofErr w:type="spellEnd"/>
      <w:r>
        <w:rPr>
          <w:rtl/>
        </w:rPr>
        <w:t xml:space="preserve"> שרי ומיהו </w:t>
      </w:r>
      <w:proofErr w:type="spellStart"/>
      <w:r>
        <w:rPr>
          <w:rtl/>
        </w:rPr>
        <w:t>באתרא</w:t>
      </w:r>
      <w:proofErr w:type="spellEnd"/>
      <w:r>
        <w:rPr>
          <w:rtl/>
        </w:rPr>
        <w:t xml:space="preserve"> </w:t>
      </w:r>
      <w:proofErr w:type="spellStart"/>
      <w:r>
        <w:rPr>
          <w:rtl/>
        </w:rPr>
        <w:t>דאחמור</w:t>
      </w:r>
      <w:proofErr w:type="spellEnd"/>
      <w:r>
        <w:rPr>
          <w:rtl/>
        </w:rPr>
        <w:t xml:space="preserve"> אל ישנה דרכו מפני המחלוקת, </w:t>
      </w:r>
      <w:proofErr w:type="spellStart"/>
      <w:r>
        <w:rPr>
          <w:rtl/>
        </w:rPr>
        <w:t>ופרכינן</w:t>
      </w:r>
      <w:proofErr w:type="spellEnd"/>
      <w:r>
        <w:rPr>
          <w:rtl/>
        </w:rPr>
        <w:t xml:space="preserve"> והתם </w:t>
      </w:r>
      <w:proofErr w:type="spellStart"/>
      <w:r>
        <w:rPr>
          <w:rtl/>
        </w:rPr>
        <w:t>איסורא</w:t>
      </w:r>
      <w:proofErr w:type="spellEnd"/>
      <w:r>
        <w:rPr>
          <w:rtl/>
        </w:rPr>
        <w:t xml:space="preserve"> </w:t>
      </w:r>
      <w:proofErr w:type="spellStart"/>
      <w:r>
        <w:rPr>
          <w:rtl/>
        </w:rPr>
        <w:t>ליכא</w:t>
      </w:r>
      <w:proofErr w:type="spellEnd"/>
      <w:r>
        <w:rPr>
          <w:rtl/>
        </w:rPr>
        <w:t xml:space="preserve"> והא </w:t>
      </w:r>
      <w:proofErr w:type="spellStart"/>
      <w:r>
        <w:rPr>
          <w:rtl/>
        </w:rPr>
        <w:t>קתני</w:t>
      </w:r>
      <w:proofErr w:type="spellEnd"/>
      <w:r>
        <w:rPr>
          <w:rtl/>
        </w:rPr>
        <w:t xml:space="preserve"> הלילה ב"ש </w:t>
      </w:r>
      <w:proofErr w:type="spellStart"/>
      <w:r>
        <w:rPr>
          <w:rtl/>
        </w:rPr>
        <w:t>אוסרין</w:t>
      </w:r>
      <w:proofErr w:type="spellEnd"/>
      <w:r>
        <w:rPr>
          <w:rtl/>
        </w:rPr>
        <w:t xml:space="preserve"> וב"ה </w:t>
      </w:r>
      <w:proofErr w:type="spellStart"/>
      <w:r>
        <w:rPr>
          <w:rtl/>
        </w:rPr>
        <w:t>מתירין</w:t>
      </w:r>
      <w:proofErr w:type="spellEnd"/>
      <w:r>
        <w:rPr>
          <w:rtl/>
        </w:rPr>
        <w:t xml:space="preserve"> לעשות מלאכה איכא </w:t>
      </w:r>
      <w:proofErr w:type="spellStart"/>
      <w:r>
        <w:rPr>
          <w:rtl/>
        </w:rPr>
        <w:t>דעבדי</w:t>
      </w:r>
      <w:proofErr w:type="spellEnd"/>
      <w:r>
        <w:rPr>
          <w:rtl/>
        </w:rPr>
        <w:t xml:space="preserve"> </w:t>
      </w:r>
      <w:proofErr w:type="spellStart"/>
      <w:r>
        <w:rPr>
          <w:rtl/>
        </w:rPr>
        <w:t>כב"ה</w:t>
      </w:r>
      <w:proofErr w:type="spellEnd"/>
      <w:r>
        <w:rPr>
          <w:rtl/>
        </w:rPr>
        <w:t xml:space="preserve"> ואיכא </w:t>
      </w:r>
      <w:proofErr w:type="spellStart"/>
      <w:r>
        <w:rPr>
          <w:rtl/>
        </w:rPr>
        <w:t>דעבדי</w:t>
      </w:r>
      <w:proofErr w:type="spellEnd"/>
      <w:r>
        <w:rPr>
          <w:rtl/>
        </w:rPr>
        <w:t xml:space="preserve"> כב"ש </w:t>
      </w:r>
      <w:proofErr w:type="spellStart"/>
      <w:r>
        <w:rPr>
          <w:rtl/>
        </w:rPr>
        <w:t>והוי</w:t>
      </w:r>
      <w:proofErr w:type="spellEnd"/>
      <w:r>
        <w:rPr>
          <w:rtl/>
        </w:rPr>
        <w:t xml:space="preserve"> כאן אגודות א"ל התם לא דמי לב' תורות </w:t>
      </w:r>
      <w:proofErr w:type="spellStart"/>
      <w:r>
        <w:rPr>
          <w:rtl/>
        </w:rPr>
        <w:t>דהרואה</w:t>
      </w:r>
      <w:proofErr w:type="spellEnd"/>
      <w:r>
        <w:rPr>
          <w:rtl/>
        </w:rPr>
        <w:t xml:space="preserve"> את זה שאינו עושה מלאכה אומר מלאכה הוא </w:t>
      </w:r>
      <w:proofErr w:type="spellStart"/>
      <w:r>
        <w:rPr>
          <w:rtl/>
        </w:rPr>
        <w:t>דל"ל</w:t>
      </w:r>
      <w:proofErr w:type="spellEnd"/>
      <w:r>
        <w:rPr>
          <w:rtl/>
        </w:rPr>
        <w:t xml:space="preserve"> ומסיק </w:t>
      </w:r>
      <w:proofErr w:type="spellStart"/>
      <w:r>
        <w:rPr>
          <w:rtl/>
        </w:rPr>
        <w:t>דדוקא</w:t>
      </w:r>
      <w:proofErr w:type="spellEnd"/>
      <w:r>
        <w:rPr>
          <w:rtl/>
        </w:rPr>
        <w:t xml:space="preserve"> ב"ד א' בעיר א' פלג מורין כך ופלג מורין כך הוי לא תתגודדו אבל שני ב"ד בעיר א' אלו עושין כך ואלו עושין כך לא הוי לא תתגודדו ע"כ וא"כ למדנו מזה </w:t>
      </w:r>
      <w:proofErr w:type="spellStart"/>
      <w:r>
        <w:rPr>
          <w:rtl/>
        </w:rPr>
        <w:t>דדבר</w:t>
      </w:r>
      <w:proofErr w:type="spellEnd"/>
      <w:r>
        <w:rPr>
          <w:rtl/>
        </w:rPr>
        <w:t xml:space="preserve"> שאינו אלא מנהג לא אמרי' בי' לא תתגודדו ובדבר שהוא אסור אף שהוא מצד מנהג שייך לא תתגודדו ובדבר שיש לתלות שאין </w:t>
      </w:r>
      <w:proofErr w:type="spellStart"/>
      <w:r>
        <w:rPr>
          <w:rtl/>
        </w:rPr>
        <w:t>מתכוין</w:t>
      </w:r>
      <w:proofErr w:type="spellEnd"/>
      <w:r>
        <w:rPr>
          <w:rtl/>
        </w:rPr>
        <w:t xml:space="preserve"> לאיסור כגון </w:t>
      </w:r>
      <w:proofErr w:type="spellStart"/>
      <w:r>
        <w:rPr>
          <w:rtl/>
        </w:rPr>
        <w:t>מלאכ</w:t>
      </w:r>
      <w:proofErr w:type="spellEnd"/>
      <w:r>
        <w:rPr>
          <w:rtl/>
        </w:rPr>
        <w:t xml:space="preserve">' אין בו משום ל"ת וא"כ גבי תספורת נמי י"ל הרואה או' שאין רצונו לספר עצמו מיהו </w:t>
      </w:r>
      <w:proofErr w:type="spellStart"/>
      <w:r>
        <w:rPr>
          <w:rtl/>
        </w:rPr>
        <w:t>י"ל</w:t>
      </w:r>
      <w:proofErr w:type="spellEnd"/>
      <w:r>
        <w:rPr>
          <w:rtl/>
        </w:rPr>
        <w:t xml:space="preserve"> </w:t>
      </w:r>
      <w:proofErr w:type="spellStart"/>
      <w:r>
        <w:rPr>
          <w:rtl/>
        </w:rPr>
        <w:t>דלהמסקנ</w:t>
      </w:r>
      <w:proofErr w:type="spellEnd"/>
      <w:r>
        <w:rPr>
          <w:rtl/>
        </w:rPr>
        <w:t xml:space="preserve">' בכל דבר שייך ל"ת </w:t>
      </w:r>
      <w:proofErr w:type="spellStart"/>
      <w:r>
        <w:rPr>
          <w:rtl/>
        </w:rPr>
        <w:t>בב"ד</w:t>
      </w:r>
      <w:proofErr w:type="spellEnd"/>
      <w:r>
        <w:rPr>
          <w:rtl/>
        </w:rPr>
        <w:t xml:space="preserve"> א' בעיר א' </w:t>
      </w:r>
      <w:proofErr w:type="spellStart"/>
      <w:r>
        <w:rPr>
          <w:rtl/>
        </w:rPr>
        <w:t>וכ"מ</w:t>
      </w:r>
      <w:proofErr w:type="spellEnd"/>
      <w:r>
        <w:rPr>
          <w:rtl/>
        </w:rPr>
        <w:t xml:space="preserve"> בפסחים ריש דף י"ד </w:t>
      </w:r>
      <w:proofErr w:type="spellStart"/>
      <w:r>
        <w:rPr>
          <w:rtl/>
        </w:rPr>
        <w:t>בתוס</w:t>
      </w:r>
      <w:proofErr w:type="spellEnd"/>
      <w:r>
        <w:rPr>
          <w:rtl/>
        </w:rPr>
        <w:t xml:space="preserve">' שכתבו שבירושלים ראוי לנהוג איסור מלאכה בע"פ לפי </w:t>
      </w:r>
      <w:proofErr w:type="spellStart"/>
      <w:r>
        <w:rPr>
          <w:rtl/>
        </w:rPr>
        <w:t>שמתקבצין</w:t>
      </w:r>
      <w:proofErr w:type="spellEnd"/>
      <w:r>
        <w:rPr>
          <w:rtl/>
        </w:rPr>
        <w:t xml:space="preserve"> שם ממקומות אחרים עכ"ל וקשה מה בכך אלא כוונתם כיון שהאחרים נוהגים איסור והם ינהגו היתר הוי כמו ל"ת</w:t>
      </w:r>
      <w:r>
        <w:rPr>
          <w:rFonts w:hint="cs"/>
          <w:rtl/>
        </w:rPr>
        <w:t xml:space="preserve"> ...</w:t>
      </w:r>
    </w:p>
    <w:p w14:paraId="08D424DB" w14:textId="4D968E8B" w:rsidR="00C71E82" w:rsidRDefault="00C71E82" w:rsidP="00C71E82">
      <w:pPr>
        <w:autoSpaceDE w:val="0"/>
        <w:autoSpaceDN w:val="0"/>
        <w:adjustRightInd w:val="0"/>
        <w:jc w:val="both"/>
        <w:rPr>
          <w:rtl/>
        </w:rPr>
      </w:pPr>
    </w:p>
    <w:p w14:paraId="31E3FB5E" w14:textId="77777777" w:rsidR="00C71E82" w:rsidRPr="00C71E82" w:rsidRDefault="00C71E82" w:rsidP="00C71E82">
      <w:pPr>
        <w:autoSpaceDE w:val="0"/>
        <w:autoSpaceDN w:val="0"/>
        <w:adjustRightInd w:val="0"/>
        <w:jc w:val="both"/>
        <w:rPr>
          <w:u w:val="single"/>
          <w:rtl/>
        </w:rPr>
      </w:pPr>
      <w:r w:rsidRPr="00C71E82">
        <w:rPr>
          <w:u w:val="single"/>
          <w:rtl/>
        </w:rPr>
        <w:t>שו"ת חתם סופר חלק ו - ליקוטים סימן א</w:t>
      </w:r>
    </w:p>
    <w:p w14:paraId="4554C0FD" w14:textId="5F7C914F" w:rsidR="006C64D8" w:rsidRPr="00026728" w:rsidRDefault="00C71E82" w:rsidP="006C64D8">
      <w:pPr>
        <w:autoSpaceDE w:val="0"/>
        <w:autoSpaceDN w:val="0"/>
        <w:adjustRightInd w:val="0"/>
        <w:jc w:val="both"/>
        <w:rPr>
          <w:rtl/>
        </w:rPr>
      </w:pPr>
      <w:r>
        <w:rPr>
          <w:rFonts w:hint="cs"/>
          <w:rtl/>
        </w:rPr>
        <w:t xml:space="preserve">... </w:t>
      </w:r>
      <w:proofErr w:type="spellStart"/>
      <w:r>
        <w:rPr>
          <w:rtl/>
        </w:rPr>
        <w:t>דאפי</w:t>
      </w:r>
      <w:proofErr w:type="spellEnd"/>
      <w:r>
        <w:rPr>
          <w:rtl/>
        </w:rPr>
        <w:t xml:space="preserve">' במנהג בעלמא שייך לא תתגודדו כמ"ש </w:t>
      </w:r>
      <w:proofErr w:type="spellStart"/>
      <w:r>
        <w:rPr>
          <w:rtl/>
        </w:rPr>
        <w:t>מג"א</w:t>
      </w:r>
      <w:proofErr w:type="spellEnd"/>
      <w:r>
        <w:rPr>
          <w:rtl/>
        </w:rPr>
        <w:t xml:space="preserve"> סי' תצ"ג וראייתו </w:t>
      </w:r>
      <w:proofErr w:type="spellStart"/>
      <w:r>
        <w:rPr>
          <w:rtl/>
        </w:rPr>
        <w:t>מהרי"ף</w:t>
      </w:r>
      <w:proofErr w:type="spellEnd"/>
      <w:r>
        <w:rPr>
          <w:rtl/>
        </w:rPr>
        <w:t xml:space="preserve"> דלא </w:t>
      </w:r>
      <w:proofErr w:type="spellStart"/>
      <w:r>
        <w:rPr>
          <w:rtl/>
        </w:rPr>
        <w:t>מייתי</w:t>
      </w:r>
      <w:proofErr w:type="spellEnd"/>
      <w:r>
        <w:rPr>
          <w:rtl/>
        </w:rPr>
        <w:t xml:space="preserve"> שינויי </w:t>
      </w:r>
      <w:proofErr w:type="spellStart"/>
      <w:r>
        <w:rPr>
          <w:rtl/>
        </w:rPr>
        <w:t>דש"ס</w:t>
      </w:r>
      <w:proofErr w:type="spellEnd"/>
      <w:r>
        <w:rPr>
          <w:rtl/>
        </w:rPr>
        <w:t xml:space="preserve">, אמרת לי </w:t>
      </w:r>
      <w:proofErr w:type="spellStart"/>
      <w:r>
        <w:rPr>
          <w:rtl/>
        </w:rPr>
        <w:t>מנהגא</w:t>
      </w:r>
      <w:proofErr w:type="spellEnd"/>
      <w:r>
        <w:rPr>
          <w:rtl/>
        </w:rPr>
        <w:t xml:space="preserve">, היא ראי' נכונה, האמנם מה </w:t>
      </w:r>
      <w:proofErr w:type="spellStart"/>
      <w:r>
        <w:rPr>
          <w:rtl/>
        </w:rPr>
        <w:t>דמייתי</w:t>
      </w:r>
      <w:proofErr w:type="spellEnd"/>
      <w:r>
        <w:rPr>
          <w:rtl/>
        </w:rPr>
        <w:t xml:space="preserve"> </w:t>
      </w:r>
      <w:proofErr w:type="spellStart"/>
      <w:r>
        <w:rPr>
          <w:rtl/>
        </w:rPr>
        <w:t>מתוס</w:t>
      </w:r>
      <w:proofErr w:type="spellEnd"/>
      <w:r>
        <w:rPr>
          <w:rtl/>
        </w:rPr>
        <w:t xml:space="preserve">' פסחים י"ד אינו ראי' ודחי לי' </w:t>
      </w:r>
      <w:proofErr w:type="spellStart"/>
      <w:r>
        <w:rPr>
          <w:rtl/>
        </w:rPr>
        <w:t>בתשו</w:t>
      </w:r>
      <w:proofErr w:type="spellEnd"/>
      <w:r>
        <w:rPr>
          <w:rtl/>
        </w:rPr>
        <w:t xml:space="preserve">' מעיל צדקה סי' מ"ט </w:t>
      </w:r>
      <w:proofErr w:type="spellStart"/>
      <w:r>
        <w:rPr>
          <w:rtl/>
        </w:rPr>
        <w:t>דהתם</w:t>
      </w:r>
      <w:proofErr w:type="spellEnd"/>
      <w:r>
        <w:rPr>
          <w:rtl/>
        </w:rPr>
        <w:t xml:space="preserve"> משום </w:t>
      </w:r>
      <w:proofErr w:type="spellStart"/>
      <w:r>
        <w:rPr>
          <w:rtl/>
        </w:rPr>
        <w:t>דמלאכה</w:t>
      </w:r>
      <w:proofErr w:type="spellEnd"/>
      <w:r>
        <w:rPr>
          <w:rtl/>
        </w:rPr>
        <w:t xml:space="preserve"> הוי </w:t>
      </w:r>
      <w:proofErr w:type="spellStart"/>
      <w:r>
        <w:rPr>
          <w:rtl/>
        </w:rPr>
        <w:t>פרהסי</w:t>
      </w:r>
      <w:proofErr w:type="spellEnd"/>
      <w:r>
        <w:rPr>
          <w:rtl/>
        </w:rPr>
        <w:t xml:space="preserve">' ואיכא משום מחלוקו', </w:t>
      </w:r>
      <w:proofErr w:type="spellStart"/>
      <w:r>
        <w:rPr>
          <w:rtl/>
        </w:rPr>
        <w:t>ובגליון</w:t>
      </w:r>
      <w:proofErr w:type="spellEnd"/>
      <w:r>
        <w:rPr>
          <w:rtl/>
        </w:rPr>
        <w:t xml:space="preserve"> ש"ע שלי כתבתי </w:t>
      </w:r>
      <w:proofErr w:type="spellStart"/>
      <w:r>
        <w:rPr>
          <w:rtl/>
        </w:rPr>
        <w:t>דטעמא</w:t>
      </w:r>
      <w:proofErr w:type="spellEnd"/>
      <w:r>
        <w:rPr>
          <w:rtl/>
        </w:rPr>
        <w:t xml:space="preserve"> </w:t>
      </w:r>
      <w:proofErr w:type="spellStart"/>
      <w:r>
        <w:rPr>
          <w:rtl/>
        </w:rPr>
        <w:t>דירושלמי</w:t>
      </w:r>
      <w:proofErr w:type="spellEnd"/>
      <w:r>
        <w:rPr>
          <w:rtl/>
        </w:rPr>
        <w:t xml:space="preserve"> התם </w:t>
      </w:r>
      <w:proofErr w:type="spellStart"/>
      <w:r>
        <w:rPr>
          <w:rtl/>
        </w:rPr>
        <w:t>מדינא</w:t>
      </w:r>
      <w:proofErr w:type="spellEnd"/>
      <w:r>
        <w:rPr>
          <w:rtl/>
        </w:rPr>
        <w:t xml:space="preserve">, היכי </w:t>
      </w:r>
      <w:proofErr w:type="spellStart"/>
      <w:r>
        <w:rPr>
          <w:rtl/>
        </w:rPr>
        <w:t>דכל</w:t>
      </w:r>
      <w:proofErr w:type="spellEnd"/>
      <w:r>
        <w:rPr>
          <w:rtl/>
        </w:rPr>
        <w:t xml:space="preserve"> ישראל מקובצים </w:t>
      </w:r>
      <w:proofErr w:type="spellStart"/>
      <w:r>
        <w:rPr>
          <w:rtl/>
        </w:rPr>
        <w:t>גז"ה</w:t>
      </w:r>
      <w:proofErr w:type="spellEnd"/>
      <w:r>
        <w:rPr>
          <w:rtl/>
        </w:rPr>
        <w:t xml:space="preserve"> הוא דאין לשנות בשום דבר </w:t>
      </w:r>
      <w:proofErr w:type="spellStart"/>
      <w:r>
        <w:rPr>
          <w:rtl/>
        </w:rPr>
        <w:t>דכתיב</w:t>
      </w:r>
      <w:proofErr w:type="spellEnd"/>
      <w:r>
        <w:rPr>
          <w:rtl/>
        </w:rPr>
        <w:t xml:space="preserve"> כל הקהל כאחד חברי' </w:t>
      </w:r>
      <w:proofErr w:type="spellStart"/>
      <w:r>
        <w:rPr>
          <w:rtl/>
        </w:rPr>
        <w:t>כדילפינן</w:t>
      </w:r>
      <w:proofErr w:type="spellEnd"/>
      <w:r>
        <w:rPr>
          <w:rtl/>
        </w:rPr>
        <w:t xml:space="preserve"> </w:t>
      </w:r>
      <w:proofErr w:type="spellStart"/>
      <w:r>
        <w:rPr>
          <w:rtl/>
        </w:rPr>
        <w:t>שילהי</w:t>
      </w:r>
      <w:proofErr w:type="spellEnd"/>
      <w:r>
        <w:rPr>
          <w:rtl/>
        </w:rPr>
        <w:t xml:space="preserve"> חגיגה כ"ו ע"א ואין מזה ראי' לדידן</w:t>
      </w:r>
      <w:r>
        <w:rPr>
          <w:rFonts w:hint="cs"/>
          <w:rtl/>
        </w:rPr>
        <w:t xml:space="preserve"> ...</w:t>
      </w:r>
    </w:p>
    <w:sectPr w:rsidR="006C64D8" w:rsidRPr="00026728" w:rsidSect="006C64D8">
      <w:footerReference w:type="default" r:id="rId8"/>
      <w:type w:val="continuous"/>
      <w:pgSz w:w="11906" w:h="16838" w:code="9"/>
      <w:pgMar w:top="1008" w:right="1296" w:bottom="1008" w:left="1296"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0407" w14:textId="77777777" w:rsidR="00247B7F" w:rsidRDefault="00247B7F">
      <w:r>
        <w:separator/>
      </w:r>
    </w:p>
  </w:endnote>
  <w:endnote w:type="continuationSeparator" w:id="0">
    <w:p w14:paraId="0256D620" w14:textId="77777777" w:rsidR="00247B7F" w:rsidRDefault="0024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D036" w14:textId="77777777" w:rsidR="00247B7F" w:rsidRDefault="00247B7F">
      <w:r>
        <w:separator/>
      </w:r>
    </w:p>
  </w:footnote>
  <w:footnote w:type="continuationSeparator" w:id="0">
    <w:p w14:paraId="715F5001" w14:textId="77777777" w:rsidR="00247B7F" w:rsidRDefault="00247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728"/>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618"/>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2F73"/>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C3A"/>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32A7"/>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B7F"/>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778B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A8C"/>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93D"/>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99C"/>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A58"/>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26D"/>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4D8"/>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0AAE"/>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6131"/>
    <w:rsid w:val="007E73D2"/>
    <w:rsid w:val="007E74C0"/>
    <w:rsid w:val="007E7804"/>
    <w:rsid w:val="007E79BC"/>
    <w:rsid w:val="007E7A82"/>
    <w:rsid w:val="007E7B43"/>
    <w:rsid w:val="007E7E8C"/>
    <w:rsid w:val="007F02CA"/>
    <w:rsid w:val="007F034B"/>
    <w:rsid w:val="007F0514"/>
    <w:rsid w:val="007F05A3"/>
    <w:rsid w:val="007F05DB"/>
    <w:rsid w:val="007F0B58"/>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8DC"/>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40"/>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4C0"/>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74B"/>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2DE"/>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69AA"/>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483"/>
    <w:rsid w:val="00AC7C0D"/>
    <w:rsid w:val="00AD0648"/>
    <w:rsid w:val="00AD0E22"/>
    <w:rsid w:val="00AD0F07"/>
    <w:rsid w:val="00AD179F"/>
    <w:rsid w:val="00AD18F5"/>
    <w:rsid w:val="00AD1FA3"/>
    <w:rsid w:val="00AD25F7"/>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09CB"/>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426"/>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2CCF"/>
    <w:rsid w:val="00C33301"/>
    <w:rsid w:val="00C33486"/>
    <w:rsid w:val="00C34579"/>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08"/>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0BB7"/>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1E82"/>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93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336"/>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4FD"/>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45E"/>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575"/>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707"/>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3B1"/>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2686A"/>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4FEC"/>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2021-03-15T14:50:00Z</cp:lastPrinted>
  <dcterms:created xsi:type="dcterms:W3CDTF">2021-05-10T13:05:00Z</dcterms:created>
  <dcterms:modified xsi:type="dcterms:W3CDTF">2021-05-13T05:22:00Z</dcterms:modified>
</cp:coreProperties>
</file>