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CBCCE22" w:rsidR="00746C02" w:rsidRDefault="00D036C2" w:rsidP="00087562">
      <w:pPr>
        <w:spacing w:after="120"/>
        <w:jc w:val="center"/>
        <w:rPr>
          <w:rFonts w:hint="cs"/>
          <w:u w:val="single"/>
          <w:rtl/>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38593D">
        <w:rPr>
          <w:rFonts w:hint="cs"/>
          <w:u w:val="single"/>
          <w:rtl/>
        </w:rPr>
        <w:t>57</w:t>
      </w:r>
    </w:p>
    <w:p w14:paraId="6B12F29A" w14:textId="77777777" w:rsidR="00F230F3" w:rsidRPr="007E1481" w:rsidRDefault="00F230F3" w:rsidP="007E2FEC">
      <w:pPr>
        <w:spacing w:after="120"/>
        <w:jc w:val="both"/>
        <w:rPr>
          <w:u w:val="single"/>
          <w:rtl/>
        </w:rPr>
      </w:pPr>
    </w:p>
    <w:p w14:paraId="6EE80574" w14:textId="131D5A62" w:rsidR="00FD4FEC" w:rsidRDefault="00445570" w:rsidP="00250EB1">
      <w:pPr>
        <w:spacing w:after="120"/>
        <w:jc w:val="both"/>
        <w:rPr>
          <w:rtl/>
        </w:rPr>
      </w:pPr>
      <w:r>
        <w:rPr>
          <w:rFonts w:hint="cs"/>
          <w:rtl/>
        </w:rPr>
        <w:t>(1)</w:t>
      </w:r>
      <w:r>
        <w:rPr>
          <w:rFonts w:hint="cs"/>
        </w:rPr>
        <w:t xml:space="preserve"> </w:t>
      </w:r>
      <w:r w:rsidR="00FD4FEC">
        <w:rPr>
          <w:rFonts w:hint="cs"/>
          <w:rtl/>
        </w:rPr>
        <w:t>לסיים את המקורות מדף 56 חלקים 3 - 4</w:t>
      </w:r>
    </w:p>
    <w:p w14:paraId="5A1B1BF3" w14:textId="7AB452AB" w:rsidR="00FD4FEC" w:rsidRDefault="00D474FD" w:rsidP="00250EB1">
      <w:pPr>
        <w:spacing w:after="120"/>
        <w:jc w:val="both"/>
        <w:rPr>
          <w:rtl/>
        </w:rPr>
      </w:pPr>
      <w:r>
        <w:rPr>
          <w:rFonts w:hint="cs"/>
          <w:rtl/>
        </w:rPr>
        <w:t>וע"ע מגן אברהם תמד:ב, [ערה"ש שם סעיף ו]</w:t>
      </w:r>
    </w:p>
    <w:p w14:paraId="27FAFB46" w14:textId="77777777" w:rsidR="00D474FD" w:rsidRDefault="00D474FD" w:rsidP="00250EB1">
      <w:pPr>
        <w:spacing w:after="120"/>
        <w:jc w:val="both"/>
        <w:rPr>
          <w:rtl/>
        </w:rPr>
      </w:pPr>
    </w:p>
    <w:p w14:paraId="0F9ED983" w14:textId="0AF7969E" w:rsidR="00CF3950" w:rsidRDefault="00FD4FEC" w:rsidP="00250EB1">
      <w:pPr>
        <w:spacing w:after="120"/>
        <w:jc w:val="both"/>
        <w:rPr>
          <w:rtl/>
        </w:rPr>
      </w:pPr>
      <w:r>
        <w:rPr>
          <w:rFonts w:hint="cs"/>
          <w:rtl/>
        </w:rPr>
        <w:t>(2)</w:t>
      </w:r>
      <w:r>
        <w:rPr>
          <w:rFonts w:hint="cs"/>
        </w:rPr>
        <w:t xml:space="preserve"> </w:t>
      </w:r>
      <w:r w:rsidR="00CF3950">
        <w:rPr>
          <w:rFonts w:hint="cs"/>
          <w:rtl/>
        </w:rPr>
        <w:t xml:space="preserve">בענין </w:t>
      </w:r>
      <w:r w:rsidR="009B22DE">
        <w:rPr>
          <w:rFonts w:hint="cs"/>
          <w:rtl/>
        </w:rPr>
        <w:t>ביעור חמץ בערב פסל שחל להיות בשבת:</w:t>
      </w:r>
    </w:p>
    <w:p w14:paraId="17127635" w14:textId="447B3193" w:rsidR="009B22DE" w:rsidRDefault="00E00575" w:rsidP="00250EB1">
      <w:pPr>
        <w:spacing w:after="120"/>
        <w:jc w:val="both"/>
        <w:rPr>
          <w:rtl/>
        </w:rPr>
      </w:pPr>
      <w:r>
        <w:rPr>
          <w:rFonts w:hint="cs"/>
          <w:rtl/>
        </w:rPr>
        <w:t>רי"ף, בעל המאור, מלחמת ה', השגת הראב"ד, ר"ן</w:t>
      </w:r>
    </w:p>
    <w:p w14:paraId="297C908E" w14:textId="77777777" w:rsidR="009A074B" w:rsidRDefault="00E00575" w:rsidP="009A074B">
      <w:pPr>
        <w:spacing w:after="120"/>
        <w:jc w:val="both"/>
        <w:rPr>
          <w:rtl/>
        </w:rPr>
      </w:pPr>
      <w:r>
        <w:rPr>
          <w:rFonts w:hint="cs"/>
          <w:rtl/>
        </w:rPr>
        <w:t xml:space="preserve">משנה הראשונה בדף מט. וגמרא שם, </w:t>
      </w:r>
      <w:r w:rsidR="009A074B">
        <w:rPr>
          <w:rFonts w:hint="cs"/>
          <w:rtl/>
        </w:rPr>
        <w:t>ושם ב</w:t>
      </w:r>
      <w:r>
        <w:rPr>
          <w:rFonts w:hint="cs"/>
          <w:rtl/>
        </w:rPr>
        <w:t>רש"י</w:t>
      </w:r>
      <w:r w:rsidR="009A074B">
        <w:rPr>
          <w:rFonts w:hint="cs"/>
          <w:rtl/>
        </w:rPr>
        <w:t xml:space="preserve">, </w:t>
      </w:r>
      <w:r>
        <w:rPr>
          <w:rFonts w:hint="cs"/>
          <w:rtl/>
        </w:rPr>
        <w:t>רי"ף</w:t>
      </w:r>
      <w:r w:rsidR="009A074B">
        <w:rPr>
          <w:rFonts w:hint="cs"/>
          <w:rtl/>
        </w:rPr>
        <w:t>.</w:t>
      </w:r>
      <w:r>
        <w:rPr>
          <w:rFonts w:hint="cs"/>
          <w:rtl/>
        </w:rPr>
        <w:t xml:space="preserve"> בעל המאור</w:t>
      </w:r>
      <w:r w:rsidR="009A074B">
        <w:rPr>
          <w:rFonts w:hint="cs"/>
          <w:rtl/>
        </w:rPr>
        <w:t>.</w:t>
      </w:r>
      <w:r>
        <w:rPr>
          <w:rFonts w:hint="cs"/>
          <w:rtl/>
        </w:rPr>
        <w:t xml:space="preserve"> מלחמת ה'</w:t>
      </w:r>
      <w:r w:rsidR="009A074B">
        <w:rPr>
          <w:rFonts w:hint="cs"/>
          <w:rtl/>
        </w:rPr>
        <w:t>.</w:t>
      </w:r>
      <w:r>
        <w:rPr>
          <w:rFonts w:hint="cs"/>
          <w:rtl/>
        </w:rPr>
        <w:t xml:space="preserve"> </w:t>
      </w:r>
      <w:r>
        <w:rPr>
          <w:rFonts w:hint="cs"/>
          <w:rtl/>
        </w:rPr>
        <w:t>השגת הראב"ד</w:t>
      </w:r>
      <w:r w:rsidR="009A074B">
        <w:rPr>
          <w:rFonts w:hint="cs"/>
          <w:rtl/>
        </w:rPr>
        <w:t>.</w:t>
      </w:r>
      <w:r>
        <w:rPr>
          <w:rFonts w:hint="cs"/>
          <w:rtl/>
        </w:rPr>
        <w:t xml:space="preserve"> ור"ן</w:t>
      </w:r>
    </w:p>
    <w:p w14:paraId="25CC0181" w14:textId="3032D75B" w:rsidR="00D474FD" w:rsidRDefault="00D474FD" w:rsidP="009A074B">
      <w:pPr>
        <w:spacing w:after="120"/>
        <w:jc w:val="both"/>
        <w:rPr>
          <w:rtl/>
        </w:rPr>
      </w:pPr>
      <w:r>
        <w:rPr>
          <w:rFonts w:hint="cs"/>
          <w:rtl/>
        </w:rPr>
        <w:t>[</w:t>
      </w:r>
      <w:r>
        <w:rPr>
          <w:rtl/>
        </w:rPr>
        <w:t xml:space="preserve">בית יוסף אורח חיים סימן תמד </w:t>
      </w:r>
      <w:r w:rsidR="00C77932">
        <w:rPr>
          <w:rFonts w:hint="cs"/>
          <w:rtl/>
        </w:rPr>
        <w:t>"</w:t>
      </w:r>
      <w:r>
        <w:rPr>
          <w:rtl/>
        </w:rPr>
        <w:t xml:space="preserve">ודבריו תמוהין בעיני דהיאך יעלה על הדעת </w:t>
      </w:r>
      <w:r>
        <w:rPr>
          <w:rFonts w:hint="cs"/>
          <w:rtl/>
        </w:rPr>
        <w:t xml:space="preserve">... </w:t>
      </w:r>
      <w:r>
        <w:rPr>
          <w:rtl/>
        </w:rPr>
        <w:t>ולהשמיט דעת הרא"ש</w:t>
      </w:r>
      <w:r>
        <w:rPr>
          <w:rFonts w:hint="cs"/>
          <w:rtl/>
        </w:rPr>
        <w:t>"]</w:t>
      </w:r>
    </w:p>
    <w:p w14:paraId="101502DE" w14:textId="4597711F" w:rsidR="009D69AA" w:rsidRDefault="00E00575" w:rsidP="009D69AA">
      <w:pPr>
        <w:spacing w:after="120"/>
        <w:jc w:val="both"/>
        <w:rPr>
          <w:rtl/>
        </w:rPr>
      </w:pPr>
      <w:r>
        <w:rPr>
          <w:rFonts w:hint="cs"/>
          <w:rtl/>
        </w:rPr>
        <w:t xml:space="preserve">רמב"ם חמץ ומצה ג:ג-ד, ראב"ד </w:t>
      </w:r>
      <w:r w:rsidR="00AD25F7">
        <w:rPr>
          <w:rFonts w:hint="cs"/>
          <w:rtl/>
        </w:rPr>
        <w:t>שם</w:t>
      </w:r>
      <w:r w:rsidR="009D69AA">
        <w:rPr>
          <w:rFonts w:hint="cs"/>
          <w:rtl/>
        </w:rPr>
        <w:t xml:space="preserve">, </w:t>
      </w:r>
      <w:r w:rsidR="009D69AA">
        <w:rPr>
          <w:rFonts w:hint="cs"/>
          <w:rtl/>
        </w:rPr>
        <w:t>[רמב"ם פירוש המשנה</w:t>
      </w:r>
      <w:r w:rsidR="009D69AA">
        <w:rPr>
          <w:rFonts w:hint="cs"/>
          <w:rtl/>
        </w:rPr>
        <w:t xml:space="preserve"> ג:ו</w:t>
      </w:r>
      <w:r w:rsidR="009D69AA">
        <w:rPr>
          <w:rFonts w:hint="cs"/>
          <w:rtl/>
        </w:rPr>
        <w:t xml:space="preserve"> </w:t>
      </w:r>
      <w:r w:rsidR="009D69AA">
        <w:rPr>
          <w:rFonts w:hint="cs"/>
          <w:rtl/>
        </w:rPr>
        <w:t>(דף מט.)</w:t>
      </w:r>
      <w:r w:rsidR="009D69AA">
        <w:rPr>
          <w:rFonts w:hint="cs"/>
          <w:rtl/>
        </w:rPr>
        <w:t>]</w:t>
      </w:r>
    </w:p>
    <w:p w14:paraId="55D04F0F" w14:textId="75B32BCA" w:rsidR="00E00575" w:rsidRDefault="00AD25F7" w:rsidP="00AD25F7">
      <w:pPr>
        <w:spacing w:after="120"/>
        <w:jc w:val="both"/>
        <w:rPr>
          <w:rtl/>
        </w:rPr>
      </w:pPr>
      <w:r>
        <w:rPr>
          <w:rFonts w:hint="cs"/>
          <w:rtl/>
        </w:rPr>
        <w:t xml:space="preserve">רבינו מנוח על </w:t>
      </w:r>
      <w:r>
        <w:rPr>
          <w:rFonts w:hint="cs"/>
          <w:rtl/>
        </w:rPr>
        <w:t>ה</w:t>
      </w:r>
      <w:r>
        <w:rPr>
          <w:rFonts w:hint="cs"/>
          <w:rtl/>
        </w:rPr>
        <w:t xml:space="preserve">רמב"ם </w:t>
      </w:r>
      <w:r>
        <w:rPr>
          <w:rFonts w:hint="cs"/>
          <w:rtl/>
        </w:rPr>
        <w:t>שם</w:t>
      </w:r>
      <w:r>
        <w:rPr>
          <w:rFonts w:hint="cs"/>
          <w:rtl/>
        </w:rPr>
        <w:t xml:space="preserve"> </w:t>
      </w:r>
      <w:r>
        <w:rPr>
          <w:rFonts w:hint="cs"/>
          <w:rtl/>
        </w:rPr>
        <w:t>ג:</w:t>
      </w:r>
      <w:r>
        <w:rPr>
          <w:rFonts w:hint="cs"/>
          <w:rtl/>
        </w:rPr>
        <w:t xml:space="preserve">ג, </w:t>
      </w:r>
      <w:r>
        <w:rPr>
          <w:rtl/>
        </w:rPr>
        <w:t>ב"ח אורח חיים תמו</w:t>
      </w:r>
      <w:r>
        <w:rPr>
          <w:rFonts w:hint="cs"/>
          <w:rtl/>
        </w:rPr>
        <w:t xml:space="preserve">:ב ד"ה </w:t>
      </w:r>
      <w:r>
        <w:rPr>
          <w:rtl/>
        </w:rPr>
        <w:t>לשון הרמב"ם</w:t>
      </w:r>
      <w:r>
        <w:rPr>
          <w:rFonts w:hint="cs"/>
          <w:rtl/>
        </w:rPr>
        <w:t xml:space="preserve">, [וע"ע רמ"א או"ח סו"ס שיט, ב"ח תמד:ג, </w:t>
      </w:r>
      <w:r w:rsidR="00C77932">
        <w:rPr>
          <w:rFonts w:hint="cs"/>
          <w:rtl/>
        </w:rPr>
        <w:t>הררי קדם נ:א]</w:t>
      </w:r>
    </w:p>
    <w:p w14:paraId="0DC87768" w14:textId="0C851579" w:rsidR="00AD25F7" w:rsidRDefault="00AD25F7" w:rsidP="00AD25F7">
      <w:pPr>
        <w:spacing w:after="120"/>
        <w:jc w:val="both"/>
        <w:rPr>
          <w:rtl/>
        </w:rPr>
      </w:pPr>
    </w:p>
    <w:p w14:paraId="68957B27" w14:textId="49A269D9" w:rsidR="00C77932" w:rsidRDefault="00C77932" w:rsidP="00AD25F7">
      <w:pPr>
        <w:spacing w:after="120"/>
        <w:jc w:val="both"/>
        <w:rPr>
          <w:rtl/>
        </w:rPr>
      </w:pPr>
    </w:p>
    <w:p w14:paraId="76C38C23" w14:textId="46E4008B" w:rsidR="00C77932" w:rsidRDefault="00C77932" w:rsidP="00AD25F7">
      <w:pPr>
        <w:spacing w:after="120"/>
        <w:jc w:val="both"/>
        <w:rPr>
          <w:rtl/>
        </w:rPr>
      </w:pPr>
    </w:p>
    <w:p w14:paraId="33F5A8A4" w14:textId="725374BD" w:rsidR="00C77932" w:rsidRDefault="00C77932" w:rsidP="00AD25F7">
      <w:pPr>
        <w:spacing w:after="120"/>
        <w:jc w:val="both"/>
        <w:rPr>
          <w:rtl/>
        </w:rPr>
      </w:pPr>
    </w:p>
    <w:p w14:paraId="06B27CB6" w14:textId="086703F3" w:rsidR="00C77932" w:rsidRDefault="00C77932" w:rsidP="00AD25F7">
      <w:pPr>
        <w:spacing w:after="120"/>
        <w:jc w:val="both"/>
        <w:rPr>
          <w:rtl/>
        </w:rPr>
      </w:pPr>
    </w:p>
    <w:p w14:paraId="730F2CBC" w14:textId="28340FA0" w:rsidR="00C77932" w:rsidRDefault="00C77932" w:rsidP="00AD25F7">
      <w:pPr>
        <w:spacing w:after="120"/>
        <w:jc w:val="both"/>
        <w:rPr>
          <w:rtl/>
        </w:rPr>
      </w:pPr>
    </w:p>
    <w:p w14:paraId="7048332E" w14:textId="1CE0658C" w:rsidR="00C77932" w:rsidRDefault="00C77932" w:rsidP="00AD25F7">
      <w:pPr>
        <w:spacing w:after="120"/>
        <w:jc w:val="both"/>
        <w:rPr>
          <w:rtl/>
        </w:rPr>
      </w:pPr>
    </w:p>
    <w:p w14:paraId="67A46CD2" w14:textId="29EFA0A3" w:rsidR="00C77932" w:rsidRDefault="00C77932" w:rsidP="00AD25F7">
      <w:pPr>
        <w:spacing w:after="120"/>
        <w:jc w:val="both"/>
        <w:rPr>
          <w:rtl/>
        </w:rPr>
      </w:pPr>
    </w:p>
    <w:p w14:paraId="68F259B7" w14:textId="3468ACC7" w:rsidR="00C77932" w:rsidRDefault="00C77932" w:rsidP="00AD25F7">
      <w:pPr>
        <w:spacing w:after="120"/>
        <w:jc w:val="both"/>
        <w:rPr>
          <w:rtl/>
        </w:rPr>
      </w:pPr>
    </w:p>
    <w:p w14:paraId="2EB92C54" w14:textId="10E66AC9" w:rsidR="00C77932" w:rsidRDefault="00C77932" w:rsidP="00AD25F7">
      <w:pPr>
        <w:spacing w:after="120"/>
        <w:jc w:val="both"/>
        <w:rPr>
          <w:rtl/>
        </w:rPr>
      </w:pPr>
    </w:p>
    <w:p w14:paraId="729B5372" w14:textId="4BDD1F9E" w:rsidR="00C77932" w:rsidRDefault="00C77932" w:rsidP="00AD25F7">
      <w:pPr>
        <w:spacing w:after="120"/>
        <w:jc w:val="both"/>
        <w:rPr>
          <w:rtl/>
        </w:rPr>
      </w:pPr>
    </w:p>
    <w:p w14:paraId="7D12DD1E" w14:textId="77777777" w:rsidR="00C77932" w:rsidRDefault="00C77932" w:rsidP="00AD25F7">
      <w:pPr>
        <w:spacing w:after="120"/>
        <w:jc w:val="both"/>
        <w:rPr>
          <w:rtl/>
        </w:rPr>
      </w:pPr>
    </w:p>
    <w:p w14:paraId="03F98426" w14:textId="77777777" w:rsidR="009D69AA" w:rsidRDefault="009D69AA" w:rsidP="00E00575">
      <w:pPr>
        <w:spacing w:after="120"/>
        <w:jc w:val="both"/>
        <w:rPr>
          <w:rtl/>
        </w:rPr>
      </w:pPr>
    </w:p>
    <w:p w14:paraId="4529BF8D" w14:textId="76229B33" w:rsidR="00E00575" w:rsidRDefault="00E00575" w:rsidP="00250EB1">
      <w:pPr>
        <w:spacing w:after="120"/>
        <w:jc w:val="both"/>
        <w:rPr>
          <w:rtl/>
        </w:rPr>
      </w:pPr>
    </w:p>
    <w:p w14:paraId="209A2088" w14:textId="77777777" w:rsidR="00D474FD" w:rsidRPr="00D474FD" w:rsidRDefault="00D474FD" w:rsidP="00D474FD">
      <w:pPr>
        <w:autoSpaceDE w:val="0"/>
        <w:autoSpaceDN w:val="0"/>
        <w:adjustRightInd w:val="0"/>
        <w:jc w:val="both"/>
        <w:rPr>
          <w:u w:val="single"/>
          <w:rtl/>
          <w:lang w:val="en-GB"/>
        </w:rPr>
      </w:pPr>
      <w:r w:rsidRPr="00D474FD">
        <w:rPr>
          <w:u w:val="single"/>
          <w:rtl/>
          <w:lang w:val="en-GB"/>
        </w:rPr>
        <w:t>מגן אברהם סימן תמד ס"ק ב</w:t>
      </w:r>
    </w:p>
    <w:p w14:paraId="2C074031" w14:textId="48FB353E" w:rsidR="00D474FD" w:rsidRPr="00D474FD" w:rsidRDefault="00D474FD" w:rsidP="00D474FD">
      <w:pPr>
        <w:autoSpaceDE w:val="0"/>
        <w:autoSpaceDN w:val="0"/>
        <w:adjustRightInd w:val="0"/>
        <w:jc w:val="both"/>
        <w:rPr>
          <w:rtl/>
          <w:lang w:val="en-GB"/>
        </w:rPr>
      </w:pPr>
      <w:r w:rsidRPr="00D474FD">
        <w:rPr>
          <w:rtl/>
          <w:lang w:val="en-GB"/>
        </w:rPr>
        <w:t>או בבשר ודגים. פי' אם יש לו בשר ודגים הוא עדיף ממיני פירו' כמ"ש סי' רצ"א ובשל"ה כ' בשם הזוהר שרשב"י הי' עוסק בתורה במקום סעודה שלישית וכ' מהרי"ל והי' ראוי לעשות במצה מבושלת אך לא ראיתי נוהגין כן עכ"ל:</w:t>
      </w:r>
    </w:p>
    <w:p w14:paraId="58CA12B5" w14:textId="683671B9" w:rsidR="00D474FD" w:rsidRDefault="00D474FD" w:rsidP="00E00575">
      <w:pPr>
        <w:autoSpaceDE w:val="0"/>
        <w:autoSpaceDN w:val="0"/>
        <w:adjustRightInd w:val="0"/>
        <w:jc w:val="both"/>
        <w:rPr>
          <w:u w:val="single"/>
          <w:rtl/>
          <w:lang w:val="en-GB"/>
        </w:rPr>
      </w:pPr>
    </w:p>
    <w:p w14:paraId="00D98FA0" w14:textId="77777777" w:rsidR="00D474FD" w:rsidRPr="00D474FD" w:rsidRDefault="00D474FD" w:rsidP="00D474FD">
      <w:pPr>
        <w:autoSpaceDE w:val="0"/>
        <w:autoSpaceDN w:val="0"/>
        <w:adjustRightInd w:val="0"/>
        <w:jc w:val="both"/>
        <w:rPr>
          <w:u w:val="single"/>
          <w:rtl/>
          <w:lang w:val="en-GB"/>
        </w:rPr>
      </w:pPr>
      <w:r w:rsidRPr="00D474FD">
        <w:rPr>
          <w:u w:val="single"/>
          <w:rtl/>
          <w:lang w:val="en-GB"/>
        </w:rPr>
        <w:t>ערוך השולחן אורח חיים סימן תמד סעיף ו</w:t>
      </w:r>
    </w:p>
    <w:p w14:paraId="0BB5BD1F" w14:textId="3567AA92" w:rsidR="00D474FD" w:rsidRPr="00D474FD" w:rsidRDefault="00D474FD" w:rsidP="00D474FD">
      <w:pPr>
        <w:autoSpaceDE w:val="0"/>
        <w:autoSpaceDN w:val="0"/>
        <w:adjustRightInd w:val="0"/>
        <w:jc w:val="both"/>
        <w:rPr>
          <w:rtl/>
          <w:lang w:val="en-GB"/>
        </w:rPr>
      </w:pPr>
      <w:r w:rsidRPr="00D474FD">
        <w:rPr>
          <w:rtl/>
          <w:lang w:val="en-GB"/>
        </w:rPr>
        <w:t>ובזוהר כתב שרשב"י היה עוסק בתורה במקום סעודה שלישית [שם סק"ב] ויש להבין אטו רשב"י לא היה יכול לקיים סעודה שלישית באיזה מהדברים שנתבארו ונלע"ד ברור דכל זה הוא מילתא יתירתא שהרי בשבת זו בע"כ לא נצטוינו כלל על ג' סעודות כיון שאי אפשר מידי דהוה ליוה"כ שחל בשבת וה"ה שבת ערב פסח לעניין סעודה שלישית דאפילו אם נאמר דאיסור אכילת מצה בערב פסח הוא מדרבנן מ"מ הא מצינו במצות עשה גמורות שנדחו בשב ואל תעשה מפני גזירות דרבנן כמו שופר ולולב בשבת וכ"ש שנדחה מצוה דסעודה שלישית וכיון שכן בטלה לה בשבת זו מצוה דסעודה שלישית וכיון דסעודה גמורה אי אפשר ממילא דאין שייך למלאותה בפירות או בבשר ודגים שאין צורך כלל בזה ועוד דוודאי גם מן התורה מצוה לאכול הכזית מצה לתיאבון וזהו טעמו של רשב"י שעסק בתורה מפני שאין מצוה כלל בשבת זו לאכול סעודה שלישית:</w:t>
      </w:r>
    </w:p>
    <w:p w14:paraId="66448FDF" w14:textId="6D50A9E0" w:rsidR="00D474FD" w:rsidRDefault="00D474FD" w:rsidP="00E00575">
      <w:pPr>
        <w:autoSpaceDE w:val="0"/>
        <w:autoSpaceDN w:val="0"/>
        <w:adjustRightInd w:val="0"/>
        <w:jc w:val="both"/>
        <w:rPr>
          <w:u w:val="single"/>
          <w:rtl/>
          <w:lang w:val="en-GB"/>
        </w:rPr>
      </w:pPr>
    </w:p>
    <w:p w14:paraId="63932687" w14:textId="77777777" w:rsidR="00C77932" w:rsidRPr="00D474FD" w:rsidRDefault="00C77932" w:rsidP="00C77932">
      <w:pPr>
        <w:autoSpaceDE w:val="0"/>
        <w:autoSpaceDN w:val="0"/>
        <w:adjustRightInd w:val="0"/>
        <w:jc w:val="both"/>
        <w:rPr>
          <w:u w:val="single"/>
          <w:rtl/>
          <w:lang w:val="en-GB"/>
        </w:rPr>
      </w:pPr>
      <w:r w:rsidRPr="00D474FD">
        <w:rPr>
          <w:u w:val="single"/>
          <w:rtl/>
          <w:lang w:val="en-GB"/>
        </w:rPr>
        <w:lastRenderedPageBreak/>
        <w:t>בית יוסף אורח חיים סימן תמד</w:t>
      </w:r>
    </w:p>
    <w:p w14:paraId="1F39EEA6" w14:textId="77777777" w:rsidR="00C77932" w:rsidRDefault="00C77932" w:rsidP="00C77932">
      <w:pPr>
        <w:autoSpaceDE w:val="0"/>
        <w:autoSpaceDN w:val="0"/>
        <w:adjustRightInd w:val="0"/>
        <w:jc w:val="both"/>
        <w:rPr>
          <w:rtl/>
          <w:lang w:val="en-GB"/>
        </w:rPr>
      </w:pPr>
      <w:r w:rsidRPr="00D474FD">
        <w:rPr>
          <w:rtl/>
          <w:lang w:val="en-GB"/>
        </w:rPr>
        <w:t>ודבריו תמוהין בעיני דהיאך יעלה על הדעת שהרי"ף לא בא לפסוק הלכה בחולין אלא בתרומה שהוא דבר שאינו מצוי בזמן הזה וכבר נודע שאין דרכו של הרי"ף לכתוב אלא דברים הנוהגים בזמן הזה לפיכך נראה לי דהא דאמר רבי אלעזר איש ברתותא מבערין את הכל מלפני השבת אחולין נמי קאי ומשיירין מהם מזון שתי סעודות כי היכי דקתני שמשיירין מתרומות טהורות והא דתנן בפרק אלו עוברין מבערין את הכל מלפני השבת היינו בלא שיור כלל שהרי לא נזכר שום שיור בדבריו וחכמים אומרים בזמנן פירוש מבערין את הכל לפני השבת חוץ ממה שצריכין לשתי סעודות שמשיירין אותו לאכול בשבת ואם יותיר ממה ששיירו יבערו אותו בזמנו דהיינו ביום השבת וכן מה שאמר רבי אליעזר ב"ר צדוק חולין בזמנן הוא בענין זה שמבערין אותן מערב שבת ומשיירין מזון שתי סעודות והנותר מהם מבערין אותו בזמנו דהיינו בשבת ובדין הל"ל להרי"ף לכתוב דקיימא לן כחכמים דקיימי כרבי אלעזר איש ברתותא דהא קיימי כוותיה לגמרי אלא שנתכוין ללמדנו דרבי אלעזר איש ברתותא איירי נמי בחולין אף על פי שאינו מפורש בדבריו ולפיכך כתב דרבי אליעזר ב"ר צדוק קאי כוותיה ואי אפשר לומר דאתרומה קאי דהא סתמא קתני בה דמבערין אותו מלפני השבת ובלא שיור משמע והיינו דלא כרבי אלעזר איש ברתותא אלא על כרחך בחולין קאמר דקאי כוותיה ונמצא לפי זה דלהרי"ף מבערין חולין מערב שבת ומשיירין מהם מזון שתי סעודות לאכול בשבת וכן דעת הרמב"ם בפרק ג' (ה"ג) וכן נראה שהיה מפרש רבינו דברי הרי"ף שהרי הרא"ש (פ"א סוס"י יד, פ"ג סוס"י ו) כתב דברי הרי"ף ממש משמע דסבירא ליה כוותיה ואם היה מפרש אותם כמו שפירש הר"ן לא היה לו לרבינו לכתוב סתם דעת הרמב"ם ולהשמיט דעת הרא"ש:</w:t>
      </w:r>
    </w:p>
    <w:p w14:paraId="4A91E4E5" w14:textId="5A06FC08" w:rsidR="00C77932" w:rsidRDefault="00C77932" w:rsidP="00E00575">
      <w:pPr>
        <w:autoSpaceDE w:val="0"/>
        <w:autoSpaceDN w:val="0"/>
        <w:adjustRightInd w:val="0"/>
        <w:jc w:val="both"/>
        <w:rPr>
          <w:u w:val="single"/>
          <w:rtl/>
          <w:lang w:val="en-GB"/>
        </w:rPr>
      </w:pPr>
    </w:p>
    <w:p w14:paraId="58FFACC0" w14:textId="77777777" w:rsidR="00C77932" w:rsidRDefault="00C77932" w:rsidP="00E00575">
      <w:pPr>
        <w:autoSpaceDE w:val="0"/>
        <w:autoSpaceDN w:val="0"/>
        <w:adjustRightInd w:val="0"/>
        <w:jc w:val="both"/>
        <w:rPr>
          <w:u w:val="single"/>
          <w:rtl/>
          <w:lang w:val="en-GB"/>
        </w:rPr>
      </w:pPr>
    </w:p>
    <w:p w14:paraId="46077103" w14:textId="71DD7B24" w:rsidR="00E00575" w:rsidRPr="00E00575" w:rsidRDefault="00E00575" w:rsidP="00E00575">
      <w:pPr>
        <w:autoSpaceDE w:val="0"/>
        <w:autoSpaceDN w:val="0"/>
        <w:adjustRightInd w:val="0"/>
        <w:jc w:val="both"/>
        <w:rPr>
          <w:u w:val="single"/>
          <w:rtl/>
          <w:lang w:val="en-GB"/>
        </w:rPr>
      </w:pPr>
      <w:r w:rsidRPr="00E00575">
        <w:rPr>
          <w:u w:val="single"/>
          <w:rtl/>
          <w:lang w:val="en-GB"/>
        </w:rPr>
        <w:t>רבינו מנוח - ספר המנוחה הלכות חמץ ומצה פרק ג הלכה ג</w:t>
      </w:r>
    </w:p>
    <w:p w14:paraId="196BAA66" w14:textId="5C7494EC" w:rsidR="00D474FD" w:rsidRDefault="00E00575" w:rsidP="00D474FD">
      <w:pPr>
        <w:autoSpaceDE w:val="0"/>
        <w:autoSpaceDN w:val="0"/>
        <w:adjustRightInd w:val="0"/>
        <w:jc w:val="both"/>
        <w:rPr>
          <w:rtl/>
          <w:lang w:val="en-GB"/>
        </w:rPr>
      </w:pPr>
      <w:r w:rsidRPr="00E00575">
        <w:rPr>
          <w:rtl/>
          <w:lang w:val="en-GB"/>
        </w:rPr>
        <w:t>[ג] חל י"ד להיות בשבת בודקין את החמץ בלילה ערב שבת כלומר באורתא דתריסר נגהי תליסר ואם נשאר מן החמץ ביום השבת אחר ד' שעות מבטלו כו'. כלומר אם נשאר מן החמץ שהניח שלא היה יכול לאכלו ואי נמי לא היה לו בהמה לתתו אליה שאלו היה לו היה יכול ליתנו לבהמה ולחיה ולכלבים או לגוים ומש"ה מבטלו וכופה עליו כלי דהיכי ליעביד פירור לא מצי עביד דדמי לטחינה ואתי לידי איסורא דאורייתא א"נ להוציאו מביתו ולזרקו לפרשת דרכים אינו יכול:</w:t>
      </w:r>
    </w:p>
    <w:p w14:paraId="7F81F62D" w14:textId="37CE1163" w:rsidR="00AD25F7" w:rsidRDefault="00AD25F7" w:rsidP="00D474FD">
      <w:pPr>
        <w:autoSpaceDE w:val="0"/>
        <w:autoSpaceDN w:val="0"/>
        <w:adjustRightInd w:val="0"/>
        <w:jc w:val="both"/>
        <w:rPr>
          <w:rtl/>
          <w:lang w:val="en-GB"/>
        </w:rPr>
      </w:pPr>
    </w:p>
    <w:p w14:paraId="5F4380FF" w14:textId="580A47A8" w:rsidR="00AD25F7" w:rsidRPr="00AD25F7" w:rsidRDefault="00AD25F7" w:rsidP="00AD25F7">
      <w:pPr>
        <w:autoSpaceDE w:val="0"/>
        <w:autoSpaceDN w:val="0"/>
        <w:adjustRightInd w:val="0"/>
        <w:jc w:val="both"/>
        <w:rPr>
          <w:u w:val="single"/>
          <w:rtl/>
          <w:lang w:val="en-GB"/>
        </w:rPr>
      </w:pPr>
      <w:r w:rsidRPr="00AD25F7">
        <w:rPr>
          <w:u w:val="single"/>
          <w:rtl/>
          <w:lang w:val="en-GB"/>
        </w:rPr>
        <w:t>ב"ח אורח חיים סימן תמו</w:t>
      </w:r>
      <w:r w:rsidRPr="00AD25F7">
        <w:rPr>
          <w:rFonts w:hint="cs"/>
          <w:u w:val="single"/>
          <w:rtl/>
          <w:lang w:val="en-GB"/>
        </w:rPr>
        <w:t xml:space="preserve"> ס"ק ב</w:t>
      </w:r>
    </w:p>
    <w:p w14:paraId="777DD250" w14:textId="3BB8B138" w:rsidR="00AD25F7" w:rsidRDefault="00AD25F7" w:rsidP="00AD25F7">
      <w:pPr>
        <w:autoSpaceDE w:val="0"/>
        <w:autoSpaceDN w:val="0"/>
        <w:adjustRightInd w:val="0"/>
        <w:jc w:val="both"/>
        <w:rPr>
          <w:rtl/>
          <w:lang w:val="en-GB"/>
        </w:rPr>
      </w:pPr>
      <w:r w:rsidRPr="00AD25F7">
        <w:rPr>
          <w:rtl/>
          <w:lang w:val="en-GB"/>
        </w:rPr>
        <w:t>לשון הרמב"ם בפרק ג' (ה"ג) ארבעה עשר שחל להיות בשבת אחר ארבע שעות כופה עליו כלי וכו' ורצה לומר דמתחלת חמש דאסור באכילה חל עליו איסור מוקצה דכיון שמקצה דעתו שלא לאכלו הוה ליה כעצים ואבנים שאסורים בטלטול אבל רבינו כתב אחר חמש שעות סבירא ליה דבשעה חמישית דמותר בהנאה ליתנו לגוים ולכלבים אינו אסור בטלטול אלא דוקא בתחלת שעה ששית דאסור בהנאה הוה ליה מוקצה וכן נראה עיקר ואפשר דברמב"ם איכא טעות סופר וצריך להגיה אחר חמש שעות:</w:t>
      </w:r>
    </w:p>
    <w:p w14:paraId="3792379F" w14:textId="6A7A3503" w:rsidR="00C77932" w:rsidRDefault="00AD25F7" w:rsidP="00C77932">
      <w:pPr>
        <w:tabs>
          <w:tab w:val="left" w:pos="1781"/>
        </w:tabs>
        <w:autoSpaceDE w:val="0"/>
        <w:autoSpaceDN w:val="0"/>
        <w:adjustRightInd w:val="0"/>
        <w:jc w:val="both"/>
        <w:rPr>
          <w:rtl/>
          <w:lang w:val="en-GB"/>
        </w:rPr>
      </w:pPr>
      <w:r>
        <w:rPr>
          <w:rtl/>
          <w:lang w:val="en-GB"/>
        </w:rPr>
        <w:tab/>
      </w:r>
    </w:p>
    <w:p w14:paraId="080EBDC6" w14:textId="4CA7A280" w:rsidR="00C77932" w:rsidRPr="00C77932" w:rsidRDefault="00C77932" w:rsidP="00C77932">
      <w:pPr>
        <w:autoSpaceDE w:val="0"/>
        <w:autoSpaceDN w:val="0"/>
        <w:adjustRightInd w:val="0"/>
        <w:jc w:val="both"/>
        <w:rPr>
          <w:u w:val="single"/>
          <w:rtl/>
          <w:lang w:val="en-GB"/>
        </w:rPr>
      </w:pPr>
      <w:r w:rsidRPr="00C77932">
        <w:rPr>
          <w:u w:val="single"/>
          <w:rtl/>
          <w:lang w:val="en-GB"/>
        </w:rPr>
        <w:t>ב"ח אורח חיים סימן תמד</w:t>
      </w:r>
      <w:r>
        <w:rPr>
          <w:rFonts w:hint="cs"/>
          <w:u w:val="single"/>
          <w:rtl/>
          <w:lang w:val="en-GB"/>
        </w:rPr>
        <w:t xml:space="preserve"> ס"ק ג</w:t>
      </w:r>
    </w:p>
    <w:p w14:paraId="7B1276D2" w14:textId="08A903D2" w:rsidR="00C77932" w:rsidRPr="00C77932" w:rsidRDefault="00C77932" w:rsidP="00C77932">
      <w:pPr>
        <w:autoSpaceDE w:val="0"/>
        <w:autoSpaceDN w:val="0"/>
        <w:adjustRightInd w:val="0"/>
        <w:jc w:val="both"/>
        <w:rPr>
          <w:rtl/>
          <w:lang w:val="en-GB"/>
        </w:rPr>
      </w:pPr>
      <w:r w:rsidRPr="00C77932">
        <w:rPr>
          <w:rtl/>
          <w:lang w:val="en-GB"/>
        </w:rPr>
        <w:t>תשובה להרא"ש וכו'. נראה דוקא בכהאי גוונא שאין שם אלא לחלוחית חמץ ופירורין שאין בהם כזית ונדרסים ברגלי אדם אבל בדאיכא בהם כזית וכל שכן יותר צריך ליתנו לגוי או לכלבים וכן כתב בהגהות סמ"ק (שם) אלא שלא יתן לגוי על מנת שיוציאנו ואם היה חמץ הרבה הגוי יוציאנו בודאי ואסור ליתנו לו ולפרר ולזרות לרוח איכא משום טורח בשבת כעובדא דחול וגם שמא הרוח ישאנו לרשות הרבים וכן נראה ממה שכתב הרב המגיד בפרק ג' (ה"ח) בדין המוצא חמץ ביום טוב וכ"כ הרוקח (שם) בפירוש נותנו לגוי או לכלבים ולתרנגולים ולא יזרה לרוח בשבת:</w:t>
      </w:r>
    </w:p>
    <w:p w14:paraId="0E655AC4" w14:textId="77777777" w:rsidR="00C77932" w:rsidRPr="00C77932" w:rsidRDefault="00C77932" w:rsidP="00C77932">
      <w:pPr>
        <w:autoSpaceDE w:val="0"/>
        <w:autoSpaceDN w:val="0"/>
        <w:adjustRightInd w:val="0"/>
        <w:jc w:val="both"/>
        <w:rPr>
          <w:rtl/>
          <w:lang w:val="en-GB"/>
        </w:rPr>
      </w:pPr>
      <w:r w:rsidRPr="00C77932">
        <w:rPr>
          <w:rtl/>
          <w:lang w:val="en-GB"/>
        </w:rPr>
        <w:t>מיהו בעל המאור (טו ב ד"ה י"ד) כתב אמאי דאמרו חכמים (מט א) בזמנן דשפיר דמי לפרר ולזרות לרוח או להטיל לים בשבת ואין בזה אב מלאכה ובלבד שלא יעבירנו ברשות הרבים עכ"ל והכי משמע מדתניא אמר רבי אליעזר ב"ר צדוק פעם אחת שבת אבא ביבנה וחל ארבעה עשר להיות בשבת ובא זונין ממונה של בית רבן גמליאל ואמר הגיע זמן לבער את החמץ והלכתי אחר אבא וביערנו את החמץ ואין זה אלא בדרכים שכתב בעל המאור לפרר וכו' וכן עיקר:</w:t>
      </w:r>
    </w:p>
    <w:p w14:paraId="43A2B859" w14:textId="40F689A1" w:rsidR="00C77932" w:rsidRDefault="00C77932" w:rsidP="00C77932">
      <w:pPr>
        <w:autoSpaceDE w:val="0"/>
        <w:autoSpaceDN w:val="0"/>
        <w:adjustRightInd w:val="0"/>
        <w:jc w:val="both"/>
        <w:rPr>
          <w:rtl/>
          <w:lang w:val="en-GB"/>
        </w:rPr>
      </w:pPr>
      <w:r w:rsidRPr="00C77932">
        <w:rPr>
          <w:rtl/>
          <w:lang w:val="en-GB"/>
        </w:rPr>
        <w:t>ומה שכתב הרמב"ם לכוף עליו כלי עד מוצאי יום טוב הראשון. איכא להקשות דלא אשכחן הכי אלא במוצא חמץ ביום טוב (ו א) דמוקצה הוא אבל זה שאינו מוקצה כל שעה חמישית מוטב לפררו וכו' אכן לקמן בסימן תמ"ו (עמ' נא סע' ב ד"ה לשון) התבאר דלהרמב"ם ניחא דכל שעה חמישית אית ביה משום מוקצה גם התיישב עובדא דזונין לדעת הרמב"ם עיין שם והמנהג ליתנו לגוים או לכלבים אם אפשר ושלא לפרר וכו':</w:t>
      </w:r>
    </w:p>
    <w:p w14:paraId="4D0ACA44" w14:textId="31FE784F" w:rsidR="00C77932" w:rsidRDefault="00C77932" w:rsidP="00C77932">
      <w:pPr>
        <w:autoSpaceDE w:val="0"/>
        <w:autoSpaceDN w:val="0"/>
        <w:adjustRightInd w:val="0"/>
        <w:jc w:val="both"/>
        <w:rPr>
          <w:rtl/>
          <w:lang w:val="en-GB"/>
        </w:rPr>
      </w:pPr>
    </w:p>
    <w:p w14:paraId="3E3AEE1C" w14:textId="77777777" w:rsidR="00C77932" w:rsidRPr="00C77932" w:rsidRDefault="00C77932" w:rsidP="00C77932">
      <w:pPr>
        <w:autoSpaceDE w:val="0"/>
        <w:autoSpaceDN w:val="0"/>
        <w:adjustRightInd w:val="0"/>
        <w:jc w:val="both"/>
        <w:rPr>
          <w:u w:val="single"/>
          <w:rtl/>
          <w:lang w:val="en-GB"/>
        </w:rPr>
      </w:pPr>
      <w:r w:rsidRPr="00C77932">
        <w:rPr>
          <w:u w:val="single"/>
          <w:rtl/>
          <w:lang w:val="en-GB"/>
        </w:rPr>
        <w:t>שולחן ערוך אורח חיים סימן שיט סעיף יז</w:t>
      </w:r>
    </w:p>
    <w:p w14:paraId="0A5A2DDE" w14:textId="69CD6A11" w:rsidR="00C77932" w:rsidRPr="00457971" w:rsidRDefault="00C77932" w:rsidP="00C77932">
      <w:pPr>
        <w:autoSpaceDE w:val="0"/>
        <w:autoSpaceDN w:val="0"/>
        <w:adjustRightInd w:val="0"/>
        <w:jc w:val="both"/>
        <w:rPr>
          <w:rtl/>
          <w:lang w:val="en-GB"/>
        </w:rPr>
      </w:pPr>
      <w:r w:rsidRPr="00C77932">
        <w:rPr>
          <w:rtl/>
          <w:lang w:val="en-GB"/>
        </w:rPr>
        <w:t xml:space="preserve">הגה: הרוקק ברוח בשבת והרוח מפזר הרוק, חייב משום זורה. </w:t>
      </w:r>
      <w:r>
        <w:rPr>
          <w:rFonts w:hint="cs"/>
          <w:rtl/>
          <w:lang w:val="en-GB"/>
        </w:rPr>
        <w:t>(</w:t>
      </w:r>
      <w:r w:rsidRPr="00C77932">
        <w:rPr>
          <w:rtl/>
          <w:lang w:val="en-GB"/>
        </w:rPr>
        <w:t>מהרי"ל בשם א"ז וירושלמי פרק כלל גדול).</w:t>
      </w:r>
    </w:p>
    <w:sectPr w:rsidR="00C77932" w:rsidRPr="00457971" w:rsidSect="00613059">
      <w:footerReference w:type="default" r:id="rId8"/>
      <w:type w:val="continuous"/>
      <w:pgSz w:w="11906" w:h="16838" w:code="9"/>
      <w:pgMar w:top="1296" w:right="1440" w:bottom="1296"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4528" w14:textId="77777777" w:rsidR="006F0AAE" w:rsidRDefault="006F0AAE">
      <w:r>
        <w:separator/>
      </w:r>
    </w:p>
  </w:endnote>
  <w:endnote w:type="continuationSeparator" w:id="0">
    <w:p w14:paraId="7FB5475B" w14:textId="77777777" w:rsidR="006F0AAE" w:rsidRDefault="006F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E906" w14:textId="77777777" w:rsidR="006F0AAE" w:rsidRDefault="006F0AAE">
      <w:r>
        <w:separator/>
      </w:r>
    </w:p>
  </w:footnote>
  <w:footnote w:type="continuationSeparator" w:id="0">
    <w:p w14:paraId="52D3EC91" w14:textId="77777777" w:rsidR="006F0AAE" w:rsidRDefault="006F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940"/>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119"/>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7B2"/>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0CF"/>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02D"/>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0EB1"/>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543"/>
    <w:rsid w:val="002A4A32"/>
    <w:rsid w:val="002A4AB5"/>
    <w:rsid w:val="002A4F41"/>
    <w:rsid w:val="002A5066"/>
    <w:rsid w:val="002A539A"/>
    <w:rsid w:val="002A58B3"/>
    <w:rsid w:val="002A5A7B"/>
    <w:rsid w:val="002A62ED"/>
    <w:rsid w:val="002A64F7"/>
    <w:rsid w:val="002A66CD"/>
    <w:rsid w:val="002A6995"/>
    <w:rsid w:val="002A6BE2"/>
    <w:rsid w:val="002A706F"/>
    <w:rsid w:val="002A746C"/>
    <w:rsid w:val="002A7480"/>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A8C"/>
    <w:rsid w:val="002F3E48"/>
    <w:rsid w:val="002F4817"/>
    <w:rsid w:val="002F498A"/>
    <w:rsid w:val="002F4AD1"/>
    <w:rsid w:val="002F4C97"/>
    <w:rsid w:val="002F4FF0"/>
    <w:rsid w:val="002F5484"/>
    <w:rsid w:val="002F548E"/>
    <w:rsid w:val="002F60A8"/>
    <w:rsid w:val="002F617D"/>
    <w:rsid w:val="002F68CE"/>
    <w:rsid w:val="002F6E90"/>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241"/>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557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0F24"/>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93D"/>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6BA0"/>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3F54"/>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971"/>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B6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059"/>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9C"/>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27FA"/>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2CE"/>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445"/>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0AAE"/>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0E1C"/>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61"/>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40"/>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710"/>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4B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753"/>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74B"/>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2DE"/>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69AA"/>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2FB5"/>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5F7"/>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57E4B"/>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5A"/>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09CB"/>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583"/>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2AE2"/>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93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BAB"/>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95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17C0F"/>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4FD"/>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575"/>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4FEC"/>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2021-03-15T14:50:00Z</cp:lastPrinted>
  <dcterms:created xsi:type="dcterms:W3CDTF">2021-05-01T20:55:00Z</dcterms:created>
  <dcterms:modified xsi:type="dcterms:W3CDTF">2021-05-04T04:41:00Z</dcterms:modified>
</cp:coreProperties>
</file>