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35B8E86C" w:rsidR="00746C02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19402D">
        <w:rPr>
          <w:rFonts w:hint="cs"/>
          <w:u w:val="single"/>
          <w:rtl/>
        </w:rPr>
        <w:t>55</w:t>
      </w:r>
    </w:p>
    <w:p w14:paraId="6B12F29A" w14:textId="77777777" w:rsidR="00F230F3" w:rsidRPr="007E1481" w:rsidRDefault="00F230F3" w:rsidP="007E2FEC">
      <w:pPr>
        <w:spacing w:after="120"/>
        <w:jc w:val="both"/>
        <w:rPr>
          <w:u w:val="single"/>
          <w:rtl/>
        </w:rPr>
      </w:pPr>
    </w:p>
    <w:p w14:paraId="4BA5CEA4" w14:textId="7CBE280B" w:rsidR="009534B1" w:rsidRDefault="00445570" w:rsidP="009534B1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>
        <w:rPr>
          <w:rFonts w:hint="cs"/>
        </w:rPr>
        <w:t xml:space="preserve"> </w:t>
      </w:r>
      <w:r w:rsidR="00644490">
        <w:rPr>
          <w:rFonts w:hint="cs"/>
          <w:rtl/>
        </w:rPr>
        <w:t>בענין שיטת רבי יהודה למצות תשביתו</w:t>
      </w:r>
      <w:r w:rsidR="009534B1">
        <w:rPr>
          <w:rFonts w:hint="cs"/>
          <w:rtl/>
        </w:rPr>
        <w:t>:</w:t>
      </w:r>
    </w:p>
    <w:p w14:paraId="375CB967" w14:textId="3A10EEC1" w:rsidR="009534B1" w:rsidRDefault="00644490" w:rsidP="009534B1">
      <w:pPr>
        <w:spacing w:after="120"/>
        <w:jc w:val="both"/>
        <w:rPr>
          <w:rtl/>
        </w:rPr>
      </w:pPr>
      <w:r>
        <w:rPr>
          <w:rFonts w:hint="cs"/>
          <w:rtl/>
        </w:rPr>
        <w:t>מנחת חינוך ט:א "</w:t>
      </w:r>
      <w:r>
        <w:rPr>
          <w:rtl/>
        </w:rPr>
        <w:t xml:space="preserve">העולה </w:t>
      </w:r>
      <w:proofErr w:type="spellStart"/>
      <w:r>
        <w:rPr>
          <w:rtl/>
        </w:rPr>
        <w:t>ממ"ש</w:t>
      </w:r>
      <w:proofErr w:type="spellEnd"/>
      <w:r>
        <w:rPr>
          <w:rFonts w:hint="cs"/>
          <w:rtl/>
        </w:rPr>
        <w:t xml:space="preserve"> ... </w:t>
      </w:r>
      <w:r>
        <w:rPr>
          <w:rtl/>
        </w:rPr>
        <w:t xml:space="preserve">מצוה </w:t>
      </w:r>
      <w:proofErr w:type="spellStart"/>
      <w:r>
        <w:rPr>
          <w:rtl/>
        </w:rPr>
        <w:t>בקו"ע</w:t>
      </w:r>
      <w:proofErr w:type="spellEnd"/>
      <w:r>
        <w:rPr>
          <w:rtl/>
        </w:rPr>
        <w:t xml:space="preserve"> א"כ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שיהיה בשרפה</w:t>
      </w:r>
      <w:r>
        <w:rPr>
          <w:rFonts w:hint="cs"/>
          <w:rtl/>
        </w:rPr>
        <w:t>"</w:t>
      </w:r>
    </w:p>
    <w:p w14:paraId="36A43476" w14:textId="2AD6DABF" w:rsidR="00023119" w:rsidRDefault="00023119" w:rsidP="009534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מקור חיים ביאורים סימן </w:t>
      </w:r>
      <w:proofErr w:type="spellStart"/>
      <w:r>
        <w:rPr>
          <w:rFonts w:hint="cs"/>
          <w:rtl/>
        </w:rPr>
        <w:t>תלא</w:t>
      </w:r>
      <w:proofErr w:type="spellEnd"/>
      <w:r>
        <w:rPr>
          <w:rFonts w:hint="cs"/>
          <w:rtl/>
        </w:rPr>
        <w:t xml:space="preserve"> ד"ה לכן נראה לענ"ד</w:t>
      </w:r>
    </w:p>
    <w:p w14:paraId="66DB87B5" w14:textId="7B417DCB" w:rsidR="008F7280" w:rsidRDefault="00644490" w:rsidP="009534B1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 xml:space="preserve"> איש או"ח סי' </w:t>
      </w:r>
      <w:proofErr w:type="spellStart"/>
      <w:r>
        <w:rPr>
          <w:rFonts w:hint="cs"/>
          <w:rtl/>
        </w:rPr>
        <w:t>קכד</w:t>
      </w:r>
      <w:proofErr w:type="spellEnd"/>
      <w:r>
        <w:rPr>
          <w:rFonts w:hint="cs"/>
          <w:rtl/>
        </w:rPr>
        <w:t xml:space="preserve"> ד"ה </w:t>
      </w:r>
      <w:r w:rsidRPr="00644490">
        <w:rPr>
          <w:rtl/>
        </w:rPr>
        <w:t xml:space="preserve">כ״ז ב׳ </w:t>
      </w:r>
      <w:r>
        <w:rPr>
          <w:rFonts w:hint="cs"/>
          <w:rtl/>
        </w:rPr>
        <w:t>ח</w:t>
      </w:r>
      <w:r w:rsidRPr="00644490">
        <w:rPr>
          <w:rtl/>
        </w:rPr>
        <w:t xml:space="preserve">זר </w:t>
      </w:r>
      <w:r>
        <w:rPr>
          <w:rFonts w:hint="cs"/>
          <w:rtl/>
        </w:rPr>
        <w:t>ר"</w:t>
      </w:r>
      <w:r w:rsidRPr="00644490">
        <w:rPr>
          <w:rtl/>
        </w:rPr>
        <w:t>י ודנו דין א</w:t>
      </w:r>
      <w:r>
        <w:rPr>
          <w:rFonts w:hint="cs"/>
          <w:rtl/>
        </w:rPr>
        <w:t>ח</w:t>
      </w:r>
      <w:r w:rsidRPr="00644490">
        <w:rPr>
          <w:rtl/>
        </w:rPr>
        <w:t>ר</w:t>
      </w:r>
      <w:r>
        <w:rPr>
          <w:rFonts w:hint="cs"/>
          <w:rtl/>
        </w:rPr>
        <w:t xml:space="preserve"> כו']</w:t>
      </w:r>
    </w:p>
    <w:p w14:paraId="1A31CEDC" w14:textId="03D981C7" w:rsidR="00644490" w:rsidRDefault="00644490" w:rsidP="008F7280">
      <w:pPr>
        <w:spacing w:after="120"/>
        <w:jc w:val="both"/>
        <w:rPr>
          <w:rtl/>
        </w:rPr>
      </w:pPr>
    </w:p>
    <w:p w14:paraId="78E752D6" w14:textId="39C0BEE7" w:rsidR="000717B2" w:rsidRDefault="00644490" w:rsidP="008F7280">
      <w:pPr>
        <w:spacing w:after="120"/>
        <w:jc w:val="both"/>
        <w:rPr>
          <w:rtl/>
        </w:rPr>
      </w:pPr>
      <w:r>
        <w:rPr>
          <w:rFonts w:hint="cs"/>
          <w:rtl/>
        </w:rPr>
        <w:t>בענין שריפ</w:t>
      </w:r>
      <w:r w:rsidR="00940710">
        <w:rPr>
          <w:rFonts w:hint="cs"/>
          <w:rtl/>
        </w:rPr>
        <w:t>ת חמץ</w:t>
      </w:r>
      <w:r>
        <w:rPr>
          <w:rFonts w:hint="cs"/>
          <w:rtl/>
        </w:rPr>
        <w:t xml:space="preserve"> לפי </w:t>
      </w:r>
      <w:r w:rsidR="00175FE5">
        <w:rPr>
          <w:rFonts w:hint="cs"/>
          <w:rtl/>
        </w:rPr>
        <w:t>חכמים</w:t>
      </w:r>
      <w:r w:rsidR="000717B2">
        <w:rPr>
          <w:rFonts w:hint="cs"/>
          <w:rtl/>
        </w:rPr>
        <w:t>:</w:t>
      </w:r>
    </w:p>
    <w:p w14:paraId="7D99E948" w14:textId="77777777" w:rsidR="000717B2" w:rsidRDefault="00644490" w:rsidP="008F728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: ד"ה בהדי</w:t>
      </w:r>
    </w:p>
    <w:p w14:paraId="3DAEAFDA" w14:textId="77777777" w:rsidR="000717B2" w:rsidRDefault="00644490" w:rsidP="008F728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תמה:א</w:t>
      </w:r>
      <w:proofErr w:type="spellEnd"/>
      <w:r>
        <w:rPr>
          <w:rFonts w:hint="cs"/>
          <w:rtl/>
        </w:rPr>
        <w:t xml:space="preserve">, </w:t>
      </w:r>
      <w:r w:rsidR="00175FE5">
        <w:rPr>
          <w:rFonts w:hint="cs"/>
          <w:rtl/>
        </w:rPr>
        <w:t>מקור חיים שם ביאורים ס"ק א "</w:t>
      </w:r>
      <w:r w:rsidR="00175FE5" w:rsidRPr="00175FE5">
        <w:rPr>
          <w:rtl/>
        </w:rPr>
        <w:t>והנה בעיקר הדין שכתבו הפוסקים</w:t>
      </w:r>
      <w:r w:rsidR="00175FE5">
        <w:rPr>
          <w:rFonts w:hint="cs"/>
          <w:rtl/>
        </w:rPr>
        <w:t xml:space="preserve"> ...", [וע"ע שם מתחילת הסעיף-קטן, </w:t>
      </w:r>
      <w:proofErr w:type="spellStart"/>
      <w:r w:rsidR="00175FE5">
        <w:rPr>
          <w:rFonts w:hint="cs"/>
          <w:rtl/>
        </w:rPr>
        <w:t>ובחק</w:t>
      </w:r>
      <w:proofErr w:type="spellEnd"/>
      <w:r w:rsidR="00175FE5">
        <w:rPr>
          <w:rFonts w:hint="cs"/>
          <w:rtl/>
        </w:rPr>
        <w:t xml:space="preserve"> יעקב שם ס"ק א]</w:t>
      </w:r>
    </w:p>
    <w:p w14:paraId="4A545714" w14:textId="542229E9" w:rsidR="00644490" w:rsidRDefault="00175FE5" w:rsidP="008F7280">
      <w:pPr>
        <w:spacing w:after="120"/>
        <w:jc w:val="both"/>
        <w:rPr>
          <w:rtl/>
        </w:rPr>
      </w:pPr>
      <w:r>
        <w:rPr>
          <w:rFonts w:hint="cs"/>
          <w:rtl/>
        </w:rPr>
        <w:t>כבר ראינו דברי הגר"ח בענין זה (הל' חמץ ומצה א:ג, הובא בדף-מקורות 15)</w:t>
      </w:r>
    </w:p>
    <w:p w14:paraId="28F4BBCF" w14:textId="436B59BC" w:rsidR="008F7280" w:rsidRDefault="008F7280" w:rsidP="008F7280">
      <w:pPr>
        <w:spacing w:after="120"/>
        <w:jc w:val="both"/>
        <w:rPr>
          <w:rtl/>
        </w:rPr>
      </w:pPr>
    </w:p>
    <w:p w14:paraId="11D92044" w14:textId="48998608" w:rsidR="006927FA" w:rsidRDefault="000717B2" w:rsidP="00B7255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6927FA">
        <w:rPr>
          <w:rFonts w:hint="cs"/>
          <w:rtl/>
        </w:rPr>
        <w:t xml:space="preserve">האם יש נ"מ בין טעמו של </w:t>
      </w:r>
      <w:proofErr w:type="spellStart"/>
      <w:r w:rsidR="006927FA">
        <w:rPr>
          <w:rFonts w:hint="cs"/>
          <w:rtl/>
        </w:rPr>
        <w:t>אביי</w:t>
      </w:r>
      <w:proofErr w:type="spellEnd"/>
      <w:r w:rsidR="006927FA">
        <w:rPr>
          <w:rFonts w:hint="cs"/>
          <w:rtl/>
        </w:rPr>
        <w:t xml:space="preserve"> לטעמו של רבא?  תרומת הדשן סי' </w:t>
      </w:r>
      <w:proofErr w:type="spellStart"/>
      <w:r w:rsidR="006927FA">
        <w:rPr>
          <w:rFonts w:hint="cs"/>
          <w:rtl/>
        </w:rPr>
        <w:t>קכא</w:t>
      </w:r>
      <w:proofErr w:type="spellEnd"/>
      <w:r w:rsidR="006927FA">
        <w:rPr>
          <w:rFonts w:hint="cs"/>
          <w:rtl/>
        </w:rPr>
        <w:t xml:space="preserve">, רמ"א סי' </w:t>
      </w:r>
      <w:proofErr w:type="spellStart"/>
      <w:r w:rsidR="006927FA">
        <w:rPr>
          <w:rFonts w:hint="cs"/>
          <w:rtl/>
        </w:rPr>
        <w:t>תמג</w:t>
      </w:r>
      <w:proofErr w:type="spellEnd"/>
      <w:r w:rsidR="006927FA">
        <w:rPr>
          <w:rFonts w:hint="cs"/>
          <w:rtl/>
        </w:rPr>
        <w:t xml:space="preserve"> סוף סעיף א, [</w:t>
      </w:r>
      <w:proofErr w:type="spellStart"/>
      <w:r w:rsidR="006927FA">
        <w:rPr>
          <w:rFonts w:hint="cs"/>
          <w:rtl/>
        </w:rPr>
        <w:t>מג"א</w:t>
      </w:r>
      <w:proofErr w:type="spellEnd"/>
      <w:r w:rsidR="006927FA">
        <w:rPr>
          <w:rFonts w:hint="cs"/>
          <w:rtl/>
        </w:rPr>
        <w:t xml:space="preserve"> וט"ז שם, מקור חיים שם ביאורים ס"ק ג]</w:t>
      </w:r>
    </w:p>
    <w:p w14:paraId="08C47576" w14:textId="5EF1D686" w:rsidR="006927FA" w:rsidRDefault="006927FA" w:rsidP="006927F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רמ"א או"ח ריש סי' </w:t>
      </w:r>
      <w:proofErr w:type="spellStart"/>
      <w:r>
        <w:rPr>
          <w:rFonts w:hint="cs"/>
          <w:rtl/>
        </w:rPr>
        <w:t>רלג</w:t>
      </w:r>
      <w:proofErr w:type="spellEnd"/>
      <w:r>
        <w:rPr>
          <w:rFonts w:hint="cs"/>
          <w:rtl/>
        </w:rPr>
        <w:t>, שער הציון שם ס"ק ח. איך ניתן לתר</w:t>
      </w:r>
      <w:r w:rsidR="00CF3950">
        <w:rPr>
          <w:rFonts w:hint="cs"/>
          <w:rtl/>
        </w:rPr>
        <w:t xml:space="preserve">ץ את </w:t>
      </w:r>
      <w:r w:rsidR="00940710">
        <w:rPr>
          <w:rFonts w:hint="cs"/>
          <w:rtl/>
        </w:rPr>
        <w:t>קושייתו של</w:t>
      </w:r>
      <w:r w:rsidR="00CF3950">
        <w:rPr>
          <w:rFonts w:hint="cs"/>
          <w:rtl/>
        </w:rPr>
        <w:t xml:space="preserve"> השער-הציון?</w:t>
      </w:r>
    </w:p>
    <w:p w14:paraId="7CEF2D2B" w14:textId="7EA4B41E" w:rsidR="00CF3950" w:rsidRDefault="00CF3950" w:rsidP="006927FA">
      <w:pPr>
        <w:spacing w:after="120"/>
        <w:jc w:val="both"/>
        <w:rPr>
          <w:rtl/>
        </w:rPr>
      </w:pPr>
    </w:p>
    <w:p w14:paraId="0F9ED983" w14:textId="17994282" w:rsidR="00CF3950" w:rsidRDefault="00B7255A" w:rsidP="006927FA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CF3950">
        <w:rPr>
          <w:rFonts w:hint="cs"/>
          <w:rtl/>
        </w:rPr>
        <w:t xml:space="preserve">בענין </w:t>
      </w:r>
      <w:r>
        <w:rPr>
          <w:rFonts w:hint="cs"/>
          <w:rtl/>
        </w:rPr>
        <w:t>"כמחלוקת בעדות כך מחלוקת בחמץ":</w:t>
      </w:r>
    </w:p>
    <w:p w14:paraId="6D9925DA" w14:textId="206A1A8F" w:rsidR="00B7255A" w:rsidRDefault="00B7255A" w:rsidP="006927F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ר"ח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. ד"ה אמר רב נחמן אמר רב</w:t>
      </w:r>
    </w:p>
    <w:p w14:paraId="03138F38" w14:textId="696267C7" w:rsidR="00B7255A" w:rsidRDefault="00B7255A" w:rsidP="00B7255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חמץ ומצה א:ט, 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 "</w:t>
      </w:r>
      <w:r>
        <w:rPr>
          <w:rtl/>
        </w:rPr>
        <w:t xml:space="preserve">ועוד קשה </w:t>
      </w:r>
      <w:proofErr w:type="spellStart"/>
      <w:r>
        <w:rPr>
          <w:rtl/>
        </w:rPr>
        <w:t>דלכאורה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דכמחלוקת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בכאן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... </w:t>
      </w:r>
      <w:r>
        <w:rPr>
          <w:rtl/>
        </w:rPr>
        <w:t>הלכה כסתם משנה</w:t>
      </w:r>
      <w:r>
        <w:rPr>
          <w:rFonts w:hint="cs"/>
          <w:rtl/>
        </w:rPr>
        <w:t>"</w:t>
      </w:r>
    </w:p>
    <w:p w14:paraId="7F343E3E" w14:textId="456B2BBD" w:rsidR="00433F54" w:rsidRDefault="00013940" w:rsidP="00B7255A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רמב"ם פירוש המשנה כאן </w:t>
      </w:r>
    </w:p>
    <w:p w14:paraId="72C0BB7E" w14:textId="77777777" w:rsidR="00433F54" w:rsidRDefault="00433F54" w:rsidP="00B7255A">
      <w:pPr>
        <w:spacing w:after="120"/>
        <w:jc w:val="both"/>
      </w:pPr>
    </w:p>
    <w:p w14:paraId="59896D04" w14:textId="38BB1586" w:rsidR="006927FA" w:rsidRDefault="00013940" w:rsidP="006927FA">
      <w:pPr>
        <w:spacing w:after="120"/>
        <w:jc w:val="both"/>
        <w:rPr>
          <w:rtl/>
        </w:rPr>
      </w:pPr>
      <w:r>
        <w:rPr>
          <w:rFonts w:hint="cs"/>
          <w:rtl/>
        </w:rPr>
        <w:t>(4)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גמרא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. "אמר רב נחמן אמר רב ... טעם </w:t>
      </w:r>
      <w:proofErr w:type="spellStart"/>
      <w:r>
        <w:rPr>
          <w:rFonts w:hint="cs"/>
          <w:rtl/>
        </w:rPr>
        <w:t>דנפשיה</w:t>
      </w:r>
      <w:proofErr w:type="spellEnd"/>
      <w:r>
        <w:rPr>
          <w:rFonts w:hint="cs"/>
          <w:rtl/>
        </w:rPr>
        <w:t xml:space="preserve"> קאמר", רש"י, תוס', ר"ח</w:t>
      </w:r>
      <w:r w:rsidR="00B57E4B">
        <w:rPr>
          <w:rFonts w:hint="cs"/>
          <w:rtl/>
        </w:rPr>
        <w:t>, [ר' דוד]</w:t>
      </w:r>
    </w:p>
    <w:p w14:paraId="275753C5" w14:textId="4874ECD8" w:rsidR="00013940" w:rsidRDefault="00B57E4B" w:rsidP="00B57E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ותוס'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. ד"ה אין הכרעה שלישית מכרעת, ר"ח שם "והלכה </w:t>
      </w:r>
      <w:proofErr w:type="spellStart"/>
      <w:r>
        <w:rPr>
          <w:rFonts w:hint="cs"/>
          <w:rtl/>
        </w:rPr>
        <w:t>כב"ה</w:t>
      </w:r>
      <w:proofErr w:type="spellEnd"/>
      <w:r>
        <w:rPr>
          <w:rFonts w:hint="cs"/>
          <w:rtl/>
        </w:rPr>
        <w:t xml:space="preserve"> ואע"ג דאמר ר' ישמעאל ... </w:t>
      </w:r>
      <w:r w:rsidRPr="00B57E4B">
        <w:rPr>
          <w:rtl/>
        </w:rPr>
        <w:t>ואין הכרעה שלישי' מכרע':</w:t>
      </w:r>
      <w:r>
        <w:rPr>
          <w:rFonts w:hint="cs"/>
          <w:rtl/>
        </w:rPr>
        <w:t>"</w:t>
      </w:r>
    </w:p>
    <w:p w14:paraId="5D63CB66" w14:textId="136DEB8A" w:rsidR="00013940" w:rsidRDefault="00013940" w:rsidP="006927FA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[בענין תוד"ה רבן גמליאל </w:t>
      </w:r>
      <w:r>
        <w:rPr>
          <w:rtl/>
        </w:rPr>
        <w:t>–</w:t>
      </w:r>
      <w:r>
        <w:rPr>
          <w:rFonts w:hint="cs"/>
          <w:rtl/>
        </w:rPr>
        <w:t xml:space="preserve"> תוס' ר"פ, מהר"ם חלאווה, חי' הר"ן, ספר הישר סי' </w:t>
      </w:r>
      <w:proofErr w:type="spellStart"/>
      <w:r>
        <w:rPr>
          <w:rFonts w:hint="cs"/>
          <w:rtl/>
        </w:rPr>
        <w:t>שמב</w:t>
      </w:r>
      <w:proofErr w:type="spellEnd"/>
      <w:r>
        <w:rPr>
          <w:rFonts w:hint="cs"/>
          <w:rtl/>
        </w:rPr>
        <w:t xml:space="preserve">, תוס'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 ד"ה לימא]</w:t>
      </w:r>
    </w:p>
    <w:p w14:paraId="5E6AAA88" w14:textId="77777777" w:rsidR="00FC4FE1" w:rsidRDefault="00FC4FE1" w:rsidP="007E2FEC">
      <w:pPr>
        <w:spacing w:after="120"/>
        <w:jc w:val="both"/>
        <w:rPr>
          <w:rtl/>
        </w:rPr>
      </w:pPr>
    </w:p>
    <w:p w14:paraId="12077C62" w14:textId="7019A45C" w:rsidR="00FC4FE1" w:rsidRDefault="00FC4FE1" w:rsidP="007E2FEC">
      <w:pPr>
        <w:spacing w:after="120"/>
        <w:jc w:val="both"/>
        <w:rPr>
          <w:rtl/>
        </w:rPr>
      </w:pPr>
    </w:p>
    <w:p w14:paraId="22C35B61" w14:textId="3B9558C1" w:rsidR="00CC6BAB" w:rsidRDefault="00CC6BAB" w:rsidP="007E2FEC">
      <w:pPr>
        <w:spacing w:after="120"/>
        <w:jc w:val="both"/>
        <w:rPr>
          <w:rtl/>
        </w:rPr>
      </w:pPr>
    </w:p>
    <w:p w14:paraId="5CF23187" w14:textId="77777777" w:rsidR="00CC6BAB" w:rsidRDefault="00CC6BAB" w:rsidP="007E2FEC">
      <w:pPr>
        <w:spacing w:after="120"/>
        <w:jc w:val="both"/>
        <w:rPr>
          <w:rtl/>
        </w:rPr>
      </w:pPr>
    </w:p>
    <w:p w14:paraId="40318DFD" w14:textId="5C8CAA5E" w:rsidR="00644490" w:rsidRPr="00C42BC3" w:rsidRDefault="00644490" w:rsidP="00644490">
      <w:pPr>
        <w:autoSpaceDE w:val="0"/>
        <w:autoSpaceDN w:val="0"/>
        <w:adjustRightInd w:val="0"/>
        <w:jc w:val="both"/>
        <w:rPr>
          <w:u w:val="single"/>
          <w:rtl/>
        </w:rPr>
      </w:pPr>
      <w:r w:rsidRPr="00C42BC3">
        <w:rPr>
          <w:u w:val="single"/>
          <w:rtl/>
        </w:rPr>
        <w:t>מנחת חינוך פרשת בא מצוה ט</w:t>
      </w:r>
    </w:p>
    <w:p w14:paraId="5755F7F7" w14:textId="77777777" w:rsidR="00644490" w:rsidRDefault="00644490" w:rsidP="0064449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העולה </w:t>
      </w:r>
      <w:proofErr w:type="spellStart"/>
      <w:r>
        <w:rPr>
          <w:rtl/>
        </w:rPr>
        <w:t>ממ"ש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דכולהו</w:t>
      </w:r>
      <w:proofErr w:type="spellEnd"/>
      <w:r>
        <w:rPr>
          <w:rtl/>
        </w:rPr>
        <w:t xml:space="preserve"> תנאי ואמוראי יוכלו לסבור </w:t>
      </w:r>
      <w:proofErr w:type="spellStart"/>
      <w:r>
        <w:rPr>
          <w:rtl/>
        </w:rPr>
        <w:t>דהמ"ע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בשוא"ת</w:t>
      </w:r>
      <w:proofErr w:type="spellEnd"/>
      <w:r>
        <w:rPr>
          <w:rtl/>
        </w:rPr>
        <w:t xml:space="preserve"> וגם </w:t>
      </w:r>
      <w:proofErr w:type="spellStart"/>
      <w:r>
        <w:rPr>
          <w:rtl/>
        </w:rPr>
        <w:t>מהר"מ</w:t>
      </w:r>
      <w:proofErr w:type="spellEnd"/>
      <w:r>
        <w:rPr>
          <w:rtl/>
        </w:rPr>
        <w:t xml:space="preserve"> שכתב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להשבית קודם ז"א </w:t>
      </w:r>
      <w:proofErr w:type="spellStart"/>
      <w:r>
        <w:rPr>
          <w:rtl/>
        </w:rPr>
        <w:t>עכצ"ל</w:t>
      </w:r>
      <w:proofErr w:type="spellEnd"/>
      <w:r>
        <w:rPr>
          <w:rtl/>
        </w:rPr>
        <w:t xml:space="preserve"> דגם </w:t>
      </w:r>
      <w:proofErr w:type="spellStart"/>
      <w:r>
        <w:rPr>
          <w:rtl/>
        </w:rPr>
        <w:t>הר"ם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כן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המ"ע</w:t>
      </w:r>
      <w:proofErr w:type="spellEnd"/>
      <w:r>
        <w:rPr>
          <w:rtl/>
        </w:rPr>
        <w:t xml:space="preserve"> שיהי' מושבת מחצות ע"כ צריך להשביתו קודם חצות וכדי שלא יהי' חמץ אצלו חצות יום י"ד וזהו </w:t>
      </w:r>
      <w:proofErr w:type="spellStart"/>
      <w:r>
        <w:rPr>
          <w:rtl/>
        </w:rPr>
        <w:t>המ"ע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וקיים בזה </w:t>
      </w:r>
      <w:proofErr w:type="spellStart"/>
      <w:r>
        <w:rPr>
          <w:rtl/>
        </w:rPr>
        <w:t>המ"ע</w:t>
      </w:r>
      <w:proofErr w:type="spellEnd"/>
      <w:r>
        <w:rPr>
          <w:rtl/>
        </w:rPr>
        <w:t xml:space="preserve"> א"כ גם ביום טוב אם יש לו חמץ </w:t>
      </w:r>
      <w:proofErr w:type="spellStart"/>
      <w:r>
        <w:rPr>
          <w:rtl/>
        </w:rPr>
        <w:t>בכ"ע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שנתבער</w:t>
      </w:r>
      <w:proofErr w:type="spellEnd"/>
      <w:r>
        <w:rPr>
          <w:rtl/>
        </w:rPr>
        <w:t xml:space="preserve"> החמץ מ"מ קיים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ואם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חטף אצלו א"צ לשלם קנס כי מ"מ מושבת הוא וגם אם אכלו ל"ה </w:t>
      </w:r>
      <w:proofErr w:type="spellStart"/>
      <w:r>
        <w:rPr>
          <w:rtl/>
        </w:rPr>
        <w:t>מהב"ע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מצוה </w:t>
      </w:r>
      <w:proofErr w:type="spellStart"/>
      <w:r>
        <w:rPr>
          <w:rtl/>
        </w:rPr>
        <w:t>בשוא"ת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כמש"ל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ולפמ"ש</w:t>
      </w:r>
      <w:proofErr w:type="spellEnd"/>
      <w:r>
        <w:rPr>
          <w:rtl/>
        </w:rPr>
        <w:t xml:space="preserve"> גם רש"י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כן </w:t>
      </w:r>
      <w:proofErr w:type="spellStart"/>
      <w:r>
        <w:rPr>
          <w:rtl/>
        </w:rPr>
        <w:t>דנפיק</w:t>
      </w:r>
      <w:proofErr w:type="spellEnd"/>
      <w:r>
        <w:rPr>
          <w:rtl/>
        </w:rPr>
        <w:t xml:space="preserve"> ביטול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וק' קו' התוס' הא תשביתו הוא בחצות ואז א"י לבטל </w:t>
      </w:r>
      <w:proofErr w:type="spellStart"/>
      <w:r>
        <w:rPr>
          <w:rtl/>
        </w:rPr>
        <w:t>ועכצ"ל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דרש"י</w:t>
      </w:r>
      <w:proofErr w:type="spellEnd"/>
      <w:r>
        <w:rPr>
          <w:rtl/>
        </w:rPr>
        <w:t xml:space="preserve"> סובר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העשה שיהיה מושבת ועומד א"כ הביטול הוא בזמן היתר והעשה הוא </w:t>
      </w:r>
      <w:proofErr w:type="spellStart"/>
      <w:r>
        <w:rPr>
          <w:rtl/>
        </w:rPr>
        <w:t>בשוא"ת</w:t>
      </w:r>
      <w:proofErr w:type="spellEnd"/>
      <w:r>
        <w:rPr>
          <w:rtl/>
        </w:rPr>
        <w:t xml:space="preserve"> א"כ כיון </w:t>
      </w:r>
      <w:proofErr w:type="spellStart"/>
      <w:r>
        <w:rPr>
          <w:rtl/>
        </w:rPr>
        <w:t>דחצות</w:t>
      </w:r>
      <w:proofErr w:type="spellEnd"/>
      <w:r>
        <w:rPr>
          <w:rtl/>
        </w:rPr>
        <w:t xml:space="preserve"> הוא מושבת קיים העשה </w:t>
      </w:r>
      <w:proofErr w:type="spellStart"/>
      <w:r>
        <w:rPr>
          <w:rtl/>
        </w:rPr>
        <w:t>ולפמ"ש</w:t>
      </w:r>
      <w:proofErr w:type="spellEnd"/>
      <w:r>
        <w:rPr>
          <w:rtl/>
        </w:rPr>
        <w:t xml:space="preserve"> לשיטות רש"י </w:t>
      </w:r>
      <w:proofErr w:type="spellStart"/>
      <w:r>
        <w:rPr>
          <w:rtl/>
        </w:rPr>
        <w:t>והר"מ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והרהמ"ח</w:t>
      </w:r>
      <w:proofErr w:type="spellEnd"/>
      <w:r>
        <w:rPr>
          <w:rtl/>
        </w:rPr>
        <w:t xml:space="preserve"> אף אם אין לו חמץ מקיים העשה </w:t>
      </w:r>
      <w:r>
        <w:rPr>
          <w:rtl/>
        </w:rPr>
        <w:lastRenderedPageBreak/>
        <w:t xml:space="preserve">דאינה מוטלת </w:t>
      </w:r>
      <w:proofErr w:type="spellStart"/>
      <w:r>
        <w:rPr>
          <w:rtl/>
        </w:rPr>
        <w:t>אקרקפתא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דגבר</w:t>
      </w:r>
      <w:proofErr w:type="spellEnd"/>
      <w:r>
        <w:rPr>
          <w:rtl/>
        </w:rPr>
        <w:t xml:space="preserve">' ואפילו אם מבער </w:t>
      </w:r>
      <w:proofErr w:type="spellStart"/>
      <w:r>
        <w:rPr>
          <w:rtl/>
        </w:rPr>
        <w:t>מתחלת</w:t>
      </w:r>
      <w:proofErr w:type="spellEnd"/>
      <w:r>
        <w:rPr>
          <w:rtl/>
        </w:rPr>
        <w:t xml:space="preserve"> השנה או שאין לו חמץ כלל מקיים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כמו </w:t>
      </w:r>
      <w:proofErr w:type="spellStart"/>
      <w:r>
        <w:rPr>
          <w:rtl/>
        </w:rPr>
        <w:t>שוי"ט</w:t>
      </w:r>
      <w:proofErr w:type="spellEnd"/>
      <w:r>
        <w:rPr>
          <w:rtl/>
        </w:rPr>
        <w:t xml:space="preserve"> דאם אינו עושה מלאכה מקיים עשה ול"ת ולשיטת התוס' ד' שהקשו הא </w:t>
      </w:r>
      <w:proofErr w:type="spellStart"/>
      <w:r>
        <w:rPr>
          <w:rtl/>
        </w:rPr>
        <w:t>ל"מ</w:t>
      </w:r>
      <w:proofErr w:type="spellEnd"/>
      <w:r>
        <w:rPr>
          <w:rtl/>
        </w:rPr>
        <w:t xml:space="preserve"> ביטול </w:t>
      </w:r>
      <w:proofErr w:type="spellStart"/>
      <w:r>
        <w:rPr>
          <w:rtl/>
        </w:rPr>
        <w:t>לאחז"א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תי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כמש"ל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עכצ"ל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דסברתם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זו </w:t>
      </w:r>
      <w:proofErr w:type="spellStart"/>
      <w:r>
        <w:rPr>
          <w:rtl/>
        </w:rPr>
        <w:t>אקרקפתא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דגברא</w:t>
      </w:r>
      <w:proofErr w:type="spellEnd"/>
      <w:r>
        <w:rPr>
          <w:rtl/>
        </w:rPr>
        <w:t xml:space="preserve"> הוא כמו לולב וכדומה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לקיים בזמן המיוחד והיינו חצות ע"כ לא נוכל ללמוד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ביטול </w:t>
      </w:r>
      <w:proofErr w:type="spellStart"/>
      <w:r>
        <w:rPr>
          <w:rtl/>
        </w:rPr>
        <w:t>דאחז"א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ל"מ</w:t>
      </w:r>
      <w:proofErr w:type="spellEnd"/>
      <w:r>
        <w:rPr>
          <w:rtl/>
        </w:rPr>
        <w:t xml:space="preserve"> לבטל ע"כ כתבו טעם אחר דלא יראה לך והיינו כשיטת הר"ן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ע"י ביטול גרוע נעשה הפקר וא"כ אין לו חמץ ואינו מוזהר בעשה </w:t>
      </w:r>
      <w:proofErr w:type="spellStart"/>
      <w:r>
        <w:rPr>
          <w:rtl/>
        </w:rPr>
        <w:t>וא"ע</w:t>
      </w:r>
      <w:proofErr w:type="spellEnd"/>
      <w:r>
        <w:rPr>
          <w:rtl/>
        </w:rPr>
        <w:t xml:space="preserve"> כלל והו"ל כמי שאין לו טלית בת ד' כנפות אינו מצווה על ציצית ולדבריהם עכ"פ מצוה על כל איש ישראל להותיר לו חמץ כדי לקיים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דאם אין לו נהי </w:t>
      </w:r>
      <w:proofErr w:type="spellStart"/>
      <w:r>
        <w:rPr>
          <w:rtl/>
        </w:rPr>
        <w:t>דא"ע</w:t>
      </w:r>
      <w:proofErr w:type="spellEnd"/>
      <w:r>
        <w:rPr>
          <w:rtl/>
        </w:rPr>
        <w:t xml:space="preserve"> מ"מ אינו מקיים כמו מי שאינו לובש טלית בת ד' אבל מ"מ מצוה עליו להדר </w:t>
      </w:r>
      <w:proofErr w:type="spellStart"/>
      <w:r>
        <w:rPr>
          <w:rtl/>
        </w:rPr>
        <w:t>אח"ז</w:t>
      </w:r>
      <w:proofErr w:type="spellEnd"/>
      <w:r>
        <w:rPr>
          <w:rtl/>
        </w:rPr>
        <w:t xml:space="preserve"> כדי לקיים מצות השי"ת </w:t>
      </w:r>
      <w:proofErr w:type="spellStart"/>
      <w:r>
        <w:rPr>
          <w:rtl/>
        </w:rPr>
        <w:t>בקו"ע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וה"נ</w:t>
      </w:r>
      <w:proofErr w:type="spellEnd"/>
      <w:r>
        <w:rPr>
          <w:rtl/>
        </w:rPr>
        <w:t xml:space="preserve"> בחמץ ואין ענין זה תלוי בפלוגתא דר"י ורבנן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אב"ח</w:t>
      </w:r>
      <w:proofErr w:type="spellEnd"/>
      <w:r>
        <w:rPr>
          <w:rtl/>
        </w:rPr>
        <w:t xml:space="preserve"> אלא שרפה </w:t>
      </w:r>
      <w:proofErr w:type="spellStart"/>
      <w:r>
        <w:rPr>
          <w:rtl/>
        </w:rPr>
        <w:t>ל"מ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לר"ת</w:t>
      </w:r>
      <w:proofErr w:type="spellEnd"/>
      <w:r>
        <w:rPr>
          <w:rtl/>
        </w:rPr>
        <w:t xml:space="preserve"> דר"י </w:t>
      </w:r>
      <w:proofErr w:type="spellStart"/>
      <w:r>
        <w:rPr>
          <w:rtl/>
        </w:rPr>
        <w:t>יליף</w:t>
      </w:r>
      <w:proofErr w:type="spellEnd"/>
      <w:r>
        <w:rPr>
          <w:rtl/>
        </w:rPr>
        <w:t xml:space="preserve"> מנותר וחכמים לא </w:t>
      </w:r>
      <w:proofErr w:type="spellStart"/>
      <w:r>
        <w:rPr>
          <w:rtl/>
        </w:rPr>
        <w:t>ילפי</w:t>
      </w:r>
      <w:proofErr w:type="spellEnd"/>
      <w:r>
        <w:rPr>
          <w:rtl/>
        </w:rPr>
        <w:t xml:space="preserve"> ועיקר </w:t>
      </w:r>
      <w:proofErr w:type="spellStart"/>
      <w:r>
        <w:rPr>
          <w:rtl/>
        </w:rPr>
        <w:t>פלוגתתן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לאחז"א</w:t>
      </w:r>
      <w:proofErr w:type="spellEnd"/>
      <w:r>
        <w:rPr>
          <w:rtl/>
        </w:rPr>
        <w:t xml:space="preserve"> ודאי ניחא דר"י סובר מצות השבתה המוטל על האדם הוא בשרפה </w:t>
      </w:r>
      <w:proofErr w:type="spellStart"/>
      <w:r>
        <w:rPr>
          <w:rtl/>
        </w:rPr>
        <w:t>וחכ"א</w:t>
      </w:r>
      <w:proofErr w:type="spellEnd"/>
      <w:r>
        <w:rPr>
          <w:rtl/>
        </w:rPr>
        <w:t xml:space="preserve"> בכ"ד אלא אפי' לרש"י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דבזמן</w:t>
      </w:r>
      <w:proofErr w:type="spellEnd"/>
      <w:r>
        <w:rPr>
          <w:rtl/>
        </w:rPr>
        <w:t xml:space="preserve"> היתר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לר"י</w:t>
      </w:r>
      <w:proofErr w:type="spellEnd"/>
      <w:r>
        <w:rPr>
          <w:rtl/>
        </w:rPr>
        <w:t xml:space="preserve"> חמץ בשריפה </w:t>
      </w:r>
      <w:proofErr w:type="spellStart"/>
      <w:r>
        <w:rPr>
          <w:rtl/>
        </w:rPr>
        <w:t>ואח"ז</w:t>
      </w:r>
      <w:proofErr w:type="spellEnd"/>
      <w:r>
        <w:rPr>
          <w:rtl/>
        </w:rPr>
        <w:t xml:space="preserve"> דהיינו </w:t>
      </w:r>
      <w:proofErr w:type="spellStart"/>
      <w:r>
        <w:rPr>
          <w:rtl/>
        </w:rPr>
        <w:t>תחלת</w:t>
      </w:r>
      <w:proofErr w:type="spellEnd"/>
      <w:r>
        <w:rPr>
          <w:rtl/>
        </w:rPr>
        <w:t xml:space="preserve"> שבע מודה ר"י </w:t>
      </w:r>
      <w:proofErr w:type="spellStart"/>
      <w:r>
        <w:rPr>
          <w:rtl/>
        </w:rPr>
        <w:t>דהשבתתו</w:t>
      </w:r>
      <w:proofErr w:type="spellEnd"/>
      <w:r>
        <w:rPr>
          <w:rtl/>
        </w:rPr>
        <w:t xml:space="preserve"> בכ"ד מ"מ ניחא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באמת הפירוש שיהיה נשבת וא"כ בזמן איסור אם נשבת עכ"פ מקיים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דגם ביטול סגי </w:t>
      </w:r>
      <w:proofErr w:type="spellStart"/>
      <w:r>
        <w:rPr>
          <w:rtl/>
        </w:rPr>
        <w:t>לר"י</w:t>
      </w:r>
      <w:proofErr w:type="spellEnd"/>
      <w:r>
        <w:rPr>
          <w:rtl/>
        </w:rPr>
        <w:t xml:space="preserve"> ער"ן אך הוא סובר </w:t>
      </w:r>
      <w:proofErr w:type="spellStart"/>
      <w:r>
        <w:rPr>
          <w:rtl/>
        </w:rPr>
        <w:t>דמצוה</w:t>
      </w:r>
      <w:proofErr w:type="spellEnd"/>
      <w:r>
        <w:rPr>
          <w:rtl/>
        </w:rPr>
        <w:t xml:space="preserve"> בשרפה כמו </w:t>
      </w:r>
      <w:proofErr w:type="spellStart"/>
      <w:r>
        <w:rPr>
          <w:rtl/>
        </w:rPr>
        <w:t>כה"כ</w:t>
      </w:r>
      <w:proofErr w:type="spellEnd"/>
      <w:r>
        <w:rPr>
          <w:rtl/>
        </w:rPr>
        <w:t xml:space="preserve"> וערלה </w:t>
      </w:r>
      <w:proofErr w:type="spellStart"/>
      <w:r>
        <w:rPr>
          <w:rtl/>
        </w:rPr>
        <w:t>דג"כ</w:t>
      </w:r>
      <w:proofErr w:type="spellEnd"/>
      <w:r>
        <w:rPr>
          <w:rtl/>
        </w:rPr>
        <w:t xml:space="preserve"> אינו מצוה </w:t>
      </w:r>
      <w:proofErr w:type="spellStart"/>
      <w:r>
        <w:rPr>
          <w:rtl/>
        </w:rPr>
        <w:t>אקרקפתא</w:t>
      </w:r>
      <w:proofErr w:type="spellEnd"/>
      <w:r>
        <w:rPr>
          <w:rtl/>
        </w:rPr>
        <w:t xml:space="preserve"> לשרוף </w:t>
      </w:r>
      <w:proofErr w:type="spellStart"/>
      <w:r>
        <w:rPr>
          <w:rtl/>
        </w:rPr>
        <w:t>כה"כ</w:t>
      </w:r>
      <w:proofErr w:type="spellEnd"/>
      <w:r>
        <w:rPr>
          <w:rtl/>
        </w:rPr>
        <w:t xml:space="preserve"> שלו </w:t>
      </w:r>
      <w:proofErr w:type="spellStart"/>
      <w:r>
        <w:rPr>
          <w:rtl/>
        </w:rPr>
        <w:t>דבאמת</w:t>
      </w:r>
      <w:proofErr w:type="spellEnd"/>
      <w:r>
        <w:rPr>
          <w:rtl/>
        </w:rPr>
        <w:t xml:space="preserve"> אינו ברשותו ואינו שלו ורק חמץ </w:t>
      </w:r>
      <w:proofErr w:type="spellStart"/>
      <w:r>
        <w:rPr>
          <w:rtl/>
        </w:rPr>
        <w:t>עשאו</w:t>
      </w:r>
      <w:proofErr w:type="spellEnd"/>
      <w:r>
        <w:rPr>
          <w:rtl/>
        </w:rPr>
        <w:t xml:space="preserve"> הכתוב כאילו הוא שלו אבל לא שאר איסורי הנאה אך התורה גזרה </w:t>
      </w:r>
      <w:proofErr w:type="spellStart"/>
      <w:r>
        <w:rPr>
          <w:rtl/>
        </w:rPr>
        <w:t>דהדין</w:t>
      </w:r>
      <w:proofErr w:type="spellEnd"/>
      <w:r>
        <w:rPr>
          <w:rtl/>
        </w:rPr>
        <w:t xml:space="preserve"> כך הוא דאם א' רוצה לבער </w:t>
      </w:r>
      <w:proofErr w:type="spellStart"/>
      <w:r>
        <w:rPr>
          <w:rtl/>
        </w:rPr>
        <w:t>כה"כ</w:t>
      </w:r>
      <w:proofErr w:type="spellEnd"/>
      <w:r>
        <w:rPr>
          <w:rtl/>
        </w:rPr>
        <w:t xml:space="preserve"> ישרוף וחמץ אם ביטל </w:t>
      </w:r>
      <w:proofErr w:type="spellStart"/>
      <w:r>
        <w:rPr>
          <w:rtl/>
        </w:rPr>
        <w:t>א"ע</w:t>
      </w:r>
      <w:proofErr w:type="spellEnd"/>
      <w:r>
        <w:rPr>
          <w:rtl/>
        </w:rPr>
        <w:t xml:space="preserve"> כלל מ"מ אם א' רוצה לבערו מן העולם ישרפנו אבל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שיהא מושבת בי"ד וזה עיקר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לרש"י </w:t>
      </w:r>
      <w:proofErr w:type="spellStart"/>
      <w:r>
        <w:rPr>
          <w:rtl/>
        </w:rPr>
        <w:t>והר"מ</w:t>
      </w:r>
      <w:proofErr w:type="spellEnd"/>
      <w:r>
        <w:rPr>
          <w:rtl/>
        </w:rPr>
        <w:t xml:space="preserve"> ואינו מוטל </w:t>
      </w:r>
      <w:proofErr w:type="spellStart"/>
      <w:r>
        <w:rPr>
          <w:rtl/>
        </w:rPr>
        <w:t>אקרקפתא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דגברא</w:t>
      </w:r>
      <w:proofErr w:type="spellEnd"/>
      <w:r>
        <w:rPr>
          <w:rtl/>
        </w:rPr>
        <w:t xml:space="preserve"> ושרפה </w:t>
      </w:r>
      <w:proofErr w:type="spellStart"/>
      <w:r>
        <w:rPr>
          <w:rtl/>
        </w:rPr>
        <w:t>יליף</w:t>
      </w:r>
      <w:proofErr w:type="spellEnd"/>
      <w:r>
        <w:rPr>
          <w:rtl/>
        </w:rPr>
        <w:t xml:space="preserve"> מנותר אבל לא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דלרש"י</w:t>
      </w:r>
      <w:proofErr w:type="spellEnd"/>
      <w:r>
        <w:rPr>
          <w:rtl/>
        </w:rPr>
        <w:t xml:space="preserve"> הוי תשביתו ביטול ולא שרפה ואף אם נאמר דגם שרפה בכלל מ"מ ר"י סובר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בשרפה אלא באמת זה ענין אחר </w:t>
      </w:r>
      <w:proofErr w:type="spellStart"/>
      <w:r>
        <w:rPr>
          <w:rtl/>
        </w:rPr>
        <w:t>ויליף</w:t>
      </w:r>
      <w:proofErr w:type="spellEnd"/>
      <w:r>
        <w:rPr>
          <w:rtl/>
        </w:rPr>
        <w:t xml:space="preserve"> מנותר ולא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ואין תלוי </w:t>
      </w:r>
      <w:proofErr w:type="spellStart"/>
      <w:r>
        <w:rPr>
          <w:rtl/>
        </w:rPr>
        <w:t>זב"ז</w:t>
      </w:r>
      <w:proofErr w:type="spellEnd"/>
      <w:r>
        <w:rPr>
          <w:rtl/>
        </w:rPr>
        <w:t xml:space="preserve"> ומ"מ מדברי התוס' משמע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היינו שרפה ונפיק </w:t>
      </w:r>
      <w:proofErr w:type="spellStart"/>
      <w:r>
        <w:rPr>
          <w:rtl/>
        </w:rPr>
        <w:t>מתשביתו</w:t>
      </w:r>
      <w:proofErr w:type="spellEnd"/>
      <w:r>
        <w:rPr>
          <w:rtl/>
        </w:rPr>
        <w:t xml:space="preserve"> אך לדבריהם </w:t>
      </w:r>
      <w:proofErr w:type="spellStart"/>
      <w:r>
        <w:rPr>
          <w:rtl/>
        </w:rPr>
        <w:t>בלא"ה</w:t>
      </w:r>
      <w:proofErr w:type="spellEnd"/>
      <w:r>
        <w:rPr>
          <w:rtl/>
        </w:rPr>
        <w:t xml:space="preserve"> הוי מצוה </w:t>
      </w:r>
      <w:proofErr w:type="spellStart"/>
      <w:r>
        <w:rPr>
          <w:rtl/>
        </w:rPr>
        <w:t>בקו"ע</w:t>
      </w:r>
      <w:proofErr w:type="spellEnd"/>
      <w:r>
        <w:rPr>
          <w:rtl/>
        </w:rPr>
        <w:t xml:space="preserve"> א"כ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שיהיה בשרפה.</w:t>
      </w:r>
    </w:p>
    <w:p w14:paraId="1DFEE9A4" w14:textId="0F92888A" w:rsidR="00644490" w:rsidRDefault="00644490" w:rsidP="00332502">
      <w:pPr>
        <w:autoSpaceDE w:val="0"/>
        <w:autoSpaceDN w:val="0"/>
        <w:adjustRightInd w:val="0"/>
        <w:jc w:val="both"/>
        <w:rPr>
          <w:rtl/>
        </w:rPr>
      </w:pPr>
    </w:p>
    <w:p w14:paraId="76DDAF42" w14:textId="77777777" w:rsidR="00023119" w:rsidRPr="00023119" w:rsidRDefault="00023119" w:rsidP="00023119">
      <w:pPr>
        <w:autoSpaceDE w:val="0"/>
        <w:autoSpaceDN w:val="0"/>
        <w:adjustRightInd w:val="0"/>
        <w:jc w:val="both"/>
        <w:rPr>
          <w:u w:val="single"/>
          <w:rtl/>
        </w:rPr>
      </w:pPr>
      <w:r w:rsidRPr="00023119">
        <w:rPr>
          <w:u w:val="single"/>
          <w:rtl/>
        </w:rPr>
        <w:t>מקור חיים (</w:t>
      </w:r>
      <w:proofErr w:type="spellStart"/>
      <w:r w:rsidRPr="00023119">
        <w:rPr>
          <w:u w:val="single"/>
          <w:rtl/>
        </w:rPr>
        <w:t>לר"י</w:t>
      </w:r>
      <w:proofErr w:type="spellEnd"/>
      <w:r w:rsidRPr="00023119">
        <w:rPr>
          <w:u w:val="single"/>
          <w:rtl/>
        </w:rPr>
        <w:t xml:space="preserve"> </w:t>
      </w:r>
      <w:proofErr w:type="spellStart"/>
      <w:r w:rsidRPr="00023119">
        <w:rPr>
          <w:u w:val="single"/>
          <w:rtl/>
        </w:rPr>
        <w:t>מליסא</w:t>
      </w:r>
      <w:proofErr w:type="spellEnd"/>
      <w:r w:rsidRPr="00023119">
        <w:rPr>
          <w:u w:val="single"/>
          <w:rtl/>
        </w:rPr>
        <w:t xml:space="preserve">) באורים סימן </w:t>
      </w:r>
      <w:proofErr w:type="spellStart"/>
      <w:r w:rsidRPr="00023119">
        <w:rPr>
          <w:u w:val="single"/>
          <w:rtl/>
        </w:rPr>
        <w:t>תלא</w:t>
      </w:r>
      <w:proofErr w:type="spellEnd"/>
      <w:r w:rsidRPr="00023119">
        <w:rPr>
          <w:u w:val="single"/>
          <w:rtl/>
        </w:rPr>
        <w:t xml:space="preserve"> הקדמה</w:t>
      </w:r>
    </w:p>
    <w:p w14:paraId="038CBDA0" w14:textId="3199674C" w:rsidR="00023119" w:rsidRDefault="00023119" w:rsidP="00023119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לכן נראה לענ"ד ליישב כל הקושיות של הפרי חדש. וגם ליישב </w:t>
      </w:r>
      <w:proofErr w:type="spellStart"/>
      <w:r>
        <w:rPr>
          <w:rtl/>
        </w:rPr>
        <w:t>קושית</w:t>
      </w:r>
      <w:proofErr w:type="spellEnd"/>
      <w:r>
        <w:rPr>
          <w:rtl/>
        </w:rPr>
        <w:t xml:space="preserve"> הפני יהושע שהקשה </w:t>
      </w:r>
      <w:proofErr w:type="spellStart"/>
      <w:r>
        <w:rPr>
          <w:rtl/>
        </w:rPr>
        <w:t>אהנך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ביטול לחמץ ידוע מהא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ר' יהודה ורבנן, דר' יהודה הצריך שריפה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דאטו</w:t>
      </w:r>
      <w:proofErr w:type="spellEnd"/>
      <w:r>
        <w:rPr>
          <w:rtl/>
        </w:rPr>
        <w:t xml:space="preserve"> גרע פירור ומטיל לים מביטול גרידא. ונראה* דר' יהודה סובר </w:t>
      </w:r>
      <w:proofErr w:type="spellStart"/>
      <w:r>
        <w:rPr>
          <w:rtl/>
        </w:rPr>
        <w:t>דחמץ</w:t>
      </w:r>
      <w:proofErr w:type="spellEnd"/>
      <w:r>
        <w:rPr>
          <w:rtl/>
        </w:rPr>
        <w:t xml:space="preserve"> בעי שריפה אף שביטלו, והוא מטעם </w:t>
      </w:r>
      <w:proofErr w:type="spellStart"/>
      <w:r>
        <w:rPr>
          <w:rtl/>
        </w:rPr>
        <w:t>דהר"ן</w:t>
      </w:r>
      <w:proofErr w:type="spellEnd"/>
      <w:r>
        <w:rPr>
          <w:rtl/>
        </w:rPr>
        <w:t xml:space="preserve"> [א. מדפי הרי"ף ד"ה ומהו] כתב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דביטול</w:t>
      </w:r>
      <w:proofErr w:type="spellEnd"/>
      <w:r>
        <w:rPr>
          <w:rtl/>
        </w:rPr>
        <w:t xml:space="preserve"> מהני הוא מטעם </w:t>
      </w:r>
      <w:proofErr w:type="spellStart"/>
      <w:r>
        <w:rPr>
          <w:rtl/>
        </w:rPr>
        <w:t>דחמץ</w:t>
      </w:r>
      <w:proofErr w:type="spellEnd"/>
      <w:r>
        <w:rPr>
          <w:rtl/>
        </w:rPr>
        <w:t xml:space="preserve"> בלאו הכי אינו ברשותו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הנאה הוא, רק </w:t>
      </w:r>
      <w:proofErr w:type="spellStart"/>
      <w:r>
        <w:rPr>
          <w:rtl/>
        </w:rPr>
        <w:t>דרחמנא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אוקמיה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ברשותיה</w:t>
      </w:r>
      <w:proofErr w:type="spellEnd"/>
      <w:r>
        <w:rPr>
          <w:rtl/>
        </w:rPr>
        <w:t xml:space="preserve"> לעבור על בל יראה ובגילוי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דלא ניחא ליה במה </w:t>
      </w:r>
      <w:proofErr w:type="spellStart"/>
      <w:r>
        <w:rPr>
          <w:rtl/>
        </w:rPr>
        <w:t>דאוקמיה</w:t>
      </w:r>
      <w:proofErr w:type="spellEnd"/>
      <w:r>
        <w:rPr>
          <w:rtl/>
        </w:rPr>
        <w:t xml:space="preserve"> רחמנא </w:t>
      </w:r>
      <w:proofErr w:type="spellStart"/>
      <w:r>
        <w:rPr>
          <w:rtl/>
        </w:rPr>
        <w:t>ברשותיה</w:t>
      </w:r>
      <w:proofErr w:type="spellEnd"/>
      <w:r>
        <w:rPr>
          <w:rtl/>
        </w:rPr>
        <w:t xml:space="preserve"> סגי.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אף שביטלו מ"מ הרי הוא כשאר איסורי הנאה שג"כ אינן ברשותו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הביטול אינו רק גילוי דעת דלא ניחא ליה במה </w:t>
      </w:r>
      <w:proofErr w:type="spellStart"/>
      <w:r>
        <w:rPr>
          <w:rtl/>
        </w:rPr>
        <w:t>דאוקמיה</w:t>
      </w:r>
      <w:proofErr w:type="spellEnd"/>
      <w:r>
        <w:rPr>
          <w:rtl/>
        </w:rPr>
        <w:t xml:space="preserve"> רחמנא חמץ ברשותו יותר משאר איסורי הנאה ולא יצא מכלל שאר איסורי הנאה, ובשאר איסורי הנאה מצינו ג"כ </w:t>
      </w:r>
      <w:proofErr w:type="spellStart"/>
      <w:r>
        <w:rPr>
          <w:rtl/>
        </w:rPr>
        <w:t>שמצותן</w:t>
      </w:r>
      <w:proofErr w:type="spellEnd"/>
      <w:r>
        <w:rPr>
          <w:rtl/>
        </w:rPr>
        <w:t xml:space="preserve"> בשריפה כגון כלאי הכרם ושאר נשרפים </w:t>
      </w:r>
      <w:proofErr w:type="spellStart"/>
      <w:r>
        <w:rPr>
          <w:rtl/>
        </w:rPr>
        <w:t>דקחשיב</w:t>
      </w:r>
      <w:proofErr w:type="spellEnd"/>
      <w:r>
        <w:rPr>
          <w:rtl/>
        </w:rPr>
        <w:t xml:space="preserve"> בסוף תמורה [לג, ב]. </w:t>
      </w:r>
      <w:proofErr w:type="spellStart"/>
      <w:r>
        <w:rPr>
          <w:rtl/>
        </w:rPr>
        <w:t>וה"נ</w:t>
      </w:r>
      <w:proofErr w:type="spellEnd"/>
      <w:r>
        <w:rPr>
          <w:rtl/>
        </w:rPr>
        <w:t xml:space="preserve"> חמץ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יהודה </w:t>
      </w:r>
      <w:proofErr w:type="spellStart"/>
      <w:r>
        <w:rPr>
          <w:rtl/>
        </w:rPr>
        <w:t>גמרינן</w:t>
      </w:r>
      <w:proofErr w:type="spellEnd"/>
      <w:r>
        <w:rPr>
          <w:rtl/>
        </w:rPr>
        <w:t xml:space="preserve"> מנותר שיהיה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בשריפה, רק כשמשהה אותו ואינו שורפו אינו עובר על שהייתו </w:t>
      </w:r>
      <w:proofErr w:type="spellStart"/>
      <w:r>
        <w:rPr>
          <w:rtl/>
        </w:rPr>
        <w:t>מלשורפו</w:t>
      </w:r>
      <w:proofErr w:type="spellEnd"/>
      <w:r>
        <w:rPr>
          <w:rtl/>
        </w:rPr>
        <w:t xml:space="preserve"> בעשה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כיון שכבר ביטלו, כמו שאינו עובר כשמשהה כלאי הכרם </w:t>
      </w:r>
      <w:proofErr w:type="spellStart"/>
      <w:r>
        <w:rPr>
          <w:rtl/>
        </w:rPr>
        <w:t>מלשורפו</w:t>
      </w:r>
      <w:proofErr w:type="spellEnd"/>
      <w:r>
        <w:rPr>
          <w:rtl/>
        </w:rPr>
        <w:t xml:space="preserve">, אבל </w:t>
      </w:r>
      <w:proofErr w:type="spellStart"/>
      <w:r>
        <w:rPr>
          <w:rtl/>
        </w:rPr>
        <w:t>כשלא</w:t>
      </w:r>
      <w:proofErr w:type="spellEnd"/>
      <w:r>
        <w:rPr>
          <w:rtl/>
        </w:rPr>
        <w:t xml:space="preserve"> ביטלו עובר על כל שעה ושעה שמשהה אותו בעשה דתשביתו.* ורבנן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ע"כ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היינו שיהיה מושבת מכלל העולם ע"י פירור וזורה לרוח או לים, רק </w:t>
      </w:r>
      <w:proofErr w:type="spellStart"/>
      <w:r>
        <w:rPr>
          <w:rtl/>
        </w:rPr>
        <w:t>דרחמנא</w:t>
      </w:r>
      <w:proofErr w:type="spellEnd"/>
      <w:r>
        <w:rPr>
          <w:rtl/>
        </w:rPr>
        <w:t xml:space="preserve"> לא אזהר בעשה </w:t>
      </w:r>
      <w:proofErr w:type="spellStart"/>
      <w:r>
        <w:rPr>
          <w:rtl/>
        </w:rPr>
        <w:t>דהשבתה</w:t>
      </w:r>
      <w:proofErr w:type="spellEnd"/>
      <w:r>
        <w:rPr>
          <w:rtl/>
        </w:rPr>
        <w:t xml:space="preserve"> רק בחמץ שלו דהוי כאלו כתיב ג"כ לך בעשה </w:t>
      </w:r>
      <w:proofErr w:type="spellStart"/>
      <w:r>
        <w:rPr>
          <w:rtl/>
        </w:rPr>
        <w:t>דהשבתה</w:t>
      </w:r>
      <w:proofErr w:type="spellEnd"/>
      <w:r>
        <w:rPr>
          <w:rtl/>
        </w:rPr>
        <w:t xml:space="preserve"> מגזירה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דשאור</w:t>
      </w:r>
      <w:proofErr w:type="spellEnd"/>
      <w:r>
        <w:rPr>
          <w:rtl/>
        </w:rPr>
        <w:t xml:space="preserve"> כמו שכתבתי לעיל, ואחר שביטלו דהוי כאינו שלו אינו מצווה בעשה וכשמבערו אחר הביטול אינו מקיים מצות עשה (ועיין תוס' פסחים (ה') [ד, ב] ד"ה מדאורייתא). ואתי שפיר ג"כ הא דאמרינן בפסחים [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, ב] לא מצא עצים יהיה יושב ובטל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אף שיכול לבטל מ"מ לא מקיים מצות עשה. אבל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יהודה צ"ל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דאף אחר שביטלו מצוה לשורפו </w:t>
      </w:r>
      <w:proofErr w:type="spellStart"/>
      <w:r>
        <w:rPr>
          <w:rtl/>
        </w:rPr>
        <w:t>מילפותא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וכמש"ל</w:t>
      </w:r>
      <w:proofErr w:type="spellEnd"/>
      <w:r>
        <w:rPr>
          <w:rtl/>
        </w:rPr>
        <w:t xml:space="preserve">, דאי לא תימא הכי א"כ כששרף החמץ אחר שביטלו יהיה אפרו אסור,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סוף תמורה [לג, ב ד"ה </w:t>
      </w:r>
      <w:proofErr w:type="spellStart"/>
      <w:r>
        <w:rPr>
          <w:rtl/>
        </w:rPr>
        <w:t>הנשרפין</w:t>
      </w:r>
      <w:proofErr w:type="spellEnd"/>
      <w:r>
        <w:rPr>
          <w:rtl/>
        </w:rPr>
        <w:t xml:space="preserve">] כתבו הטעם </w:t>
      </w:r>
      <w:proofErr w:type="spellStart"/>
      <w:r>
        <w:rPr>
          <w:rtl/>
        </w:rPr>
        <w:t>דנשרפין</w:t>
      </w:r>
      <w:proofErr w:type="spellEnd"/>
      <w:r>
        <w:rPr>
          <w:rtl/>
        </w:rPr>
        <w:t xml:space="preserve"> אפרן מותר משום </w:t>
      </w:r>
      <w:proofErr w:type="spellStart"/>
      <w:r>
        <w:rPr>
          <w:rtl/>
        </w:rPr>
        <w:t>דנעשה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, ואחר הביטול לא נעשה בו שום מצוה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אינו מצווה עליו אחר הביטול, ובסוף תמורה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לחמץ בהדי </w:t>
      </w:r>
      <w:proofErr w:type="spellStart"/>
      <w:r>
        <w:rPr>
          <w:rtl/>
        </w:rPr>
        <w:t>נשרפין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דאפרן</w:t>
      </w:r>
      <w:proofErr w:type="spellEnd"/>
      <w:r>
        <w:rPr>
          <w:rtl/>
        </w:rPr>
        <w:t xml:space="preserve"> מותר ולא מפליג בין קודם ביטול לאחר ביטול, אלא ודאי דלאו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בשלו חייב רחמנא בשריפה, אלא אפילו אינו שלו חייב בשריפה </w:t>
      </w:r>
      <w:proofErr w:type="spellStart"/>
      <w:r>
        <w:rPr>
          <w:rtl/>
        </w:rPr>
        <w:t>מילפותא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דנותר</w:t>
      </w:r>
      <w:proofErr w:type="spellEnd"/>
      <w:r>
        <w:rPr>
          <w:rtl/>
        </w:rPr>
        <w:t xml:space="preserve">, כמו נותר וכלאי הכרם </w:t>
      </w:r>
      <w:proofErr w:type="spellStart"/>
      <w:r>
        <w:rPr>
          <w:rtl/>
        </w:rPr>
        <w:t>דג"כ</w:t>
      </w:r>
      <w:proofErr w:type="spellEnd"/>
      <w:r>
        <w:rPr>
          <w:rtl/>
        </w:rPr>
        <w:t xml:space="preserve"> אינו שלו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כל איסור הנאה אינו שלו ואפילו הכי חייב רחמנא בשריפה ובכל ענין שנשרף </w:t>
      </w:r>
      <w:proofErr w:type="spellStart"/>
      <w:r>
        <w:rPr>
          <w:rtl/>
        </w:rPr>
        <w:t>איתעביד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ולעולם אפרן מותר. ובהכי </w:t>
      </w:r>
      <w:proofErr w:type="spellStart"/>
      <w:r>
        <w:rPr>
          <w:rtl/>
        </w:rPr>
        <w:t>מסתלקין</w:t>
      </w:r>
      <w:proofErr w:type="spellEnd"/>
      <w:r>
        <w:rPr>
          <w:rtl/>
        </w:rPr>
        <w:t xml:space="preserve"> כל הקושיות שהקשו </w:t>
      </w:r>
      <w:proofErr w:type="spellStart"/>
      <w:r>
        <w:rPr>
          <w:rtl/>
        </w:rPr>
        <w:t>אהרמב"ם</w:t>
      </w:r>
      <w:proofErr w:type="spellEnd"/>
      <w:r>
        <w:rPr>
          <w:rtl/>
        </w:rPr>
        <w:t xml:space="preserve"> ז"ל.</w:t>
      </w:r>
    </w:p>
    <w:p w14:paraId="1B98D5DB" w14:textId="77777777" w:rsidR="00023119" w:rsidRDefault="00023119" w:rsidP="00332502">
      <w:pPr>
        <w:autoSpaceDE w:val="0"/>
        <w:autoSpaceDN w:val="0"/>
        <w:adjustRightInd w:val="0"/>
        <w:jc w:val="both"/>
        <w:rPr>
          <w:rtl/>
        </w:rPr>
      </w:pPr>
    </w:p>
    <w:p w14:paraId="28B37A50" w14:textId="77777777" w:rsidR="00037C5F" w:rsidRPr="00037C5F" w:rsidRDefault="00037C5F" w:rsidP="00037C5F">
      <w:pPr>
        <w:autoSpaceDE w:val="0"/>
        <w:autoSpaceDN w:val="0"/>
        <w:adjustRightInd w:val="0"/>
        <w:jc w:val="both"/>
        <w:rPr>
          <w:u w:val="single"/>
          <w:rtl/>
        </w:rPr>
      </w:pPr>
      <w:r w:rsidRPr="00037C5F">
        <w:rPr>
          <w:u w:val="single"/>
          <w:rtl/>
        </w:rPr>
        <w:t>מגן אברהם סימן תמה ס"ק א</w:t>
      </w:r>
    </w:p>
    <w:p w14:paraId="7D0C8A07" w14:textId="0378E882" w:rsidR="00037C5F" w:rsidRDefault="00037C5F" w:rsidP="00037C5F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שורפו. בגמ' דידן גרסי' </w:t>
      </w:r>
      <w:proofErr w:type="spellStart"/>
      <w:r>
        <w:rPr>
          <w:rtl/>
        </w:rPr>
        <w:t>וחכ"א</w:t>
      </w:r>
      <w:proofErr w:type="spellEnd"/>
      <w:r>
        <w:rPr>
          <w:rtl/>
        </w:rPr>
        <w:t xml:space="preserve"> אף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כו' ודאי שריפה עדיף אלא דאף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דיו (ב"ח) אבל </w:t>
      </w:r>
      <w:proofErr w:type="spellStart"/>
      <w:r>
        <w:rPr>
          <w:rtl/>
        </w:rPr>
        <w:t>גירס</w:t>
      </w:r>
      <w:proofErr w:type="spellEnd"/>
      <w:r>
        <w:rPr>
          <w:rtl/>
        </w:rPr>
        <w:t xml:space="preserve">' הרי"ף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וחכ"א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וכו' משמע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וכ"מ</w:t>
      </w:r>
      <w:proofErr w:type="spellEnd"/>
      <w:r>
        <w:rPr>
          <w:rtl/>
        </w:rPr>
        <w:t xml:space="preserve"> בטור שכ' </w:t>
      </w:r>
      <w:proofErr w:type="spellStart"/>
      <w:r>
        <w:rPr>
          <w:rtl/>
        </w:rPr>
        <w:t>דלרבנן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מהנקברים שאפרן אסור ותנן בסוף תמורה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הנקברי</w:t>
      </w:r>
      <w:proofErr w:type="spellEnd"/>
      <w:r>
        <w:rPr>
          <w:rtl/>
        </w:rPr>
        <w:t xml:space="preserve">' לא ישרפו </w:t>
      </w:r>
      <w:proofErr w:type="spellStart"/>
      <w:r>
        <w:rPr>
          <w:rtl/>
        </w:rPr>
        <w:t>דגזרי</w:t>
      </w:r>
      <w:proofErr w:type="spellEnd"/>
      <w:r>
        <w:rPr>
          <w:rtl/>
        </w:rPr>
        <w:t xml:space="preserve">' שמא יבואו ליהנות באפרן </w:t>
      </w:r>
      <w:proofErr w:type="spellStart"/>
      <w:r>
        <w:rPr>
          <w:rtl/>
        </w:rPr>
        <w:t>ותימה</w:t>
      </w:r>
      <w:proofErr w:type="spellEnd"/>
      <w:r>
        <w:rPr>
          <w:rtl/>
        </w:rPr>
        <w:t xml:space="preserve"> על הרמב"ם שפסק שאפרו אסור </w:t>
      </w:r>
      <w:proofErr w:type="spellStart"/>
      <w:r>
        <w:rPr>
          <w:rtl/>
        </w:rPr>
        <w:t>ואפ"ה</w:t>
      </w:r>
      <w:proofErr w:type="spellEnd"/>
      <w:r>
        <w:rPr>
          <w:rtl/>
        </w:rPr>
        <w:t xml:space="preserve"> פסק שמות' לשרפו ובסוף ה' פסולי </w:t>
      </w:r>
      <w:proofErr w:type="spellStart"/>
      <w:r>
        <w:rPr>
          <w:rtl/>
        </w:rPr>
        <w:t>המוקדשין</w:t>
      </w:r>
      <w:proofErr w:type="spellEnd"/>
      <w:r>
        <w:rPr>
          <w:rtl/>
        </w:rPr>
        <w:t xml:space="preserve"> פסק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הנקברין</w:t>
      </w:r>
      <w:proofErr w:type="spellEnd"/>
      <w:r>
        <w:rPr>
          <w:rtl/>
        </w:rPr>
        <w:t xml:space="preserve"> לא ישרפו שאע"פ שהוא מחמי' בשריפתן הרי היקל באפרן שאפר </w:t>
      </w:r>
      <w:proofErr w:type="spellStart"/>
      <w:r>
        <w:rPr>
          <w:rtl/>
        </w:rPr>
        <w:t>הנקברין</w:t>
      </w:r>
      <w:proofErr w:type="spellEnd"/>
      <w:r>
        <w:rPr>
          <w:rtl/>
        </w:rPr>
        <w:t xml:space="preserve"> אסור עכ"ל ואפשר </w:t>
      </w:r>
      <w:proofErr w:type="spellStart"/>
      <w:r>
        <w:rPr>
          <w:rtl/>
        </w:rPr>
        <w:t>דה"ק</w:t>
      </w:r>
      <w:proofErr w:type="spellEnd"/>
      <w:r>
        <w:rPr>
          <w:rtl/>
        </w:rPr>
        <w:t xml:space="preserve"> לא ישרוף לנהוג בו דין </w:t>
      </w:r>
      <w:proofErr w:type="spellStart"/>
      <w:r>
        <w:rPr>
          <w:rtl/>
        </w:rPr>
        <w:t>נשרפין</w:t>
      </w:r>
      <w:proofErr w:type="spellEnd"/>
      <w:r>
        <w:rPr>
          <w:rtl/>
        </w:rPr>
        <w:t xml:space="preserve"> להיות נהנה באפרן אבל אם רצו לשרפו שלא ליהנות באפרו שרי ולא גזרי' שמא </w:t>
      </w:r>
      <w:proofErr w:type="spellStart"/>
      <w:r>
        <w:rPr>
          <w:rtl/>
        </w:rPr>
        <w:t>יהנה</w:t>
      </w:r>
      <w:proofErr w:type="spellEnd"/>
      <w:r>
        <w:rPr>
          <w:rtl/>
        </w:rPr>
        <w:t xml:space="preserve"> באפרו וכ"כ </w:t>
      </w:r>
      <w:proofErr w:type="spellStart"/>
      <w:r>
        <w:rPr>
          <w:rtl/>
        </w:rPr>
        <w:t>מהרי"ל</w:t>
      </w:r>
      <w:proofErr w:type="spellEnd"/>
      <w:r>
        <w:rPr>
          <w:rtl/>
        </w:rPr>
        <w:t xml:space="preserve"> שורפו וקובר </w:t>
      </w:r>
      <w:proofErr w:type="spellStart"/>
      <w:r>
        <w:rPr>
          <w:rtl/>
        </w:rPr>
        <w:t>הפחמין</w:t>
      </w:r>
      <w:proofErr w:type="spellEnd"/>
      <w:r>
        <w:rPr>
          <w:rtl/>
        </w:rPr>
        <w:t>:</w:t>
      </w:r>
    </w:p>
    <w:p w14:paraId="6AC092D3" w14:textId="77777777" w:rsidR="00037C5F" w:rsidRDefault="00037C5F" w:rsidP="00332502">
      <w:pPr>
        <w:autoSpaceDE w:val="0"/>
        <w:autoSpaceDN w:val="0"/>
        <w:adjustRightInd w:val="0"/>
        <w:jc w:val="both"/>
        <w:rPr>
          <w:rtl/>
        </w:rPr>
      </w:pPr>
    </w:p>
    <w:p w14:paraId="0F6605D0" w14:textId="77777777" w:rsidR="00037C5F" w:rsidRPr="00037C5F" w:rsidRDefault="00037C5F" w:rsidP="00037C5F">
      <w:pPr>
        <w:autoSpaceDE w:val="0"/>
        <w:autoSpaceDN w:val="0"/>
        <w:adjustRightInd w:val="0"/>
        <w:jc w:val="both"/>
        <w:rPr>
          <w:u w:val="single"/>
          <w:rtl/>
        </w:rPr>
      </w:pPr>
      <w:r w:rsidRPr="00037C5F">
        <w:rPr>
          <w:u w:val="single"/>
          <w:rtl/>
        </w:rPr>
        <w:t>מקור חיים (</w:t>
      </w:r>
      <w:proofErr w:type="spellStart"/>
      <w:r w:rsidRPr="00037C5F">
        <w:rPr>
          <w:u w:val="single"/>
          <w:rtl/>
        </w:rPr>
        <w:t>לר"י</w:t>
      </w:r>
      <w:proofErr w:type="spellEnd"/>
      <w:r w:rsidRPr="00037C5F">
        <w:rPr>
          <w:u w:val="single"/>
          <w:rtl/>
        </w:rPr>
        <w:t xml:space="preserve"> </w:t>
      </w:r>
      <w:proofErr w:type="spellStart"/>
      <w:r w:rsidRPr="00037C5F">
        <w:rPr>
          <w:u w:val="single"/>
          <w:rtl/>
        </w:rPr>
        <w:t>מליסא</w:t>
      </w:r>
      <w:proofErr w:type="spellEnd"/>
      <w:r w:rsidRPr="00037C5F">
        <w:rPr>
          <w:u w:val="single"/>
          <w:rtl/>
        </w:rPr>
        <w:t>) באורים סימן תמה ס"ק א</w:t>
      </w:r>
    </w:p>
    <w:p w14:paraId="5E6FF5CC" w14:textId="1EF60631" w:rsidR="00037C5F" w:rsidRDefault="00037C5F" w:rsidP="00037C5F">
      <w:pPr>
        <w:autoSpaceDE w:val="0"/>
        <w:autoSpaceDN w:val="0"/>
        <w:adjustRightInd w:val="0"/>
        <w:jc w:val="both"/>
        <w:rPr>
          <w:rtl/>
        </w:rPr>
      </w:pPr>
      <w:r>
        <w:rPr>
          <w:rFonts w:hint="cs"/>
          <w:rtl/>
        </w:rPr>
        <w:t xml:space="preserve">... </w:t>
      </w:r>
      <w:r>
        <w:rPr>
          <w:rtl/>
        </w:rPr>
        <w:t xml:space="preserve">והנה בעיקר הדין שכתבו הפוסקים </w:t>
      </w:r>
      <w:proofErr w:type="spellStart"/>
      <w:r>
        <w:rPr>
          <w:rtl/>
        </w:rPr>
        <w:t>דלרבנן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הוי ליה מהנקברים </w:t>
      </w:r>
      <w:proofErr w:type="spellStart"/>
      <w:r>
        <w:rPr>
          <w:rtl/>
        </w:rPr>
        <w:t>דאפרן</w:t>
      </w:r>
      <w:proofErr w:type="spellEnd"/>
      <w:r>
        <w:rPr>
          <w:rtl/>
        </w:rPr>
        <w:t xml:space="preserve"> אסור. </w:t>
      </w:r>
      <w:proofErr w:type="spellStart"/>
      <w:r>
        <w:rPr>
          <w:rtl/>
        </w:rPr>
        <w:t>מסתפקא</w:t>
      </w:r>
      <w:proofErr w:type="spellEnd"/>
      <w:r>
        <w:rPr>
          <w:rtl/>
        </w:rPr>
        <w:t xml:space="preserve"> לי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, לפי מה שכתבתי בסימן [תל"א]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אף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היינו השבתה מן העולם </w:t>
      </w:r>
      <w:proofErr w:type="spellStart"/>
      <w:r>
        <w:rPr>
          <w:rtl/>
        </w:rPr>
        <w:t>ומודין</w:t>
      </w:r>
      <w:proofErr w:type="spellEnd"/>
      <w:r>
        <w:rPr>
          <w:rtl/>
        </w:rPr>
        <w:t xml:space="preserve"> דאף בשריפה מיקיים מצוה </w:t>
      </w:r>
      <w:proofErr w:type="spellStart"/>
      <w:r>
        <w:rPr>
          <w:rtl/>
        </w:rPr>
        <w:t>דהשבתה</w:t>
      </w:r>
      <w:proofErr w:type="spellEnd"/>
      <w:r>
        <w:rPr>
          <w:rtl/>
        </w:rPr>
        <w:t xml:space="preserve">, רק משום דאם לא מצא עצים יהיה יושב ובטל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דאף </w:t>
      </w:r>
      <w:proofErr w:type="spellStart"/>
      <w:r>
        <w:rPr>
          <w:rtl/>
        </w:rPr>
        <w:t>מפרר</w:t>
      </w:r>
      <w:proofErr w:type="spellEnd"/>
      <w:r>
        <w:rPr>
          <w:rtl/>
        </w:rPr>
        <w:t xml:space="preserve"> כמבואר פסחים (כ"ח) [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, ב], </w:t>
      </w:r>
      <w:proofErr w:type="spellStart"/>
      <w:r>
        <w:rPr>
          <w:rtl/>
        </w:rPr>
        <w:t>והתוס</w:t>
      </w:r>
      <w:proofErr w:type="spellEnd"/>
      <w:r>
        <w:rPr>
          <w:rtl/>
        </w:rPr>
        <w:t xml:space="preserve">' סוף תמורה [שם ד"ה </w:t>
      </w:r>
      <w:proofErr w:type="spellStart"/>
      <w:r>
        <w:rPr>
          <w:rtl/>
        </w:rPr>
        <w:t>הנשרפין</w:t>
      </w:r>
      <w:proofErr w:type="spellEnd"/>
      <w:r>
        <w:rPr>
          <w:rtl/>
        </w:rPr>
        <w:t xml:space="preserve">] כתבו הטעם </w:t>
      </w:r>
      <w:proofErr w:type="spellStart"/>
      <w:r>
        <w:rPr>
          <w:rtl/>
        </w:rPr>
        <w:t>דנשרפין</w:t>
      </w:r>
      <w:proofErr w:type="spellEnd"/>
      <w:r>
        <w:rPr>
          <w:rtl/>
        </w:rPr>
        <w:t xml:space="preserve"> אפרן מותר משום </w:t>
      </w:r>
      <w:proofErr w:type="spellStart"/>
      <w:r>
        <w:rPr>
          <w:rtl/>
        </w:rPr>
        <w:t>דנעשה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וכיון </w:t>
      </w:r>
      <w:proofErr w:type="spellStart"/>
      <w:r>
        <w:rPr>
          <w:rtl/>
        </w:rPr>
        <w:t>דבחמץ</w:t>
      </w:r>
      <w:proofErr w:type="spellEnd"/>
      <w:r>
        <w:rPr>
          <w:rtl/>
        </w:rPr>
        <w:t xml:space="preserve"> אם שרפו קיים מצות עשה </w:t>
      </w:r>
      <w:proofErr w:type="spellStart"/>
      <w:r>
        <w:rPr>
          <w:rtl/>
        </w:rPr>
        <w:t>דתשביתו</w:t>
      </w:r>
      <w:proofErr w:type="spellEnd"/>
      <w:r>
        <w:rPr>
          <w:rtl/>
        </w:rPr>
        <w:t xml:space="preserve"> הרי נעשה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ואלו היה אפשר </w:t>
      </w:r>
      <w:proofErr w:type="spellStart"/>
      <w:r>
        <w:rPr>
          <w:rtl/>
        </w:rPr>
        <w:t>שישאר</w:t>
      </w:r>
      <w:proofErr w:type="spellEnd"/>
      <w:r>
        <w:rPr>
          <w:rtl/>
        </w:rPr>
        <w:t xml:space="preserve"> שום דבר אחר שאר השבתה מהעולם היה ג"כ מותר כיון שנתקיים כבר מצוה </w:t>
      </w:r>
      <w:proofErr w:type="spellStart"/>
      <w:r>
        <w:rPr>
          <w:rtl/>
        </w:rPr>
        <w:t>דהשבתה</w:t>
      </w:r>
      <w:proofErr w:type="spellEnd"/>
      <w:r>
        <w:rPr>
          <w:rtl/>
        </w:rPr>
        <w:t xml:space="preserve"> רק דלא אפשר אבל כששורפו </w:t>
      </w:r>
      <w:proofErr w:type="spellStart"/>
      <w:r>
        <w:rPr>
          <w:rtl/>
        </w:rPr>
        <w:t>דקיים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ונעשה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בשריפה </w:t>
      </w:r>
      <w:proofErr w:type="spellStart"/>
      <w:r>
        <w:rPr>
          <w:rtl/>
        </w:rPr>
        <w:t>מהכ"ת</w:t>
      </w:r>
      <w:proofErr w:type="spellEnd"/>
      <w:r>
        <w:rPr>
          <w:rtl/>
        </w:rPr>
        <w:t xml:space="preserve"> לא יהיה אפרן מותר, ולא דמי לשאר נקברים </w:t>
      </w:r>
      <w:proofErr w:type="spellStart"/>
      <w:r>
        <w:rPr>
          <w:rtl/>
        </w:rPr>
        <w:t>דרחמנא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צוה</w:t>
      </w:r>
      <w:proofErr w:type="spellEnd"/>
      <w:r>
        <w:rPr>
          <w:rtl/>
        </w:rPr>
        <w:t xml:space="preserve"> לעשות בהו מאומה רק שאסרם בהנאה ואנן הוא </w:t>
      </w:r>
      <w:proofErr w:type="spellStart"/>
      <w:r>
        <w:rPr>
          <w:rtl/>
        </w:rPr>
        <w:t>שמצריכין</w:t>
      </w:r>
      <w:proofErr w:type="spellEnd"/>
      <w:r>
        <w:rPr>
          <w:rtl/>
        </w:rPr>
        <w:t xml:space="preserve"> קבורה משום תקלה לית בהו משום נעשה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בחמץ </w:t>
      </w:r>
      <w:proofErr w:type="spellStart"/>
      <w:r>
        <w:rPr>
          <w:rtl/>
        </w:rPr>
        <w:t>דנעשה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מצותו</w:t>
      </w:r>
      <w:proofErr w:type="spellEnd"/>
      <w:r>
        <w:rPr>
          <w:rtl/>
        </w:rPr>
        <w:t xml:space="preserve"> בשריפה </w:t>
      </w:r>
      <w:proofErr w:type="spellStart"/>
      <w:r>
        <w:rPr>
          <w:rtl/>
        </w:rPr>
        <w:t>מהיכי</w:t>
      </w:r>
      <w:proofErr w:type="spellEnd"/>
      <w:r>
        <w:rPr>
          <w:rtl/>
        </w:rPr>
        <w:t xml:space="preserve"> תיתי יהיה אפרן אסור.</w:t>
      </w:r>
    </w:p>
    <w:p w14:paraId="5F5844F7" w14:textId="585A964A" w:rsidR="00940710" w:rsidRDefault="00940710" w:rsidP="00037C5F">
      <w:pPr>
        <w:autoSpaceDE w:val="0"/>
        <w:autoSpaceDN w:val="0"/>
        <w:adjustRightInd w:val="0"/>
        <w:jc w:val="both"/>
        <w:rPr>
          <w:rtl/>
        </w:rPr>
      </w:pPr>
    </w:p>
    <w:p w14:paraId="2751244F" w14:textId="77777777" w:rsidR="00940710" w:rsidRPr="00940710" w:rsidRDefault="00940710" w:rsidP="00940710">
      <w:pPr>
        <w:autoSpaceDE w:val="0"/>
        <w:autoSpaceDN w:val="0"/>
        <w:adjustRightInd w:val="0"/>
        <w:jc w:val="both"/>
        <w:rPr>
          <w:u w:val="single"/>
          <w:rtl/>
        </w:rPr>
      </w:pPr>
      <w:r w:rsidRPr="00940710">
        <w:rPr>
          <w:u w:val="single"/>
          <w:rtl/>
        </w:rPr>
        <w:t xml:space="preserve">תרומת הדשן סימן </w:t>
      </w:r>
      <w:proofErr w:type="spellStart"/>
      <w:r w:rsidRPr="00940710">
        <w:rPr>
          <w:u w:val="single"/>
          <w:rtl/>
        </w:rPr>
        <w:t>קכא</w:t>
      </w:r>
      <w:proofErr w:type="spellEnd"/>
    </w:p>
    <w:p w14:paraId="6EEAA601" w14:textId="77777777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שאלה: הא </w:t>
      </w:r>
      <w:proofErr w:type="spellStart"/>
      <w:r>
        <w:rPr>
          <w:rtl/>
        </w:rPr>
        <w:t>דקי"ל</w:t>
      </w:r>
      <w:proofErr w:type="spellEnd"/>
      <w:r>
        <w:rPr>
          <w:rtl/>
        </w:rPr>
        <w:t xml:space="preserve"> כר' </w:t>
      </w:r>
      <w:proofErr w:type="spellStart"/>
      <w:r>
        <w:rPr>
          <w:rtl/>
        </w:rPr>
        <w:t>יודא</w:t>
      </w:r>
      <w:proofErr w:type="spellEnd"/>
      <w:r>
        <w:rPr>
          <w:rtl/>
        </w:rPr>
        <w:t xml:space="preserve"> /פסחים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ע"ב/ אוכלים כל ארבע ולא יותר. בשנת העיבור שהיום מאריך </w:t>
      </w:r>
      <w:proofErr w:type="spellStart"/>
      <w:r>
        <w:rPr>
          <w:rtl/>
        </w:rPr>
        <w:t>בגבולינו</w:t>
      </w:r>
      <w:proofErr w:type="spellEnd"/>
      <w:r>
        <w:rPr>
          <w:rtl/>
        </w:rPr>
        <w:t xml:space="preserve">, שבסוף ארבע עדיין כמו ג' שעות עד חצות, עד אימת שרי לאכול חמץ? עד ב' שעות קודם חצות לעולם, או נימא </w:t>
      </w:r>
      <w:proofErr w:type="spellStart"/>
      <w:r>
        <w:rPr>
          <w:rtl/>
        </w:rPr>
        <w:t>דכי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שלימא</w:t>
      </w:r>
      <w:proofErr w:type="spellEnd"/>
      <w:r>
        <w:rPr>
          <w:rtl/>
        </w:rPr>
        <w:t xml:space="preserve"> להו ד' שעות מתחילת היום לעולם אסור באכילת חמץ? </w:t>
      </w:r>
    </w:p>
    <w:p w14:paraId="26447791" w14:textId="0B2330E5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תשובה: יראה מתוך ההלכה </w:t>
      </w:r>
      <w:proofErr w:type="spellStart"/>
      <w:r>
        <w:rPr>
          <w:rtl/>
        </w:rPr>
        <w:t>דלעולם</w:t>
      </w:r>
      <w:proofErr w:type="spellEnd"/>
      <w:r>
        <w:rPr>
          <w:rtl/>
        </w:rPr>
        <w:t xml:space="preserve"> שרי לאכול עד ב' שעות קודם חצות. ואף על גב </w:t>
      </w:r>
      <w:proofErr w:type="spellStart"/>
      <w:r>
        <w:rPr>
          <w:rtl/>
        </w:rPr>
        <w:t>דמסיק</w:t>
      </w:r>
      <w:proofErr w:type="spellEnd"/>
      <w:r>
        <w:rPr>
          <w:rtl/>
        </w:rPr>
        <w:t xml:space="preserve"> רבא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דרבי </w:t>
      </w:r>
      <w:proofErr w:type="spellStart"/>
      <w:r>
        <w:rPr>
          <w:rtl/>
        </w:rPr>
        <w:t>יודא</w:t>
      </w:r>
      <w:proofErr w:type="spellEnd"/>
      <w:r>
        <w:rPr>
          <w:rtl/>
        </w:rPr>
        <w:t xml:space="preserve"> גזירה משום יום המעונן, וארבע זמן סעודה לכל היא; </w:t>
      </w:r>
      <w:proofErr w:type="spellStart"/>
      <w:r>
        <w:rPr>
          <w:rtl/>
        </w:rPr>
        <w:t>ולהך</w:t>
      </w:r>
      <w:proofErr w:type="spellEnd"/>
      <w:r>
        <w:rPr>
          <w:rtl/>
        </w:rPr>
        <w:t xml:space="preserve"> שינוי נוכל לומר </w:t>
      </w:r>
      <w:proofErr w:type="spellStart"/>
      <w:r>
        <w:rPr>
          <w:rtl/>
        </w:rPr>
        <w:t>דלעולם</w:t>
      </w:r>
      <w:proofErr w:type="spellEnd"/>
      <w:r>
        <w:rPr>
          <w:rtl/>
        </w:rPr>
        <w:t xml:space="preserve"> אפילו בימים הארוכים זמן סעודה היא בארבע מתחילת היום, לאחר ד' שלים ליה זמן סעודה, ויש כאן לגזור משום יום המעונן. מ"מ הואיל </w:t>
      </w:r>
      <w:proofErr w:type="spellStart"/>
      <w:r>
        <w:rPr>
          <w:rtl/>
        </w:rPr>
        <w:t>ולשינויא</w:t>
      </w:r>
      <w:proofErr w:type="spellEnd"/>
      <w:r>
        <w:rPr>
          <w:rtl/>
        </w:rPr>
        <w:t xml:space="preserve"> קמא </w:t>
      </w:r>
      <w:proofErr w:type="spellStart"/>
      <w:r>
        <w:rPr>
          <w:rtl/>
        </w:rPr>
        <w:t>דאדם</w:t>
      </w:r>
      <w:proofErr w:type="spellEnd"/>
      <w:r>
        <w:rPr>
          <w:rtl/>
        </w:rPr>
        <w:t xml:space="preserve"> טועה ב' שעות אין לאסור לעולם רק ב' שעות קודם חצות </w:t>
      </w:r>
      <w:proofErr w:type="spellStart"/>
      <w:r>
        <w:rPr>
          <w:rtl/>
        </w:rPr>
        <w:t>כדמוכח</w:t>
      </w:r>
      <w:proofErr w:type="spellEnd"/>
      <w:r>
        <w:rPr>
          <w:rtl/>
        </w:rPr>
        <w:t xml:space="preserve"> התם. אף על גב </w:t>
      </w:r>
      <w:proofErr w:type="spellStart"/>
      <w:r>
        <w:rPr>
          <w:rtl/>
        </w:rPr>
        <w:t>דמסיק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בשינויא</w:t>
      </w:r>
      <w:proofErr w:type="spellEnd"/>
      <w:r>
        <w:rPr>
          <w:rtl/>
        </w:rPr>
        <w:t xml:space="preserve"> אחרינא </w:t>
      </w:r>
      <w:proofErr w:type="spellStart"/>
      <w:r>
        <w:rPr>
          <w:rtl/>
        </w:rPr>
        <w:t>אגופא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דגזירה</w:t>
      </w:r>
      <w:proofErr w:type="spellEnd"/>
      <w:r>
        <w:rPr>
          <w:rtl/>
        </w:rPr>
        <w:t xml:space="preserve"> דאינה אלא ב' שעות קודם חצות לא הדר. וכעין זה דקדק ר"ת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פ' החולץ </w:t>
      </w:r>
      <w:proofErr w:type="spellStart"/>
      <w:r>
        <w:rPr>
          <w:rtl/>
        </w:rPr>
        <w:t>ובפ</w:t>
      </w:r>
      <w:proofErr w:type="spellEnd"/>
      <w:r>
        <w:rPr>
          <w:rtl/>
        </w:rPr>
        <w:t xml:space="preserve">' אף על פי, מתרי שינויי </w:t>
      </w:r>
      <w:proofErr w:type="spellStart"/>
      <w:r>
        <w:rPr>
          <w:rtl/>
        </w:rPr>
        <w:t>דתלמודא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דגרושה</w:t>
      </w:r>
      <w:proofErr w:type="spellEnd"/>
      <w:r>
        <w:rPr>
          <w:rtl/>
        </w:rPr>
        <w:t xml:space="preserve"> ומינקת אסור /אסורה/ להינשא. והא </w:t>
      </w:r>
      <w:proofErr w:type="spellStart"/>
      <w:r>
        <w:rPr>
          <w:rtl/>
        </w:rPr>
        <w:t>דנקט</w:t>
      </w:r>
      <w:proofErr w:type="spellEnd"/>
      <w:r>
        <w:rPr>
          <w:rtl/>
        </w:rPr>
        <w:t xml:space="preserve"> ר' </w:t>
      </w:r>
      <w:proofErr w:type="spellStart"/>
      <w:r>
        <w:rPr>
          <w:rtl/>
        </w:rPr>
        <w:t>יודא</w:t>
      </w:r>
      <w:proofErr w:type="spellEnd"/>
      <w:r>
        <w:rPr>
          <w:rtl/>
        </w:rPr>
        <w:t xml:space="preserve"> אוכלים כל ארבע משמע דלא תלינן בקודם חצות, היינו משום </w:t>
      </w:r>
      <w:proofErr w:type="spellStart"/>
      <w:r>
        <w:rPr>
          <w:rtl/>
        </w:rPr>
        <w:t>דבימים</w:t>
      </w:r>
      <w:proofErr w:type="spellEnd"/>
      <w:r>
        <w:rPr>
          <w:rtl/>
        </w:rPr>
        <w:t xml:space="preserve"> בינונים לעולם בסוף שעה ד' היינו ב' שעות קודם חצות </w:t>
      </w:r>
      <w:proofErr w:type="spellStart"/>
      <w:r>
        <w:rPr>
          <w:rtl/>
        </w:rPr>
        <w:t>וק"ל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והמיקל</w:t>
      </w:r>
      <w:proofErr w:type="spellEnd"/>
      <w:r>
        <w:rPr>
          <w:rtl/>
        </w:rPr>
        <w:t xml:space="preserve"> לא הפסיד.</w:t>
      </w:r>
    </w:p>
    <w:p w14:paraId="60178779" w14:textId="3896CBEB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</w:p>
    <w:p w14:paraId="602B2132" w14:textId="5B37E14C" w:rsidR="00CC6BAB" w:rsidRPr="00CC6BAB" w:rsidRDefault="00CC6BAB" w:rsidP="00CC6BAB">
      <w:pPr>
        <w:autoSpaceDE w:val="0"/>
        <w:autoSpaceDN w:val="0"/>
        <w:adjustRightInd w:val="0"/>
        <w:jc w:val="both"/>
        <w:rPr>
          <w:u w:val="single"/>
          <w:rtl/>
        </w:rPr>
      </w:pPr>
      <w:r w:rsidRPr="00CC6BAB">
        <w:rPr>
          <w:u w:val="single"/>
          <w:rtl/>
        </w:rPr>
        <w:t xml:space="preserve">שולחן ערוך אורח חיים סימן </w:t>
      </w:r>
      <w:proofErr w:type="spellStart"/>
      <w:r w:rsidRPr="00CC6BAB">
        <w:rPr>
          <w:u w:val="single"/>
          <w:rtl/>
        </w:rPr>
        <w:t>תמג</w:t>
      </w:r>
      <w:proofErr w:type="spellEnd"/>
      <w:r w:rsidRPr="00CC6BAB">
        <w:rPr>
          <w:u w:val="single"/>
          <w:rtl/>
        </w:rPr>
        <w:t xml:space="preserve"> סעיף א</w:t>
      </w:r>
    </w:p>
    <w:p w14:paraId="0C19D29C" w14:textId="71A57585" w:rsidR="00CC6BAB" w:rsidRDefault="00CC6BAB" w:rsidP="00CC6BAB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חמץ מו' שעות ולמעלה ביום י"ד, אסור בהנאה, (אפי' </w:t>
      </w:r>
      <w:proofErr w:type="spellStart"/>
      <w:r>
        <w:rPr>
          <w:rtl/>
        </w:rPr>
        <w:t>חמצו</w:t>
      </w:r>
      <w:proofErr w:type="spellEnd"/>
      <w:r>
        <w:rPr>
          <w:rtl/>
        </w:rPr>
        <w:t xml:space="preserve"> של א"י אסור ליהנות ממנו) (טור סימן </w:t>
      </w:r>
      <w:proofErr w:type="spellStart"/>
      <w:r>
        <w:rPr>
          <w:rtl/>
        </w:rPr>
        <w:t>ת"ן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וריב"ש</w:t>
      </w:r>
      <w:proofErr w:type="spellEnd"/>
      <w:r>
        <w:rPr>
          <w:rtl/>
        </w:rPr>
        <w:t xml:space="preserve"> סימן י"ח /ת'/), ואסרוהו חכמים שתי שעות קודם דהיינו </w:t>
      </w:r>
      <w:proofErr w:type="spellStart"/>
      <w:r>
        <w:rPr>
          <w:rtl/>
        </w:rPr>
        <w:t>מתחלת</w:t>
      </w:r>
      <w:proofErr w:type="spellEnd"/>
      <w:r>
        <w:rPr>
          <w:rtl/>
        </w:rPr>
        <w:t xml:space="preserve"> שעה חמישית, ומיהו כל שעה חמישית מותר בהנאה ורשאי למוכרו לא"י, אפילו הרבה ביחד </w:t>
      </w:r>
      <w:proofErr w:type="spellStart"/>
      <w:r>
        <w:rPr>
          <w:rtl/>
        </w:rPr>
        <w:t>שודאי</w:t>
      </w:r>
      <w:proofErr w:type="spellEnd"/>
      <w:r>
        <w:rPr>
          <w:rtl/>
        </w:rPr>
        <w:t xml:space="preserve"> לא יאכלנו קודם פסח; ויכול להאכילו לבהמה חיה ועוף, ובלבד שיעמוד עליהם לראות שלא יצניעו ממנו, ויבער מה ששיירו ממנו, </w:t>
      </w:r>
      <w:proofErr w:type="spellStart"/>
      <w:r>
        <w:rPr>
          <w:rtl/>
        </w:rPr>
        <w:t>ומתחלת</w:t>
      </w:r>
      <w:proofErr w:type="spellEnd"/>
      <w:r>
        <w:rPr>
          <w:rtl/>
        </w:rPr>
        <w:t xml:space="preserve"> שעה ששית ולמעלה, אסרוהו גם בהנאה. הגה: ובשנת העיבור שהיום ארוך, אלו הארבע שעות לפי ענין היום ומותר לאכול חמץ עד שליש היום (רמב"ם בפירוש המשנה ריש ברכות </w:t>
      </w:r>
      <w:proofErr w:type="spellStart"/>
      <w:r>
        <w:rPr>
          <w:rtl/>
        </w:rPr>
        <w:t>ומהרי"ו</w:t>
      </w:r>
      <w:proofErr w:type="spellEnd"/>
      <w:r>
        <w:rPr>
          <w:rtl/>
        </w:rPr>
        <w:t>), וי"א עד ב' שעות קודם חצות (</w:t>
      </w:r>
      <w:proofErr w:type="spellStart"/>
      <w:r>
        <w:rPr>
          <w:rtl/>
        </w:rPr>
        <w:t>תה"ד</w:t>
      </w:r>
      <w:proofErr w:type="spellEnd"/>
      <w:r>
        <w:rPr>
          <w:rtl/>
        </w:rPr>
        <w:t xml:space="preserve"> סימן קכ"א).</w:t>
      </w:r>
    </w:p>
    <w:p w14:paraId="13E821C7" w14:textId="77777777" w:rsidR="00CC6BAB" w:rsidRDefault="00CC6BAB" w:rsidP="00940710">
      <w:pPr>
        <w:autoSpaceDE w:val="0"/>
        <w:autoSpaceDN w:val="0"/>
        <w:adjustRightInd w:val="0"/>
        <w:jc w:val="both"/>
        <w:rPr>
          <w:rtl/>
        </w:rPr>
      </w:pPr>
    </w:p>
    <w:p w14:paraId="3338BB99" w14:textId="77777777" w:rsidR="00940710" w:rsidRPr="00940710" w:rsidRDefault="00940710" w:rsidP="00940710">
      <w:pPr>
        <w:autoSpaceDE w:val="0"/>
        <w:autoSpaceDN w:val="0"/>
        <w:adjustRightInd w:val="0"/>
        <w:jc w:val="both"/>
        <w:rPr>
          <w:u w:val="single"/>
          <w:rtl/>
        </w:rPr>
      </w:pPr>
      <w:r w:rsidRPr="00940710">
        <w:rPr>
          <w:u w:val="single"/>
          <w:rtl/>
        </w:rPr>
        <w:t xml:space="preserve">שולחן ערוך אורח חיים סימן </w:t>
      </w:r>
      <w:proofErr w:type="spellStart"/>
      <w:r w:rsidRPr="00940710">
        <w:rPr>
          <w:u w:val="single"/>
          <w:rtl/>
        </w:rPr>
        <w:t>רלג</w:t>
      </w:r>
      <w:proofErr w:type="spellEnd"/>
      <w:r w:rsidRPr="00940710">
        <w:rPr>
          <w:u w:val="single"/>
          <w:rtl/>
        </w:rPr>
        <w:t xml:space="preserve"> סעיף א</w:t>
      </w:r>
    </w:p>
    <w:p w14:paraId="1B0038B2" w14:textId="78ADA4C3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מי שהתפלל תפלת המנחה לאחר ו' שעות ומחצה ולמעלה, יצא. ועיקר זמנה מט' שעות ומחצה ולמעלה עד הלילה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, ולרבי יהודה עד פלג המנחה שהוא עד סוף י"א שעות חסר רביע. הגה: </w:t>
      </w:r>
      <w:r w:rsidR="00CC6BAB">
        <w:rPr>
          <w:rFonts w:hint="cs"/>
          <w:rtl/>
        </w:rPr>
        <w:t>(ד)</w:t>
      </w:r>
      <w:r w:rsidR="00CC6BAB">
        <w:rPr>
          <w:rFonts w:hint="cs"/>
        </w:rPr>
        <w:t xml:space="preserve"> </w:t>
      </w:r>
      <w:r>
        <w:rPr>
          <w:rtl/>
        </w:rPr>
        <w:t xml:space="preserve">ומשערי' שעות אלו לפי ענין היום, ואף אם היום ארוך </w:t>
      </w:r>
      <w:proofErr w:type="spellStart"/>
      <w:r>
        <w:rPr>
          <w:rtl/>
        </w:rPr>
        <w:t>משערינן</w:t>
      </w:r>
      <w:proofErr w:type="spellEnd"/>
      <w:r>
        <w:rPr>
          <w:rtl/>
        </w:rPr>
        <w:t xml:space="preserve"> לי"ב שעות והם נקראים שעות זמניות, וכן כל מקום ששיערו חכמים בשעות, </w:t>
      </w:r>
      <w:proofErr w:type="spellStart"/>
      <w:r>
        <w:rPr>
          <w:rtl/>
        </w:rPr>
        <w:t>משערינן</w:t>
      </w:r>
      <w:proofErr w:type="spellEnd"/>
      <w:r>
        <w:rPr>
          <w:rtl/>
        </w:rPr>
        <w:t xml:space="preserve"> לשעות אלו (רמב"ם בפי' המשנה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דברכות</w:t>
      </w:r>
      <w:proofErr w:type="spellEnd"/>
      <w:r>
        <w:rPr>
          <w:rtl/>
        </w:rPr>
        <w:t>)</w:t>
      </w:r>
      <w:r>
        <w:rPr>
          <w:rFonts w:hint="cs"/>
          <w:rtl/>
        </w:rPr>
        <w:t xml:space="preserve"> ...</w:t>
      </w:r>
    </w:p>
    <w:p w14:paraId="2C34D0A3" w14:textId="0134C7EC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</w:p>
    <w:p w14:paraId="18C11BB5" w14:textId="77777777" w:rsidR="00940710" w:rsidRPr="00940710" w:rsidRDefault="00940710" w:rsidP="00940710">
      <w:pPr>
        <w:autoSpaceDE w:val="0"/>
        <w:autoSpaceDN w:val="0"/>
        <w:adjustRightInd w:val="0"/>
        <w:jc w:val="both"/>
        <w:rPr>
          <w:u w:val="single"/>
          <w:rtl/>
        </w:rPr>
      </w:pPr>
      <w:r w:rsidRPr="00940710">
        <w:rPr>
          <w:u w:val="single"/>
          <w:rtl/>
        </w:rPr>
        <w:t xml:space="preserve">משנה ברורה סימן </w:t>
      </w:r>
      <w:proofErr w:type="spellStart"/>
      <w:r w:rsidRPr="00940710">
        <w:rPr>
          <w:u w:val="single"/>
          <w:rtl/>
        </w:rPr>
        <w:t>רלג</w:t>
      </w:r>
      <w:proofErr w:type="spellEnd"/>
      <w:r w:rsidRPr="00940710">
        <w:rPr>
          <w:u w:val="single"/>
          <w:rtl/>
        </w:rPr>
        <w:t xml:space="preserve"> ס"ק ד</w:t>
      </w:r>
    </w:p>
    <w:p w14:paraId="383BABF8" w14:textId="4DDDF436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(ד) </w:t>
      </w:r>
      <w:proofErr w:type="spellStart"/>
      <w:r>
        <w:rPr>
          <w:rtl/>
        </w:rPr>
        <w:t>ומשערינן</w:t>
      </w:r>
      <w:proofErr w:type="spellEnd"/>
      <w:r>
        <w:rPr>
          <w:rtl/>
        </w:rPr>
        <w:t xml:space="preserve"> שעות אלו וכו' - היינו כל חשבון </w:t>
      </w:r>
      <w:r w:rsidR="00CC6BAB">
        <w:rPr>
          <w:rFonts w:hint="cs"/>
          <w:rtl/>
        </w:rPr>
        <w:t xml:space="preserve">[ח] </w:t>
      </w:r>
      <w:r>
        <w:rPr>
          <w:rtl/>
        </w:rPr>
        <w:t xml:space="preserve">השעות הנ"ל בין למנחה גדולה בין למנחה קטנה ופלג המנחה דחשבינן בשעות היום </w:t>
      </w:r>
      <w:proofErr w:type="spellStart"/>
      <w:r>
        <w:rPr>
          <w:rtl/>
        </w:rPr>
        <w:t>מחלקינן</w:t>
      </w:r>
      <w:proofErr w:type="spellEnd"/>
      <w:r>
        <w:rPr>
          <w:rtl/>
        </w:rPr>
        <w:t xml:space="preserve"> היום בין ארוך בין קצר לי"ב חלקים וכל חלק נקרא שעה וע"פ שעות אלו </w:t>
      </w:r>
      <w:proofErr w:type="spellStart"/>
      <w:r>
        <w:rPr>
          <w:rtl/>
        </w:rPr>
        <w:t>קבעינן</w:t>
      </w:r>
      <w:proofErr w:type="spellEnd"/>
      <w:r>
        <w:rPr>
          <w:rtl/>
        </w:rPr>
        <w:t xml:space="preserve"> זמן מנחה לכל הנ"ל</w:t>
      </w:r>
      <w:r>
        <w:rPr>
          <w:rFonts w:hint="cs"/>
          <w:rtl/>
        </w:rPr>
        <w:t>..</w:t>
      </w:r>
      <w:r>
        <w:rPr>
          <w:rtl/>
        </w:rPr>
        <w:t>.</w:t>
      </w:r>
    </w:p>
    <w:p w14:paraId="3115E051" w14:textId="2F4B510E" w:rsidR="00940710" w:rsidRDefault="00940710" w:rsidP="00940710">
      <w:pPr>
        <w:autoSpaceDE w:val="0"/>
        <w:autoSpaceDN w:val="0"/>
        <w:adjustRightInd w:val="0"/>
        <w:jc w:val="both"/>
        <w:rPr>
          <w:rtl/>
        </w:rPr>
      </w:pPr>
    </w:p>
    <w:p w14:paraId="52ACAB1E" w14:textId="77777777" w:rsidR="00940710" w:rsidRPr="00940710" w:rsidRDefault="00940710" w:rsidP="00940710">
      <w:pPr>
        <w:autoSpaceDE w:val="0"/>
        <w:autoSpaceDN w:val="0"/>
        <w:adjustRightInd w:val="0"/>
        <w:jc w:val="both"/>
        <w:rPr>
          <w:u w:val="single"/>
          <w:rtl/>
        </w:rPr>
      </w:pPr>
      <w:r w:rsidRPr="00940710">
        <w:rPr>
          <w:u w:val="single"/>
          <w:rtl/>
        </w:rPr>
        <w:t xml:space="preserve">שער הציון סימן </w:t>
      </w:r>
      <w:proofErr w:type="spellStart"/>
      <w:r w:rsidRPr="00940710">
        <w:rPr>
          <w:u w:val="single"/>
          <w:rtl/>
        </w:rPr>
        <w:t>רלג</w:t>
      </w:r>
      <w:proofErr w:type="spellEnd"/>
      <w:r w:rsidRPr="00940710">
        <w:rPr>
          <w:u w:val="single"/>
          <w:rtl/>
        </w:rPr>
        <w:t xml:space="preserve"> ס"ק ח</w:t>
      </w:r>
    </w:p>
    <w:p w14:paraId="0E8FAFE9" w14:textId="395C39E3" w:rsidR="00CC6BAB" w:rsidRDefault="00940710" w:rsidP="00CC6BAB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(ח) ונראה לי, דאף החצי שעה שאחר חצות למנחה גדולה הוא גם כן שעות זמניות,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בגמרא איתא תרוויהו כי הדדי, ט' ומחצה למנחה קטנה ושש ומחצה למנחה גדולה, וכי היכי </w:t>
      </w:r>
      <w:proofErr w:type="spellStart"/>
      <w:r>
        <w:rPr>
          <w:rtl/>
        </w:rPr>
        <w:t>דשם</w:t>
      </w:r>
      <w:proofErr w:type="spellEnd"/>
      <w:r>
        <w:rPr>
          <w:rtl/>
        </w:rPr>
        <w:t xml:space="preserve"> הוא זמניות הכי נמי במנחה גדולה הוא זמניות, אף </w:t>
      </w:r>
      <w:proofErr w:type="spellStart"/>
      <w:r>
        <w:rPr>
          <w:rtl/>
        </w:rPr>
        <w:t>דלכאורה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דהוסיפו</w:t>
      </w:r>
      <w:proofErr w:type="spellEnd"/>
      <w:r>
        <w:rPr>
          <w:rtl/>
        </w:rPr>
        <w:t xml:space="preserve"> חצי שעה הוא כדי שלא יטעו דאין אנו </w:t>
      </w:r>
      <w:proofErr w:type="spellStart"/>
      <w:r>
        <w:rPr>
          <w:rtl/>
        </w:rPr>
        <w:t>בקיאין</w:t>
      </w:r>
      <w:proofErr w:type="spellEnd"/>
      <w:r>
        <w:rPr>
          <w:rtl/>
        </w:rPr>
        <w:t>, צריך להיות תמיד חצי שעה, ועדיין צריך עיון:</w:t>
      </w:r>
    </w:p>
    <w:sectPr w:rsidR="00CC6BAB" w:rsidSect="00CC6BAB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B3F3" w14:textId="77777777" w:rsidR="00962753" w:rsidRDefault="00962753">
      <w:r>
        <w:separator/>
      </w:r>
    </w:p>
  </w:endnote>
  <w:endnote w:type="continuationSeparator" w:id="0">
    <w:p w14:paraId="0B714821" w14:textId="77777777" w:rsidR="00962753" w:rsidRDefault="009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CDF3" w14:textId="77777777" w:rsidR="00962753" w:rsidRDefault="00962753">
      <w:r>
        <w:separator/>
      </w:r>
    </w:p>
  </w:footnote>
  <w:footnote w:type="continuationSeparator" w:id="0">
    <w:p w14:paraId="2B562C70" w14:textId="77777777" w:rsidR="00962753" w:rsidRDefault="0096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940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119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C5F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7B2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388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30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A34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D01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0DC8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0CF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1FE5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5CB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DB5"/>
    <w:rsid w:val="00167F9D"/>
    <w:rsid w:val="00170544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5FE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02D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73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67F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2DAE"/>
    <w:rsid w:val="002032DC"/>
    <w:rsid w:val="0020398A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19A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351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CB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1710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994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4B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0F3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9B5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2B0"/>
    <w:rsid w:val="003306CE"/>
    <w:rsid w:val="003306D7"/>
    <w:rsid w:val="00330906"/>
    <w:rsid w:val="00330A7B"/>
    <w:rsid w:val="00330BF5"/>
    <w:rsid w:val="003310B0"/>
    <w:rsid w:val="00331D49"/>
    <w:rsid w:val="00331E72"/>
    <w:rsid w:val="0033250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6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345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6D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161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215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3D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095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3F54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0EF"/>
    <w:rsid w:val="00445570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184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3C8C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08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0A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BB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7D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5B76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12B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783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154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39F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4C95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CFC"/>
    <w:rsid w:val="00612DC7"/>
    <w:rsid w:val="00612EAF"/>
    <w:rsid w:val="00612F02"/>
    <w:rsid w:val="006134CA"/>
    <w:rsid w:val="0061450C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485"/>
    <w:rsid w:val="00623B50"/>
    <w:rsid w:val="00623CE9"/>
    <w:rsid w:val="0062444C"/>
    <w:rsid w:val="00624741"/>
    <w:rsid w:val="00625546"/>
    <w:rsid w:val="00625654"/>
    <w:rsid w:val="0062583A"/>
    <w:rsid w:val="00625C48"/>
    <w:rsid w:val="006262A7"/>
    <w:rsid w:val="00626ADB"/>
    <w:rsid w:val="00626C13"/>
    <w:rsid w:val="00626C35"/>
    <w:rsid w:val="00627853"/>
    <w:rsid w:val="00627A5D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8C8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4490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70F"/>
    <w:rsid w:val="006639E7"/>
    <w:rsid w:val="00663E6A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2EF8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0D0D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491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87BC4"/>
    <w:rsid w:val="00690226"/>
    <w:rsid w:val="006902F6"/>
    <w:rsid w:val="00690772"/>
    <w:rsid w:val="00690A62"/>
    <w:rsid w:val="006916BF"/>
    <w:rsid w:val="00691C4A"/>
    <w:rsid w:val="006925A4"/>
    <w:rsid w:val="006926A8"/>
    <w:rsid w:val="006927FA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967"/>
    <w:rsid w:val="006A7B3D"/>
    <w:rsid w:val="006A7CBE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B8B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CCF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38A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228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4BC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77C61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2A0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160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676E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360"/>
    <w:rsid w:val="007E29F7"/>
    <w:rsid w:val="007E2C5E"/>
    <w:rsid w:val="007E2EC8"/>
    <w:rsid w:val="007E2FEC"/>
    <w:rsid w:val="007E4504"/>
    <w:rsid w:val="007E488F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1F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A93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979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6A3F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CAE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1278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16D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6B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1C5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D7EBF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6B2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280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36E7"/>
    <w:rsid w:val="009038E5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316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60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461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0F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710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4B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6CD"/>
    <w:rsid w:val="00962753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6AD3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C7F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E5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243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77F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3E7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2FB5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463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C1"/>
    <w:rsid w:val="00B06154"/>
    <w:rsid w:val="00B06510"/>
    <w:rsid w:val="00B06EC8"/>
    <w:rsid w:val="00B06FDF"/>
    <w:rsid w:val="00B0773F"/>
    <w:rsid w:val="00B07E2D"/>
    <w:rsid w:val="00B1007B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41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0D38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1E55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6CF6"/>
    <w:rsid w:val="00B573C0"/>
    <w:rsid w:val="00B57DD4"/>
    <w:rsid w:val="00B57E4B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6B8"/>
    <w:rsid w:val="00B70A91"/>
    <w:rsid w:val="00B71022"/>
    <w:rsid w:val="00B710AE"/>
    <w:rsid w:val="00B71C10"/>
    <w:rsid w:val="00B71C24"/>
    <w:rsid w:val="00B723D1"/>
    <w:rsid w:val="00B7255A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258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4E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7F9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5E16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5EE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5A0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2E49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6D04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27DE1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36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67EB1"/>
    <w:rsid w:val="00C7002D"/>
    <w:rsid w:val="00C7028C"/>
    <w:rsid w:val="00C703B6"/>
    <w:rsid w:val="00C70558"/>
    <w:rsid w:val="00C71336"/>
    <w:rsid w:val="00C71558"/>
    <w:rsid w:val="00C7188B"/>
    <w:rsid w:val="00C71CF1"/>
    <w:rsid w:val="00C71DDB"/>
    <w:rsid w:val="00C72440"/>
    <w:rsid w:val="00C724E4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AA5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BAB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74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95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5FC2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67CAA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547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52"/>
    <w:rsid w:val="00D94DF2"/>
    <w:rsid w:val="00D953F5"/>
    <w:rsid w:val="00D9555F"/>
    <w:rsid w:val="00D95FB1"/>
    <w:rsid w:val="00D9643C"/>
    <w:rsid w:val="00D96C08"/>
    <w:rsid w:val="00D96EBC"/>
    <w:rsid w:val="00D96EE8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17ED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4F8B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A7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1A"/>
    <w:rsid w:val="00DE52E0"/>
    <w:rsid w:val="00DE5373"/>
    <w:rsid w:val="00DE5A45"/>
    <w:rsid w:val="00DE6B44"/>
    <w:rsid w:val="00DE6B8E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CDE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806"/>
    <w:rsid w:val="00E26995"/>
    <w:rsid w:val="00E26AB3"/>
    <w:rsid w:val="00E270C6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9AF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7A2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B6A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2F68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0AF6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1FC5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24C2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3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1FC7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43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3AD3"/>
    <w:rsid w:val="00F942F4"/>
    <w:rsid w:val="00F9474C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7A2"/>
    <w:rsid w:val="00F96AFD"/>
    <w:rsid w:val="00F970E9"/>
    <w:rsid w:val="00F97344"/>
    <w:rsid w:val="00FA0382"/>
    <w:rsid w:val="00FA0602"/>
    <w:rsid w:val="00FA0754"/>
    <w:rsid w:val="00FA07B3"/>
    <w:rsid w:val="00FA0987"/>
    <w:rsid w:val="00FA0A66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4FE1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C95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8</cp:revision>
  <cp:lastPrinted>2021-03-15T14:50:00Z</cp:lastPrinted>
  <dcterms:created xsi:type="dcterms:W3CDTF">2021-04-26T16:11:00Z</dcterms:created>
  <dcterms:modified xsi:type="dcterms:W3CDTF">2021-04-27T04:26:00Z</dcterms:modified>
</cp:coreProperties>
</file>