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B1439" w14:textId="374745EA" w:rsidR="00746C02" w:rsidRPr="00037654" w:rsidRDefault="00D036C2" w:rsidP="00087562">
      <w:pPr>
        <w:spacing w:after="120"/>
        <w:jc w:val="center"/>
        <w:rPr>
          <w:u w:val="single"/>
        </w:rPr>
      </w:pPr>
      <w:r w:rsidRPr="00037654">
        <w:rPr>
          <w:u w:val="single"/>
          <w:rtl/>
        </w:rPr>
        <w:t>מקורות ל</w:t>
      </w:r>
      <w:r w:rsidR="00E87DA8" w:rsidRPr="00037654">
        <w:rPr>
          <w:u w:val="single"/>
          <w:rtl/>
        </w:rPr>
        <w:t xml:space="preserve">מסכת </w:t>
      </w:r>
      <w:r w:rsidR="0025221B">
        <w:rPr>
          <w:rFonts w:hint="cs"/>
          <w:u w:val="single"/>
          <w:rtl/>
        </w:rPr>
        <w:t>פסחים</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AC2D57">
        <w:rPr>
          <w:rFonts w:hint="cs"/>
          <w:u w:val="single"/>
          <w:rtl/>
        </w:rPr>
        <w:t>12</w:t>
      </w:r>
    </w:p>
    <w:p w14:paraId="5A03088B" w14:textId="77777777" w:rsidR="0040175F" w:rsidRDefault="0040175F" w:rsidP="004733D5">
      <w:pPr>
        <w:spacing w:after="120"/>
        <w:jc w:val="both"/>
      </w:pPr>
    </w:p>
    <w:p w14:paraId="01770C71" w14:textId="4470A921" w:rsidR="001067DC" w:rsidRDefault="003F18B8" w:rsidP="001067DC">
      <w:pPr>
        <w:spacing w:after="120"/>
        <w:jc w:val="both"/>
      </w:pPr>
      <w:r>
        <w:rPr>
          <w:rFonts w:hint="cs"/>
          <w:rtl/>
        </w:rPr>
        <w:t>(</w:t>
      </w:r>
      <w:r w:rsidR="004A15FC">
        <w:rPr>
          <w:rFonts w:hint="cs"/>
          <w:rtl/>
        </w:rPr>
        <w:t>1</w:t>
      </w:r>
      <w:r>
        <w:rPr>
          <w:rFonts w:hint="cs"/>
          <w:rtl/>
        </w:rPr>
        <w:t>)</w:t>
      </w:r>
      <w:r w:rsidR="001067DC">
        <w:rPr>
          <w:rFonts w:hint="cs"/>
          <w:rtl/>
        </w:rPr>
        <w:t xml:space="preserve"> לסיים את המקורות מדף </w:t>
      </w:r>
      <w:r w:rsidR="00AC2D57">
        <w:rPr>
          <w:rFonts w:hint="cs"/>
          <w:rtl/>
        </w:rPr>
        <w:t>11</w:t>
      </w:r>
    </w:p>
    <w:p w14:paraId="59D50C40" w14:textId="45546271" w:rsidR="001067DC" w:rsidRDefault="00AC2D57" w:rsidP="004578CE">
      <w:pPr>
        <w:spacing w:after="120"/>
        <w:jc w:val="both"/>
        <w:rPr>
          <w:rtl/>
        </w:rPr>
      </w:pPr>
      <w:r>
        <w:rPr>
          <w:rFonts w:hint="cs"/>
          <w:rtl/>
        </w:rPr>
        <w:t>רמב"ם חמץ ומצה ב:יז, ובשינויי נוסחאות במהדורת פרנקל</w:t>
      </w:r>
    </w:p>
    <w:p w14:paraId="51516FA0" w14:textId="29586EC5" w:rsidR="00690772" w:rsidRDefault="00690772" w:rsidP="004578CE">
      <w:pPr>
        <w:spacing w:after="120"/>
        <w:jc w:val="both"/>
        <w:rPr>
          <w:rtl/>
        </w:rPr>
      </w:pPr>
      <w:r>
        <w:rPr>
          <w:rFonts w:hint="cs"/>
          <w:rtl/>
        </w:rPr>
        <w:t>רמב"ם שחיטה ד:ו-ז</w:t>
      </w:r>
    </w:p>
    <w:p w14:paraId="3561FE37" w14:textId="31215C7B" w:rsidR="00AC2D57" w:rsidRDefault="00AC2D57" w:rsidP="004578CE">
      <w:pPr>
        <w:spacing w:after="120"/>
        <w:jc w:val="both"/>
        <w:rPr>
          <w:rtl/>
        </w:rPr>
      </w:pPr>
      <w:r>
        <w:rPr>
          <w:rFonts w:hint="cs"/>
          <w:rtl/>
        </w:rPr>
        <w:t>אורחות חיים הל' חמץ ומצה אות כג</w:t>
      </w:r>
    </w:p>
    <w:p w14:paraId="67E5B7AB" w14:textId="77777777" w:rsidR="00AC2D57" w:rsidRDefault="00AC2D57" w:rsidP="004578CE">
      <w:pPr>
        <w:spacing w:after="120"/>
        <w:jc w:val="both"/>
      </w:pPr>
    </w:p>
    <w:p w14:paraId="4B88FAC0" w14:textId="17A1C663" w:rsidR="005A1A88" w:rsidRDefault="001067DC" w:rsidP="004578CE">
      <w:pPr>
        <w:spacing w:after="120"/>
        <w:jc w:val="both"/>
        <w:rPr>
          <w:rtl/>
        </w:rPr>
      </w:pPr>
      <w:r>
        <w:rPr>
          <w:rFonts w:hint="cs"/>
          <w:rtl/>
        </w:rPr>
        <w:t>(2)</w:t>
      </w:r>
      <w:r w:rsidR="003E2489">
        <w:rPr>
          <w:rFonts w:hint="cs"/>
          <w:rtl/>
        </w:rPr>
        <w:t xml:space="preserve"> בענין </w:t>
      </w:r>
      <w:r w:rsidR="00690772">
        <w:rPr>
          <w:rFonts w:hint="cs"/>
          <w:rtl/>
        </w:rPr>
        <w:t>עדות נשים באיסורים:</w:t>
      </w:r>
    </w:p>
    <w:p w14:paraId="631293D1" w14:textId="1D651331" w:rsidR="00BC54EC" w:rsidRDefault="00BC54EC" w:rsidP="00BC54EC">
      <w:pPr>
        <w:spacing w:after="120"/>
        <w:jc w:val="both"/>
        <w:rPr>
          <w:rtl/>
        </w:rPr>
      </w:pPr>
      <w:r>
        <w:rPr>
          <w:rtl/>
        </w:rPr>
        <w:t xml:space="preserve">ירושלמי </w:t>
      </w:r>
      <w:r>
        <w:rPr>
          <w:rFonts w:hint="cs"/>
          <w:rtl/>
        </w:rPr>
        <w:t>כאן "</w:t>
      </w:r>
      <w:r>
        <w:rPr>
          <w:rtl/>
        </w:rPr>
        <w:t xml:space="preserve">הכל נאמנין על ביעור חמץ </w:t>
      </w:r>
      <w:r>
        <w:rPr>
          <w:rFonts w:hint="cs"/>
          <w:rtl/>
        </w:rPr>
        <w:t xml:space="preserve">... </w:t>
      </w:r>
      <w:r>
        <w:rPr>
          <w:rtl/>
        </w:rPr>
        <w:t>כל שהוא כל שהוא</w:t>
      </w:r>
      <w:r>
        <w:rPr>
          <w:rFonts w:hint="cs"/>
          <w:rtl/>
        </w:rPr>
        <w:t>"</w:t>
      </w:r>
    </w:p>
    <w:p w14:paraId="79EEECE5" w14:textId="6A04BDFD" w:rsidR="00BC54EC" w:rsidRDefault="00BC54EC" w:rsidP="00BC54EC">
      <w:pPr>
        <w:spacing w:after="120"/>
        <w:jc w:val="both"/>
        <w:rPr>
          <w:rtl/>
        </w:rPr>
      </w:pPr>
      <w:r>
        <w:rPr>
          <w:rFonts w:hint="cs"/>
          <w:rtl/>
        </w:rPr>
        <w:t xml:space="preserve">תוס' רבינו דוד </w:t>
      </w:r>
      <w:r w:rsidR="003F46D4">
        <w:rPr>
          <w:rFonts w:hint="cs"/>
          <w:rtl/>
        </w:rPr>
        <w:t>ו</w:t>
      </w:r>
      <w:r>
        <w:rPr>
          <w:rFonts w:hint="cs"/>
          <w:rtl/>
        </w:rPr>
        <w:t>ריטב"א ד"ה הימנוהו רבנן בדרבנן</w:t>
      </w:r>
      <w:r w:rsidR="003F46D4">
        <w:rPr>
          <w:rFonts w:hint="cs"/>
          <w:rtl/>
        </w:rPr>
        <w:t>, ר"ן ד"ה ואמרי' נמי בגמ'</w:t>
      </w:r>
    </w:p>
    <w:p w14:paraId="11D01E0E" w14:textId="3F1F7279" w:rsidR="002E5A23" w:rsidRDefault="002E5A23" w:rsidP="00BC54EC">
      <w:pPr>
        <w:spacing w:after="120"/>
        <w:jc w:val="both"/>
        <w:rPr>
          <w:rtl/>
        </w:rPr>
      </w:pPr>
      <w:r>
        <w:rPr>
          <w:rFonts w:hint="cs"/>
          <w:rtl/>
        </w:rPr>
        <w:t>השגת הראב"ד על בעל המאור כאן (דף א: באלפס), תוס' רי"ד ד"ה במוחזק לן דלא בדוק</w:t>
      </w:r>
    </w:p>
    <w:p w14:paraId="10914442" w14:textId="3477571C" w:rsidR="002E5A23" w:rsidRDefault="002E5A23" w:rsidP="002E5A23">
      <w:pPr>
        <w:spacing w:after="120"/>
        <w:jc w:val="both"/>
        <w:rPr>
          <w:rtl/>
        </w:rPr>
      </w:pPr>
      <w:r>
        <w:rPr>
          <w:rFonts w:hint="cs"/>
          <w:rtl/>
        </w:rPr>
        <w:t xml:space="preserve">מאירי "המשכיר בית לחברו בי"ד ... </w:t>
      </w:r>
      <w:r>
        <w:rPr>
          <w:rtl/>
        </w:rPr>
        <w:t>וכל שכן במקום שיכולות עכשו לבטל</w:t>
      </w:r>
      <w:r>
        <w:rPr>
          <w:rFonts w:hint="cs"/>
          <w:rtl/>
        </w:rPr>
        <w:t>"</w:t>
      </w:r>
    </w:p>
    <w:p w14:paraId="43EB8520" w14:textId="3665263E" w:rsidR="00BC54EC" w:rsidRDefault="00BC54EC" w:rsidP="00BC54EC">
      <w:pPr>
        <w:spacing w:after="120"/>
        <w:jc w:val="both"/>
        <w:rPr>
          <w:rtl/>
        </w:rPr>
      </w:pPr>
      <w:r>
        <w:rPr>
          <w:rFonts w:hint="cs"/>
          <w:rtl/>
        </w:rPr>
        <w:t>רא"ש א:ג, [הגה"א שם]</w:t>
      </w:r>
    </w:p>
    <w:p w14:paraId="6178ED44" w14:textId="3B6CE08D" w:rsidR="00E322BD" w:rsidRDefault="00E322BD" w:rsidP="00BC54EC">
      <w:pPr>
        <w:spacing w:after="120"/>
        <w:jc w:val="both"/>
        <w:rPr>
          <w:rtl/>
        </w:rPr>
      </w:pPr>
      <w:r>
        <w:rPr>
          <w:rFonts w:hint="cs"/>
          <w:rtl/>
        </w:rPr>
        <w:t>ריטב"א כתובות עב. "ומדלא אמרינן לעיל כי הכא ...וכן פירשו בתוספות", [רשב"א שם ד"ה אי דלא ידע]</w:t>
      </w:r>
    </w:p>
    <w:p w14:paraId="6A74DA3F" w14:textId="77777777" w:rsidR="00DB5BA0" w:rsidRDefault="00DB5BA0" w:rsidP="00DB5BA0">
      <w:pPr>
        <w:spacing w:after="120"/>
        <w:jc w:val="both"/>
        <w:rPr>
          <w:rtl/>
        </w:rPr>
      </w:pPr>
      <w:r>
        <w:rPr>
          <w:rFonts w:hint="cs"/>
          <w:rtl/>
        </w:rPr>
        <w:t xml:space="preserve">מה היחס בין נאמנות עד אחד לשני עדים? </w:t>
      </w:r>
    </w:p>
    <w:p w14:paraId="1FE594C8" w14:textId="57C8DC53" w:rsidR="00DB5BA0" w:rsidRDefault="00DB5BA0" w:rsidP="00DB5BA0">
      <w:pPr>
        <w:spacing w:after="120"/>
        <w:jc w:val="both"/>
        <w:rPr>
          <w:rtl/>
        </w:rPr>
      </w:pPr>
      <w:r>
        <w:rPr>
          <w:rFonts w:hint="cs"/>
          <w:rtl/>
        </w:rPr>
        <w:t>תוס' כריתות יא: ד"ה אמרו</w:t>
      </w:r>
      <w:r w:rsidR="006306CF">
        <w:rPr>
          <w:rFonts w:hint="cs"/>
          <w:rtl/>
        </w:rPr>
        <w:t xml:space="preserve"> לו</w:t>
      </w:r>
      <w:r>
        <w:rPr>
          <w:rFonts w:hint="cs"/>
          <w:rtl/>
        </w:rPr>
        <w:t xml:space="preserve"> (עד "וצ"ל"), ריטב"א </w:t>
      </w:r>
      <w:r>
        <w:rPr>
          <w:rtl/>
        </w:rPr>
        <w:t>י</w:t>
      </w:r>
      <w:r>
        <w:rPr>
          <w:rFonts w:hint="cs"/>
          <w:rtl/>
        </w:rPr>
        <w:t>במות פח: סוד"ה והא אמר עולא "</w:t>
      </w:r>
      <w:r>
        <w:rPr>
          <w:rtl/>
        </w:rPr>
        <w:t>נ</w:t>
      </w:r>
      <w:r>
        <w:rPr>
          <w:rFonts w:hint="cs"/>
          <w:rtl/>
        </w:rPr>
        <w:t>ראין הדברים כדברי ר"י..."</w:t>
      </w:r>
    </w:p>
    <w:p w14:paraId="4D2E9D3C" w14:textId="42E8B99D" w:rsidR="00DB5BA0" w:rsidRDefault="00DB5BA0" w:rsidP="00DB5BA0">
      <w:pPr>
        <w:spacing w:after="120"/>
        <w:jc w:val="both"/>
        <w:rPr>
          <w:rtl/>
        </w:rPr>
      </w:pPr>
      <w:r>
        <w:rPr>
          <w:rFonts w:hint="cs"/>
          <w:rtl/>
        </w:rPr>
        <w:t xml:space="preserve">רמב"ם </w:t>
      </w:r>
      <w:r>
        <w:rPr>
          <w:rtl/>
        </w:rPr>
        <w:t>סנ</w:t>
      </w:r>
      <w:r>
        <w:rPr>
          <w:rFonts w:hint="cs"/>
          <w:rtl/>
        </w:rPr>
        <w:t>הדרין טז:ו, [תוס' חולין צו. ד"ה פל</w:t>
      </w:r>
      <w:r>
        <w:rPr>
          <w:rtl/>
        </w:rPr>
        <w:t>ני</w:t>
      </w:r>
      <w:r>
        <w:rPr>
          <w:rFonts w:hint="cs"/>
          <w:rtl/>
        </w:rPr>
        <w:t>א]</w:t>
      </w:r>
    </w:p>
    <w:p w14:paraId="364DE58A" w14:textId="4FB951B7" w:rsidR="00DB5BA0" w:rsidRDefault="00DC1DE6" w:rsidP="00DC1DE6">
      <w:pPr>
        <w:spacing w:after="120"/>
        <w:jc w:val="both"/>
        <w:rPr>
          <w:rtl/>
        </w:rPr>
      </w:pPr>
      <w:r>
        <w:rPr>
          <w:rFonts w:hint="cs"/>
          <w:rtl/>
        </w:rPr>
        <w:t xml:space="preserve">[ועיין עוד </w:t>
      </w:r>
      <w:r w:rsidR="00DB5BA0">
        <w:rPr>
          <w:rFonts w:hint="cs"/>
          <w:rtl/>
        </w:rPr>
        <w:t xml:space="preserve">רש"י גיטין ב: ד"ה </w:t>
      </w:r>
      <w:r w:rsidR="00DB5BA0">
        <w:rPr>
          <w:rtl/>
        </w:rPr>
        <w:t>ומשני עד אחד נאמן באיסורין</w:t>
      </w:r>
      <w:r>
        <w:rPr>
          <w:rFonts w:hint="cs"/>
          <w:rtl/>
        </w:rPr>
        <w:t>, תוס' שם ד"ה עד אחד (הראשון), רש"י יבמות פח. ד"ה ואמר ברי לי, רש"י חולין י: ד"ה עד אחד נאמן באיסורין, ריטב"א גיטין  ב: ד"ה עד אחד נאמן באיסורין ,רא"ש גיטין ה:ח כללים א-ג, רמב"ם עדות יא:ז, רמב"ן קידושין סה: ד"ה והלה שותק נאמן "ובעיקר קושיין דאתינן עלה מיהת ... חוזר ומגיד",</w:t>
      </w:r>
      <w:r w:rsidRPr="00DC1DE6">
        <w:rPr>
          <w:rFonts w:hint="cs"/>
          <w:rtl/>
        </w:rPr>
        <w:t xml:space="preserve"> </w:t>
      </w:r>
      <w:r>
        <w:rPr>
          <w:rFonts w:hint="cs"/>
          <w:rtl/>
        </w:rPr>
        <w:t>תוס' יבמות פז: ד"ה מכלל, מנחת חינוך לז:ב-ג "</w:t>
      </w:r>
      <w:r>
        <w:rPr>
          <w:rtl/>
        </w:rPr>
        <w:t>ובלאו הזה אין חילוק בין שני עדים</w:t>
      </w:r>
      <w:r>
        <w:rPr>
          <w:rFonts w:hint="cs"/>
          <w:rtl/>
        </w:rPr>
        <w:t xml:space="preserve"> ... </w:t>
      </w:r>
      <w:r>
        <w:rPr>
          <w:rtl/>
        </w:rPr>
        <w:t>מ"מ אינם בגדר עדות כלל</w:t>
      </w:r>
      <w:r>
        <w:rPr>
          <w:rFonts w:hint="cs"/>
          <w:rtl/>
        </w:rPr>
        <w:t xml:space="preserve">", דברי יחזקאל לא:ג, </w:t>
      </w:r>
      <w:r w:rsidR="00DB5BA0">
        <w:rPr>
          <w:rFonts w:hint="cs"/>
          <w:rtl/>
        </w:rPr>
        <w:t>גר"ח על הש"ס סוטה לא:</w:t>
      </w:r>
      <w:r>
        <w:rPr>
          <w:rFonts w:hint="cs"/>
          <w:rtl/>
        </w:rPr>
        <w:t xml:space="preserve">, תורת גיטין דף ב: על תוד"ה הוי דבר שבערוה, </w:t>
      </w:r>
      <w:r w:rsidR="00DB5BA0">
        <w:rPr>
          <w:rFonts w:hint="cs"/>
          <w:rtl/>
        </w:rPr>
        <w:t>קוב</w:t>
      </w:r>
      <w:r>
        <w:rPr>
          <w:rFonts w:hint="cs"/>
          <w:rtl/>
        </w:rPr>
        <w:t>ץ</w:t>
      </w:r>
      <w:r w:rsidR="00DB5BA0">
        <w:rPr>
          <w:rFonts w:hint="cs"/>
          <w:rtl/>
        </w:rPr>
        <w:t xml:space="preserve"> הערות סימן סג</w:t>
      </w:r>
      <w:r>
        <w:rPr>
          <w:rFonts w:hint="cs"/>
          <w:rtl/>
        </w:rPr>
        <w:t xml:space="preserve">, שם </w:t>
      </w:r>
      <w:r w:rsidR="00DB5BA0">
        <w:rPr>
          <w:rFonts w:hint="cs"/>
          <w:rtl/>
        </w:rPr>
        <w:t>סז</w:t>
      </w:r>
      <w:r>
        <w:rPr>
          <w:rFonts w:hint="cs"/>
          <w:rtl/>
        </w:rPr>
        <w:t>:</w:t>
      </w:r>
      <w:r w:rsidR="00DB5BA0">
        <w:rPr>
          <w:rFonts w:hint="cs"/>
          <w:rtl/>
        </w:rPr>
        <w:t>ד-ז</w:t>
      </w:r>
      <w:r w:rsidR="006306CF">
        <w:rPr>
          <w:rFonts w:hint="cs"/>
          <w:rtl/>
        </w:rPr>
        <w:t>;</w:t>
      </w:r>
      <w:r>
        <w:rPr>
          <w:rFonts w:hint="cs"/>
          <w:rtl/>
        </w:rPr>
        <w:t xml:space="preserve"> ואכמ"ל</w:t>
      </w:r>
      <w:r w:rsidR="006306CF">
        <w:rPr>
          <w:rFonts w:hint="cs"/>
          <w:rtl/>
        </w:rPr>
        <w:t>.</w:t>
      </w:r>
      <w:r w:rsidR="00DB5BA0">
        <w:rPr>
          <w:rFonts w:hint="cs"/>
          <w:rtl/>
        </w:rPr>
        <w:t>]</w:t>
      </w:r>
    </w:p>
    <w:p w14:paraId="1380B319" w14:textId="4B6382D9" w:rsidR="002B795E" w:rsidRDefault="002B795E" w:rsidP="00DC1DE6">
      <w:pPr>
        <w:spacing w:after="120"/>
        <w:jc w:val="both"/>
        <w:rPr>
          <w:rtl/>
        </w:rPr>
      </w:pPr>
    </w:p>
    <w:p w14:paraId="439FA496" w14:textId="5E79DB98" w:rsidR="002B795E" w:rsidRDefault="002B795E" w:rsidP="00DC1DE6">
      <w:pPr>
        <w:spacing w:after="120"/>
        <w:jc w:val="both"/>
        <w:rPr>
          <w:rtl/>
        </w:rPr>
      </w:pPr>
    </w:p>
    <w:p w14:paraId="03EA2C8A" w14:textId="77777777" w:rsidR="002B795E" w:rsidRDefault="002B795E" w:rsidP="00DC1DE6">
      <w:pPr>
        <w:spacing w:after="120"/>
        <w:jc w:val="both"/>
        <w:rPr>
          <w:rtl/>
        </w:rPr>
      </w:pPr>
    </w:p>
    <w:p w14:paraId="5AEF5943" w14:textId="77777777" w:rsidR="00E322BD" w:rsidRDefault="00E322BD" w:rsidP="00BC54EC">
      <w:pPr>
        <w:spacing w:after="120"/>
        <w:jc w:val="both"/>
        <w:rPr>
          <w:rtl/>
        </w:rPr>
      </w:pPr>
    </w:p>
    <w:p w14:paraId="3572EACA" w14:textId="77777777" w:rsidR="002B795E" w:rsidRPr="002B795E" w:rsidRDefault="002B795E">
      <w:pPr>
        <w:bidi w:val="0"/>
        <w:rPr>
          <w:rtl/>
        </w:rPr>
      </w:pPr>
      <w:r w:rsidRPr="002B795E">
        <w:rPr>
          <w:rtl/>
        </w:rPr>
        <w:br w:type="page"/>
      </w:r>
    </w:p>
    <w:p w14:paraId="455B3E98" w14:textId="49BB6733" w:rsidR="00AC2D57" w:rsidRPr="00AC2D57" w:rsidRDefault="00AC2D57" w:rsidP="00AC2D57">
      <w:pPr>
        <w:autoSpaceDE w:val="0"/>
        <w:autoSpaceDN w:val="0"/>
        <w:adjustRightInd w:val="0"/>
        <w:jc w:val="both"/>
        <w:rPr>
          <w:u w:val="single"/>
          <w:rtl/>
        </w:rPr>
      </w:pPr>
      <w:r w:rsidRPr="00AC2D57">
        <w:rPr>
          <w:u w:val="single"/>
          <w:rtl/>
        </w:rPr>
        <w:lastRenderedPageBreak/>
        <w:t>אורחות חיים חלק א הלכות חמץ ומצה</w:t>
      </w:r>
    </w:p>
    <w:p w14:paraId="0CCF958F" w14:textId="25815ED4" w:rsidR="00BD0CB0" w:rsidRDefault="00AC2D57" w:rsidP="00AC2D57">
      <w:pPr>
        <w:autoSpaceDE w:val="0"/>
        <w:autoSpaceDN w:val="0"/>
        <w:adjustRightInd w:val="0"/>
        <w:jc w:val="both"/>
        <w:rPr>
          <w:rtl/>
        </w:rPr>
      </w:pPr>
      <w:r>
        <w:rPr>
          <w:rtl/>
        </w:rPr>
        <w:t>כג. המשכיר בית לחבירו אם עד שלא מסר לו המפתח חל י"ד על המשכיר לבדוק ואם משמסר לו המפתח חל י"ד על השוכר לבדוק. המשכיר בית סתם בי"ד ה"ז בחזקת בדוק ואינו צריך לשאול. ואם הוחזק שלא בדקו המשכיר ואמרו אשה או קטן אנו בדקנו פי' שיודע ענין הבדיקה הרי אלו נאמנין דהימנינהו רבנן בדרבנן:</w:t>
      </w:r>
    </w:p>
    <w:p w14:paraId="6F1FC17B" w14:textId="304E7D0D" w:rsidR="00690772" w:rsidRDefault="00690772" w:rsidP="00AC2D57">
      <w:pPr>
        <w:autoSpaceDE w:val="0"/>
        <w:autoSpaceDN w:val="0"/>
        <w:adjustRightInd w:val="0"/>
        <w:jc w:val="both"/>
        <w:rPr>
          <w:rtl/>
        </w:rPr>
      </w:pPr>
    </w:p>
    <w:p w14:paraId="78317D09" w14:textId="77777777" w:rsidR="00BC54EC" w:rsidRPr="00BC54EC" w:rsidRDefault="00BC54EC" w:rsidP="00BC54EC">
      <w:pPr>
        <w:autoSpaceDE w:val="0"/>
        <w:autoSpaceDN w:val="0"/>
        <w:adjustRightInd w:val="0"/>
        <w:jc w:val="both"/>
        <w:rPr>
          <w:u w:val="single"/>
          <w:rtl/>
        </w:rPr>
      </w:pPr>
      <w:r w:rsidRPr="00BC54EC">
        <w:rPr>
          <w:u w:val="single"/>
          <w:rtl/>
        </w:rPr>
        <w:t>תלמוד ירושלמי (וילנא) מסכת פסחים פרק א הלכה א</w:t>
      </w:r>
    </w:p>
    <w:p w14:paraId="2E31D78C" w14:textId="1D96B13E" w:rsidR="00690772" w:rsidRPr="00690772" w:rsidRDefault="00BC54EC" w:rsidP="00BC54EC">
      <w:pPr>
        <w:autoSpaceDE w:val="0"/>
        <w:autoSpaceDN w:val="0"/>
        <w:adjustRightInd w:val="0"/>
        <w:jc w:val="both"/>
        <w:rPr>
          <w:rtl/>
        </w:rPr>
      </w:pPr>
      <w:r>
        <w:rPr>
          <w:rtl/>
        </w:rPr>
        <w:t>הכל נאמנין על ביעור חמץ אפי' נשים אפי' עבדים. ר' ירמיה בשם ר' זעירה לית כאן אפי' נשים. נשים עצמן הן נאמנות מפני שהן עצילות והן בודקות כל שהוא כל שהוא.</w:t>
      </w:r>
    </w:p>
    <w:p w14:paraId="121DE140" w14:textId="77777777" w:rsidR="003F46D4" w:rsidRDefault="003F46D4" w:rsidP="00BD0CB0">
      <w:pPr>
        <w:autoSpaceDE w:val="0"/>
        <w:autoSpaceDN w:val="0"/>
        <w:adjustRightInd w:val="0"/>
        <w:jc w:val="both"/>
        <w:rPr>
          <w:u w:val="single"/>
          <w:rtl/>
        </w:rPr>
      </w:pPr>
    </w:p>
    <w:p w14:paraId="48B8AB26" w14:textId="77777777" w:rsidR="00E322BD" w:rsidRPr="00E322BD" w:rsidRDefault="00E322BD" w:rsidP="00E322BD">
      <w:pPr>
        <w:autoSpaceDE w:val="0"/>
        <w:autoSpaceDN w:val="0"/>
        <w:adjustRightInd w:val="0"/>
        <w:jc w:val="both"/>
        <w:rPr>
          <w:u w:val="single"/>
          <w:rtl/>
        </w:rPr>
      </w:pPr>
      <w:r w:rsidRPr="00E322BD">
        <w:rPr>
          <w:u w:val="single"/>
          <w:rtl/>
        </w:rPr>
        <w:t>חידושי הריטב"א מסכת כתובות דף עב עמוד א</w:t>
      </w:r>
    </w:p>
    <w:p w14:paraId="459B034A" w14:textId="23EF5F99" w:rsidR="000E0829" w:rsidRDefault="00E322BD" w:rsidP="00E322BD">
      <w:pPr>
        <w:autoSpaceDE w:val="0"/>
        <w:autoSpaceDN w:val="0"/>
        <w:adjustRightInd w:val="0"/>
        <w:jc w:val="both"/>
        <w:rPr>
          <w:rtl/>
        </w:rPr>
      </w:pPr>
      <w:r>
        <w:rPr>
          <w:rtl/>
        </w:rPr>
        <w:t>ומדלא אמרינן לעיל כי הכא אי דלא ידע לסמוך עלה, יש מדקדקין שאין האשה נאמנת באיסורין של תורה אלא בנדותה בלבד דכתיב וספרה לה, ומהתם לא ילפינן דשאני התם דלא סגיא בלאו הכי כי אי אפשר לו לבעל לדעת מתי וסתה ושלמו ימי ספורין שלה אלא על פיה ואם לא תאמינה בטלת מצות פריה ורביה, והיינו דאמרינן בפ"ק דפסחים (ד' א') הכל נאמנים על בעור חמץ אפילו נשים אפילו עבדים אפילו קטנים ופרישנא טעמא דכיון דבדיקת חמץ דרבנן היא הימנוה רבנן בדרבנן הא אילו הוי דאורייתא לא מהימנא, ואין פירוש זה נכון שכל מקום שהאמינה תורה עד אחד באיסורין האשה כאיש, וכל שכן בעניני הבית המוטלין עליה, ומעשים בכל יום שסומכין עליה בניקור הבשר ומליחתו ועל מצה בפסח וכיוצא בהן הרבה, וההיא דפסחים כבר אמרו בירושלמי (פסחים פ"א ה"א) לית כאן נשים אי נמי אית כאן נשים ומתוך שהן עצלניות בודקות כל שהן, כלומר שלא יבדקו כראוי מפני הטורח לראות חורין וסדקין, ומה שלא אמרו לעיל נסמוך עליה כי הכא משום דגבי נדה כתיב קרא בהדיא וממנו אנו למידין לכל האיסורין, לכך סתם התלמוד לשונו לומר מנא ידע, ומ"מ הכל ענין אחד דעל כרחין הכי קאמר כיון שכבר אכל וסמך עליה כדינו מנא ידע שהרי אין לו לחקור אחריה כי היא נאמנת לו, ולא עוד אלא שאילו היה הדין נותן שלא יהא מאמינה לא היה לנו לקונסה בכתובה דאדרבה הוא עשה שלא כדין שאכל על פיה, ומימר אמרה דברי הרב ודברי התלמיד דברי מי שומעין, אלא ודאי זו נראה לי ראיה ברורה שהיא נאמנת, ולקמן אמרו עוד היודע באשתו שאינה קוצה לו חלה יחזור ויפריש אחריה אלמא כל שאינה חשודה לו אינו צריך להפריש אחריה, וזו ג"כ ראיה ברורה, כן נראה לי, וכן פסקו הגאונים ז"ל, וכן פירשו בתוספות.</w:t>
      </w:r>
    </w:p>
    <w:p w14:paraId="313331D9" w14:textId="140C0D54" w:rsidR="003F46D4" w:rsidRDefault="003F46D4" w:rsidP="00E322BD">
      <w:pPr>
        <w:autoSpaceDE w:val="0"/>
        <w:autoSpaceDN w:val="0"/>
        <w:adjustRightInd w:val="0"/>
        <w:jc w:val="both"/>
        <w:rPr>
          <w:rtl/>
        </w:rPr>
      </w:pPr>
    </w:p>
    <w:p w14:paraId="64A74B1E" w14:textId="77777777" w:rsidR="003F46D4" w:rsidRPr="003F46D4" w:rsidRDefault="003F46D4" w:rsidP="003F46D4">
      <w:pPr>
        <w:autoSpaceDE w:val="0"/>
        <w:autoSpaceDN w:val="0"/>
        <w:adjustRightInd w:val="0"/>
        <w:jc w:val="both"/>
        <w:rPr>
          <w:u w:val="single"/>
          <w:rtl/>
        </w:rPr>
      </w:pPr>
      <w:r w:rsidRPr="003F46D4">
        <w:rPr>
          <w:u w:val="single"/>
          <w:rtl/>
        </w:rPr>
        <w:t>חידושי הריטב"א מסכת יבמות דף פח עמוד ב</w:t>
      </w:r>
    </w:p>
    <w:p w14:paraId="2D680B89" w14:textId="39A3A439" w:rsidR="003F46D4" w:rsidRPr="00970BA2" w:rsidRDefault="003F46D4" w:rsidP="003F46D4">
      <w:pPr>
        <w:autoSpaceDE w:val="0"/>
        <w:autoSpaceDN w:val="0"/>
        <w:adjustRightInd w:val="0"/>
        <w:jc w:val="both"/>
        <w:rPr>
          <w:rtl/>
        </w:rPr>
      </w:pPr>
      <w:r>
        <w:rPr>
          <w:rtl/>
        </w:rPr>
        <w:t>והא אמר עולא כל מקום שהאמינה תורה עד אחד הרי כאן שנים. פי' לענין שאם בא אח"כ ע"א להכחישו חשבינן ליה כחד לגבי שנים ואין דבריו של אחד במקום שנים, אבל אם באו שנים והכחישוהו לא חשיב איהו כתרי לגבי תרי אלא כחד לגבי תרי, וכדאמרי' לקמן עשו שתי נשים באיש אחד כשני אנשים באיש אחד, כלומר דהויא הכחשה גמורה, ולקמן בפרקין (צ"ג ב') דאמרינן אלא בחד וטעמא דאתו בי תרי ואכחשוה הא לאו הכי מהימן.</w:t>
      </w:r>
      <w:r>
        <w:rPr>
          <w:rFonts w:hint="cs"/>
          <w:rtl/>
        </w:rPr>
        <w:t xml:space="preserve"> </w:t>
      </w:r>
      <w:r>
        <w:rPr>
          <w:rtl/>
        </w:rPr>
        <w:t>ואפילו כשבא ע"א בלבד והכחישו שהראשון חשוב כשנים, נראין הדברים כדברי ר"י ז"ל דדוקא בעדות דבר שבערוה דבעי שנים שהאמינוהו לזה כשנים, אבל באיסורין דעלמא דסגי בחד כיון שלא האמינהו אלא כחד כי אתא אחרינא ואכחשיה הויא הכחשה כחד לגבי חד.</w:t>
      </w:r>
    </w:p>
    <w:sectPr w:rsidR="003F46D4" w:rsidRPr="00970BA2" w:rsidSect="003F46D4">
      <w:footerReference w:type="default" r:id="rId8"/>
      <w:type w:val="continuous"/>
      <w:pgSz w:w="11906" w:h="16838" w:code="9"/>
      <w:pgMar w:top="1440" w:right="1440" w:bottom="1440"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26012" w14:textId="77777777" w:rsidR="00600607" w:rsidRDefault="00600607">
      <w:r>
        <w:separator/>
      </w:r>
    </w:p>
  </w:endnote>
  <w:endnote w:type="continuationSeparator" w:id="0">
    <w:p w14:paraId="0010F661" w14:textId="77777777" w:rsidR="00600607" w:rsidRDefault="00600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782483110"/>
      <w:docPartObj>
        <w:docPartGallery w:val="Page Numbers (Bottom of Page)"/>
        <w:docPartUnique/>
      </w:docPartObj>
    </w:sdtPr>
    <w:sdtEndPr>
      <w:rPr>
        <w:noProof/>
      </w:rPr>
    </w:sdtEndPr>
    <w:sdtContent>
      <w:p w14:paraId="2BAC7C63" w14:textId="33776317" w:rsidR="00285796" w:rsidRDefault="00285796" w:rsidP="002857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9AFC3" w14:textId="77777777" w:rsidR="00600607" w:rsidRDefault="00600607">
      <w:r>
        <w:separator/>
      </w:r>
    </w:p>
  </w:footnote>
  <w:footnote w:type="continuationSeparator" w:id="0">
    <w:p w14:paraId="6CC85DC1" w14:textId="77777777" w:rsidR="00600607" w:rsidRDefault="00600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3E5"/>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A1C"/>
    <w:rsid w:val="00013276"/>
    <w:rsid w:val="00013B39"/>
    <w:rsid w:val="000143FF"/>
    <w:rsid w:val="00014A6F"/>
    <w:rsid w:val="00014E55"/>
    <w:rsid w:val="000160D0"/>
    <w:rsid w:val="00016104"/>
    <w:rsid w:val="000162FB"/>
    <w:rsid w:val="00016348"/>
    <w:rsid w:val="00016B6E"/>
    <w:rsid w:val="0001700B"/>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637"/>
    <w:rsid w:val="00025A3A"/>
    <w:rsid w:val="00025E23"/>
    <w:rsid w:val="000261A2"/>
    <w:rsid w:val="000262EB"/>
    <w:rsid w:val="000266F7"/>
    <w:rsid w:val="00026E21"/>
    <w:rsid w:val="000273C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5708"/>
    <w:rsid w:val="00035B53"/>
    <w:rsid w:val="00036629"/>
    <w:rsid w:val="000367E0"/>
    <w:rsid w:val="000369DF"/>
    <w:rsid w:val="00036CC5"/>
    <w:rsid w:val="00036DFB"/>
    <w:rsid w:val="00036F96"/>
    <w:rsid w:val="0003737C"/>
    <w:rsid w:val="00037436"/>
    <w:rsid w:val="00037648"/>
    <w:rsid w:val="00037654"/>
    <w:rsid w:val="000379EB"/>
    <w:rsid w:val="00040729"/>
    <w:rsid w:val="000414E4"/>
    <w:rsid w:val="00041912"/>
    <w:rsid w:val="00041C4D"/>
    <w:rsid w:val="00041D3E"/>
    <w:rsid w:val="00041F97"/>
    <w:rsid w:val="000423B5"/>
    <w:rsid w:val="00043F3D"/>
    <w:rsid w:val="000443B4"/>
    <w:rsid w:val="00044B9D"/>
    <w:rsid w:val="000452D0"/>
    <w:rsid w:val="00045335"/>
    <w:rsid w:val="0004559F"/>
    <w:rsid w:val="00046645"/>
    <w:rsid w:val="00046834"/>
    <w:rsid w:val="00046A8E"/>
    <w:rsid w:val="00047052"/>
    <w:rsid w:val="0004724C"/>
    <w:rsid w:val="0004739D"/>
    <w:rsid w:val="000478D1"/>
    <w:rsid w:val="00047E29"/>
    <w:rsid w:val="00050653"/>
    <w:rsid w:val="0005086E"/>
    <w:rsid w:val="000508CE"/>
    <w:rsid w:val="00050F5C"/>
    <w:rsid w:val="0005137D"/>
    <w:rsid w:val="000516CB"/>
    <w:rsid w:val="00051F5E"/>
    <w:rsid w:val="00054674"/>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7CB"/>
    <w:rsid w:val="00062E5E"/>
    <w:rsid w:val="00063017"/>
    <w:rsid w:val="00063E3C"/>
    <w:rsid w:val="000649BA"/>
    <w:rsid w:val="00064D8D"/>
    <w:rsid w:val="00064DCC"/>
    <w:rsid w:val="000655DB"/>
    <w:rsid w:val="000659E8"/>
    <w:rsid w:val="00065E54"/>
    <w:rsid w:val="00066208"/>
    <w:rsid w:val="0006658B"/>
    <w:rsid w:val="0006688E"/>
    <w:rsid w:val="00067068"/>
    <w:rsid w:val="00067634"/>
    <w:rsid w:val="00067933"/>
    <w:rsid w:val="0007081C"/>
    <w:rsid w:val="00070B34"/>
    <w:rsid w:val="000711CA"/>
    <w:rsid w:val="000715BB"/>
    <w:rsid w:val="000717A7"/>
    <w:rsid w:val="0007193B"/>
    <w:rsid w:val="00071ADA"/>
    <w:rsid w:val="000721CC"/>
    <w:rsid w:val="0007270A"/>
    <w:rsid w:val="000727AB"/>
    <w:rsid w:val="0007293E"/>
    <w:rsid w:val="000734CA"/>
    <w:rsid w:val="000736A6"/>
    <w:rsid w:val="00073B81"/>
    <w:rsid w:val="00073CB8"/>
    <w:rsid w:val="00073DF8"/>
    <w:rsid w:val="00073F30"/>
    <w:rsid w:val="00073F86"/>
    <w:rsid w:val="000743C2"/>
    <w:rsid w:val="00074A27"/>
    <w:rsid w:val="00074DC2"/>
    <w:rsid w:val="0007521F"/>
    <w:rsid w:val="000752AE"/>
    <w:rsid w:val="000753D2"/>
    <w:rsid w:val="00075FED"/>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5CD0"/>
    <w:rsid w:val="0008606E"/>
    <w:rsid w:val="00086A6C"/>
    <w:rsid w:val="00086EE9"/>
    <w:rsid w:val="00087140"/>
    <w:rsid w:val="00087532"/>
    <w:rsid w:val="00087562"/>
    <w:rsid w:val="000877F4"/>
    <w:rsid w:val="0008793A"/>
    <w:rsid w:val="0008799A"/>
    <w:rsid w:val="00087BD5"/>
    <w:rsid w:val="00087D82"/>
    <w:rsid w:val="00090086"/>
    <w:rsid w:val="00090143"/>
    <w:rsid w:val="00090814"/>
    <w:rsid w:val="00090DA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0ED"/>
    <w:rsid w:val="000A36F0"/>
    <w:rsid w:val="000A3796"/>
    <w:rsid w:val="000A479B"/>
    <w:rsid w:val="000A4CCD"/>
    <w:rsid w:val="000A4E27"/>
    <w:rsid w:val="000A4EEB"/>
    <w:rsid w:val="000A5292"/>
    <w:rsid w:val="000A574F"/>
    <w:rsid w:val="000A5796"/>
    <w:rsid w:val="000A58D1"/>
    <w:rsid w:val="000A5ECC"/>
    <w:rsid w:val="000A5FA8"/>
    <w:rsid w:val="000A61CD"/>
    <w:rsid w:val="000A6505"/>
    <w:rsid w:val="000A6EF2"/>
    <w:rsid w:val="000A7525"/>
    <w:rsid w:val="000B048D"/>
    <w:rsid w:val="000B0D2A"/>
    <w:rsid w:val="000B1919"/>
    <w:rsid w:val="000B1965"/>
    <w:rsid w:val="000B1D81"/>
    <w:rsid w:val="000B1F2F"/>
    <w:rsid w:val="000B20CE"/>
    <w:rsid w:val="000B28C8"/>
    <w:rsid w:val="000B2C17"/>
    <w:rsid w:val="000B3188"/>
    <w:rsid w:val="000B3536"/>
    <w:rsid w:val="000B3B4C"/>
    <w:rsid w:val="000B3E19"/>
    <w:rsid w:val="000B4C28"/>
    <w:rsid w:val="000B5041"/>
    <w:rsid w:val="000B51FB"/>
    <w:rsid w:val="000B53EB"/>
    <w:rsid w:val="000B5411"/>
    <w:rsid w:val="000B5724"/>
    <w:rsid w:val="000B5B82"/>
    <w:rsid w:val="000B6327"/>
    <w:rsid w:val="000B6939"/>
    <w:rsid w:val="000B7291"/>
    <w:rsid w:val="000B7B64"/>
    <w:rsid w:val="000B7FDA"/>
    <w:rsid w:val="000C0311"/>
    <w:rsid w:val="000C111A"/>
    <w:rsid w:val="000C16F7"/>
    <w:rsid w:val="000C1F45"/>
    <w:rsid w:val="000C257E"/>
    <w:rsid w:val="000C26D4"/>
    <w:rsid w:val="000C2A08"/>
    <w:rsid w:val="000C3196"/>
    <w:rsid w:val="000C3FC6"/>
    <w:rsid w:val="000C4913"/>
    <w:rsid w:val="000C4AA7"/>
    <w:rsid w:val="000C4D94"/>
    <w:rsid w:val="000C50C5"/>
    <w:rsid w:val="000C5F32"/>
    <w:rsid w:val="000C617E"/>
    <w:rsid w:val="000C6E03"/>
    <w:rsid w:val="000C7032"/>
    <w:rsid w:val="000C7586"/>
    <w:rsid w:val="000C778C"/>
    <w:rsid w:val="000C799C"/>
    <w:rsid w:val="000D0692"/>
    <w:rsid w:val="000D07D5"/>
    <w:rsid w:val="000D09CA"/>
    <w:rsid w:val="000D1366"/>
    <w:rsid w:val="000D13E5"/>
    <w:rsid w:val="000D1415"/>
    <w:rsid w:val="000D19C3"/>
    <w:rsid w:val="000D1E4E"/>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D7AA7"/>
    <w:rsid w:val="000E00BC"/>
    <w:rsid w:val="000E04F5"/>
    <w:rsid w:val="000E06C1"/>
    <w:rsid w:val="000E0829"/>
    <w:rsid w:val="000E0AD1"/>
    <w:rsid w:val="000E0F61"/>
    <w:rsid w:val="000E1097"/>
    <w:rsid w:val="000E153E"/>
    <w:rsid w:val="000E163F"/>
    <w:rsid w:val="000E17EE"/>
    <w:rsid w:val="000E1802"/>
    <w:rsid w:val="000E1B57"/>
    <w:rsid w:val="000E1BAF"/>
    <w:rsid w:val="000E23DF"/>
    <w:rsid w:val="000E27E2"/>
    <w:rsid w:val="000E2925"/>
    <w:rsid w:val="000E2C63"/>
    <w:rsid w:val="000E3346"/>
    <w:rsid w:val="000E3916"/>
    <w:rsid w:val="000E476A"/>
    <w:rsid w:val="000E4CAE"/>
    <w:rsid w:val="000E4E7F"/>
    <w:rsid w:val="000E50B8"/>
    <w:rsid w:val="000E5BC3"/>
    <w:rsid w:val="000E6801"/>
    <w:rsid w:val="000E699C"/>
    <w:rsid w:val="000E779E"/>
    <w:rsid w:val="000E7A92"/>
    <w:rsid w:val="000E7C1D"/>
    <w:rsid w:val="000E7C56"/>
    <w:rsid w:val="000E7F51"/>
    <w:rsid w:val="000E7FA5"/>
    <w:rsid w:val="000F04C6"/>
    <w:rsid w:val="000F099B"/>
    <w:rsid w:val="000F0A68"/>
    <w:rsid w:val="000F11B9"/>
    <w:rsid w:val="000F1B32"/>
    <w:rsid w:val="000F1E70"/>
    <w:rsid w:val="000F2423"/>
    <w:rsid w:val="000F2698"/>
    <w:rsid w:val="000F30D1"/>
    <w:rsid w:val="000F3959"/>
    <w:rsid w:val="000F3D34"/>
    <w:rsid w:val="000F4109"/>
    <w:rsid w:val="000F4652"/>
    <w:rsid w:val="000F47E9"/>
    <w:rsid w:val="000F49CA"/>
    <w:rsid w:val="000F4B07"/>
    <w:rsid w:val="000F506B"/>
    <w:rsid w:val="000F5F42"/>
    <w:rsid w:val="000F61AD"/>
    <w:rsid w:val="000F6360"/>
    <w:rsid w:val="000F7DFE"/>
    <w:rsid w:val="00100362"/>
    <w:rsid w:val="00100878"/>
    <w:rsid w:val="00100D82"/>
    <w:rsid w:val="001023F2"/>
    <w:rsid w:val="00102570"/>
    <w:rsid w:val="0010261F"/>
    <w:rsid w:val="001026B1"/>
    <w:rsid w:val="00102B88"/>
    <w:rsid w:val="00102BA6"/>
    <w:rsid w:val="00102DFA"/>
    <w:rsid w:val="00102EF4"/>
    <w:rsid w:val="00103515"/>
    <w:rsid w:val="001040CF"/>
    <w:rsid w:val="0010411E"/>
    <w:rsid w:val="001043CE"/>
    <w:rsid w:val="001046B0"/>
    <w:rsid w:val="00104FE2"/>
    <w:rsid w:val="0010531C"/>
    <w:rsid w:val="001054E7"/>
    <w:rsid w:val="0010576A"/>
    <w:rsid w:val="00105B92"/>
    <w:rsid w:val="00105F62"/>
    <w:rsid w:val="00106104"/>
    <w:rsid w:val="001067DC"/>
    <w:rsid w:val="0010696F"/>
    <w:rsid w:val="00106BC9"/>
    <w:rsid w:val="00106EB1"/>
    <w:rsid w:val="00107C3D"/>
    <w:rsid w:val="00110409"/>
    <w:rsid w:val="00110913"/>
    <w:rsid w:val="00110AA6"/>
    <w:rsid w:val="0011150C"/>
    <w:rsid w:val="00112288"/>
    <w:rsid w:val="00112A83"/>
    <w:rsid w:val="00112FD4"/>
    <w:rsid w:val="00113589"/>
    <w:rsid w:val="0011365F"/>
    <w:rsid w:val="00113770"/>
    <w:rsid w:val="001139B3"/>
    <w:rsid w:val="00114135"/>
    <w:rsid w:val="00114234"/>
    <w:rsid w:val="00114F7C"/>
    <w:rsid w:val="00114F89"/>
    <w:rsid w:val="00115ADF"/>
    <w:rsid w:val="00115DCB"/>
    <w:rsid w:val="00115DD6"/>
    <w:rsid w:val="00115E70"/>
    <w:rsid w:val="00115FFB"/>
    <w:rsid w:val="00116159"/>
    <w:rsid w:val="00116D59"/>
    <w:rsid w:val="00117041"/>
    <w:rsid w:val="001177DA"/>
    <w:rsid w:val="00117AF5"/>
    <w:rsid w:val="0012026A"/>
    <w:rsid w:val="00120524"/>
    <w:rsid w:val="00120783"/>
    <w:rsid w:val="00120D4E"/>
    <w:rsid w:val="00121111"/>
    <w:rsid w:val="0012202F"/>
    <w:rsid w:val="00122082"/>
    <w:rsid w:val="00122200"/>
    <w:rsid w:val="00123250"/>
    <w:rsid w:val="00123343"/>
    <w:rsid w:val="0012368D"/>
    <w:rsid w:val="00123832"/>
    <w:rsid w:val="001239C5"/>
    <w:rsid w:val="001240D6"/>
    <w:rsid w:val="001241BE"/>
    <w:rsid w:val="00124215"/>
    <w:rsid w:val="00124A9E"/>
    <w:rsid w:val="00125070"/>
    <w:rsid w:val="00125B71"/>
    <w:rsid w:val="001267B0"/>
    <w:rsid w:val="0012699A"/>
    <w:rsid w:val="001271B2"/>
    <w:rsid w:val="001273EA"/>
    <w:rsid w:val="00127BFD"/>
    <w:rsid w:val="00127CDB"/>
    <w:rsid w:val="00130450"/>
    <w:rsid w:val="00130F6E"/>
    <w:rsid w:val="00131B74"/>
    <w:rsid w:val="001322DD"/>
    <w:rsid w:val="0013285F"/>
    <w:rsid w:val="00132B2F"/>
    <w:rsid w:val="00132E8B"/>
    <w:rsid w:val="00132F90"/>
    <w:rsid w:val="0013339D"/>
    <w:rsid w:val="001339E7"/>
    <w:rsid w:val="00133F25"/>
    <w:rsid w:val="001340E5"/>
    <w:rsid w:val="001342C5"/>
    <w:rsid w:val="0013434C"/>
    <w:rsid w:val="001345E5"/>
    <w:rsid w:val="00134B0C"/>
    <w:rsid w:val="00134C2D"/>
    <w:rsid w:val="00134F43"/>
    <w:rsid w:val="00135C0D"/>
    <w:rsid w:val="00135E53"/>
    <w:rsid w:val="00136B44"/>
    <w:rsid w:val="00136B72"/>
    <w:rsid w:val="00136C49"/>
    <w:rsid w:val="001375BF"/>
    <w:rsid w:val="001375C6"/>
    <w:rsid w:val="00137A0E"/>
    <w:rsid w:val="00140121"/>
    <w:rsid w:val="001402A0"/>
    <w:rsid w:val="001402EF"/>
    <w:rsid w:val="00140FE4"/>
    <w:rsid w:val="00141204"/>
    <w:rsid w:val="00141392"/>
    <w:rsid w:val="0014179C"/>
    <w:rsid w:val="001419FF"/>
    <w:rsid w:val="00141CBC"/>
    <w:rsid w:val="00141E22"/>
    <w:rsid w:val="00142276"/>
    <w:rsid w:val="00142451"/>
    <w:rsid w:val="001426D8"/>
    <w:rsid w:val="0014281F"/>
    <w:rsid w:val="001428D6"/>
    <w:rsid w:val="00142E95"/>
    <w:rsid w:val="0014347C"/>
    <w:rsid w:val="001437CA"/>
    <w:rsid w:val="00143BAE"/>
    <w:rsid w:val="00144959"/>
    <w:rsid w:val="00144E58"/>
    <w:rsid w:val="001455A8"/>
    <w:rsid w:val="00145F88"/>
    <w:rsid w:val="001464A5"/>
    <w:rsid w:val="001466F8"/>
    <w:rsid w:val="00146F91"/>
    <w:rsid w:val="001470A7"/>
    <w:rsid w:val="00147800"/>
    <w:rsid w:val="0015006A"/>
    <w:rsid w:val="0015065B"/>
    <w:rsid w:val="001509CF"/>
    <w:rsid w:val="00151EBB"/>
    <w:rsid w:val="00152E21"/>
    <w:rsid w:val="00152E3A"/>
    <w:rsid w:val="0015319D"/>
    <w:rsid w:val="00153773"/>
    <w:rsid w:val="00153ABF"/>
    <w:rsid w:val="00153D52"/>
    <w:rsid w:val="00154376"/>
    <w:rsid w:val="00154464"/>
    <w:rsid w:val="0015476B"/>
    <w:rsid w:val="00154CF7"/>
    <w:rsid w:val="0015572F"/>
    <w:rsid w:val="0015582F"/>
    <w:rsid w:val="00155F35"/>
    <w:rsid w:val="00155F55"/>
    <w:rsid w:val="00156645"/>
    <w:rsid w:val="00156940"/>
    <w:rsid w:val="00156C67"/>
    <w:rsid w:val="00156D40"/>
    <w:rsid w:val="0015790B"/>
    <w:rsid w:val="00157EB9"/>
    <w:rsid w:val="0016023C"/>
    <w:rsid w:val="001604B6"/>
    <w:rsid w:val="00160842"/>
    <w:rsid w:val="001611BB"/>
    <w:rsid w:val="00161AB1"/>
    <w:rsid w:val="00162490"/>
    <w:rsid w:val="001624FB"/>
    <w:rsid w:val="001625E9"/>
    <w:rsid w:val="00162E19"/>
    <w:rsid w:val="00163DCE"/>
    <w:rsid w:val="001644A0"/>
    <w:rsid w:val="00164583"/>
    <w:rsid w:val="00165757"/>
    <w:rsid w:val="00165F09"/>
    <w:rsid w:val="001667FD"/>
    <w:rsid w:val="0016696E"/>
    <w:rsid w:val="00167CAA"/>
    <w:rsid w:val="00167F9D"/>
    <w:rsid w:val="001705D1"/>
    <w:rsid w:val="0017091B"/>
    <w:rsid w:val="00170DD9"/>
    <w:rsid w:val="001715B8"/>
    <w:rsid w:val="001715F5"/>
    <w:rsid w:val="00172414"/>
    <w:rsid w:val="00172897"/>
    <w:rsid w:val="00173423"/>
    <w:rsid w:val="001737CE"/>
    <w:rsid w:val="0017428A"/>
    <w:rsid w:val="00174BF6"/>
    <w:rsid w:val="001751F2"/>
    <w:rsid w:val="001753CB"/>
    <w:rsid w:val="00175468"/>
    <w:rsid w:val="001756BC"/>
    <w:rsid w:val="00175743"/>
    <w:rsid w:val="00175BB5"/>
    <w:rsid w:val="00176155"/>
    <w:rsid w:val="00176719"/>
    <w:rsid w:val="00177062"/>
    <w:rsid w:val="001779E6"/>
    <w:rsid w:val="00177D2F"/>
    <w:rsid w:val="00180432"/>
    <w:rsid w:val="0018054D"/>
    <w:rsid w:val="00180BC2"/>
    <w:rsid w:val="00180FBC"/>
    <w:rsid w:val="001810E5"/>
    <w:rsid w:val="001812B6"/>
    <w:rsid w:val="00182729"/>
    <w:rsid w:val="00183234"/>
    <w:rsid w:val="001840E0"/>
    <w:rsid w:val="0018436A"/>
    <w:rsid w:val="001848D6"/>
    <w:rsid w:val="00184CB6"/>
    <w:rsid w:val="00184EC8"/>
    <w:rsid w:val="001854FB"/>
    <w:rsid w:val="001855C2"/>
    <w:rsid w:val="001865DD"/>
    <w:rsid w:val="00186643"/>
    <w:rsid w:val="001869F1"/>
    <w:rsid w:val="0018706C"/>
    <w:rsid w:val="001872CE"/>
    <w:rsid w:val="00187DF0"/>
    <w:rsid w:val="0019020F"/>
    <w:rsid w:val="00190369"/>
    <w:rsid w:val="001905DC"/>
    <w:rsid w:val="00190F2D"/>
    <w:rsid w:val="001918CD"/>
    <w:rsid w:val="00191D4D"/>
    <w:rsid w:val="00191F87"/>
    <w:rsid w:val="001923C4"/>
    <w:rsid w:val="00192F7E"/>
    <w:rsid w:val="001931D2"/>
    <w:rsid w:val="00193932"/>
    <w:rsid w:val="00194582"/>
    <w:rsid w:val="0019474E"/>
    <w:rsid w:val="00194DE9"/>
    <w:rsid w:val="0019525D"/>
    <w:rsid w:val="00195541"/>
    <w:rsid w:val="001955A5"/>
    <w:rsid w:val="001962DD"/>
    <w:rsid w:val="00196864"/>
    <w:rsid w:val="00196D41"/>
    <w:rsid w:val="00196FB4"/>
    <w:rsid w:val="001A14C9"/>
    <w:rsid w:val="001A1AD0"/>
    <w:rsid w:val="001A2209"/>
    <w:rsid w:val="001A285C"/>
    <w:rsid w:val="001A2ACA"/>
    <w:rsid w:val="001A2C2F"/>
    <w:rsid w:val="001A2C9C"/>
    <w:rsid w:val="001A33A9"/>
    <w:rsid w:val="001A3505"/>
    <w:rsid w:val="001A43F0"/>
    <w:rsid w:val="001A4B94"/>
    <w:rsid w:val="001A56F6"/>
    <w:rsid w:val="001A5CD3"/>
    <w:rsid w:val="001A5DB7"/>
    <w:rsid w:val="001A656C"/>
    <w:rsid w:val="001A671D"/>
    <w:rsid w:val="001A6963"/>
    <w:rsid w:val="001A7D8C"/>
    <w:rsid w:val="001A7EF9"/>
    <w:rsid w:val="001B0022"/>
    <w:rsid w:val="001B0395"/>
    <w:rsid w:val="001B04EB"/>
    <w:rsid w:val="001B0EE7"/>
    <w:rsid w:val="001B141A"/>
    <w:rsid w:val="001B148B"/>
    <w:rsid w:val="001B1662"/>
    <w:rsid w:val="001B16AE"/>
    <w:rsid w:val="001B1E5B"/>
    <w:rsid w:val="001B1FCB"/>
    <w:rsid w:val="001B244A"/>
    <w:rsid w:val="001B293D"/>
    <w:rsid w:val="001B330E"/>
    <w:rsid w:val="001B421F"/>
    <w:rsid w:val="001B428C"/>
    <w:rsid w:val="001B4907"/>
    <w:rsid w:val="001B4A28"/>
    <w:rsid w:val="001B52C4"/>
    <w:rsid w:val="001B5EED"/>
    <w:rsid w:val="001B6656"/>
    <w:rsid w:val="001B6C78"/>
    <w:rsid w:val="001B728E"/>
    <w:rsid w:val="001B74F9"/>
    <w:rsid w:val="001B787F"/>
    <w:rsid w:val="001B788A"/>
    <w:rsid w:val="001B7A98"/>
    <w:rsid w:val="001B7D95"/>
    <w:rsid w:val="001B7F93"/>
    <w:rsid w:val="001C0D36"/>
    <w:rsid w:val="001C19DD"/>
    <w:rsid w:val="001C2185"/>
    <w:rsid w:val="001C228E"/>
    <w:rsid w:val="001C2425"/>
    <w:rsid w:val="001C25AD"/>
    <w:rsid w:val="001C2601"/>
    <w:rsid w:val="001C2711"/>
    <w:rsid w:val="001C2E56"/>
    <w:rsid w:val="001C39F1"/>
    <w:rsid w:val="001C3C81"/>
    <w:rsid w:val="001C3CFB"/>
    <w:rsid w:val="001C3E17"/>
    <w:rsid w:val="001C3F8F"/>
    <w:rsid w:val="001C42DE"/>
    <w:rsid w:val="001C455D"/>
    <w:rsid w:val="001C45A4"/>
    <w:rsid w:val="001C4881"/>
    <w:rsid w:val="001C4D13"/>
    <w:rsid w:val="001C5019"/>
    <w:rsid w:val="001C5C0A"/>
    <w:rsid w:val="001C64A6"/>
    <w:rsid w:val="001C69F5"/>
    <w:rsid w:val="001C74C2"/>
    <w:rsid w:val="001C7C02"/>
    <w:rsid w:val="001D031F"/>
    <w:rsid w:val="001D0813"/>
    <w:rsid w:val="001D0B50"/>
    <w:rsid w:val="001D0B57"/>
    <w:rsid w:val="001D0D5B"/>
    <w:rsid w:val="001D0EBE"/>
    <w:rsid w:val="001D1469"/>
    <w:rsid w:val="001D1604"/>
    <w:rsid w:val="001D1649"/>
    <w:rsid w:val="001D18C6"/>
    <w:rsid w:val="001D1EA9"/>
    <w:rsid w:val="001D2169"/>
    <w:rsid w:val="001D272B"/>
    <w:rsid w:val="001D278D"/>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305"/>
    <w:rsid w:val="001E0412"/>
    <w:rsid w:val="001E059D"/>
    <w:rsid w:val="001E0B12"/>
    <w:rsid w:val="001E0D9B"/>
    <w:rsid w:val="001E1417"/>
    <w:rsid w:val="001E1688"/>
    <w:rsid w:val="001E22E0"/>
    <w:rsid w:val="001E231C"/>
    <w:rsid w:val="001E2681"/>
    <w:rsid w:val="001E26CA"/>
    <w:rsid w:val="001E3E3C"/>
    <w:rsid w:val="001E475E"/>
    <w:rsid w:val="001E4EB3"/>
    <w:rsid w:val="001E524D"/>
    <w:rsid w:val="001E527D"/>
    <w:rsid w:val="001E5607"/>
    <w:rsid w:val="001E58C6"/>
    <w:rsid w:val="001E5CA1"/>
    <w:rsid w:val="001E5F13"/>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E6"/>
    <w:rsid w:val="001F2AC1"/>
    <w:rsid w:val="001F2B21"/>
    <w:rsid w:val="001F2F05"/>
    <w:rsid w:val="001F3A88"/>
    <w:rsid w:val="001F3B84"/>
    <w:rsid w:val="001F3FD7"/>
    <w:rsid w:val="001F4388"/>
    <w:rsid w:val="001F4497"/>
    <w:rsid w:val="001F4B8E"/>
    <w:rsid w:val="001F4FCF"/>
    <w:rsid w:val="001F598A"/>
    <w:rsid w:val="001F5E1F"/>
    <w:rsid w:val="001F5FB6"/>
    <w:rsid w:val="001F6145"/>
    <w:rsid w:val="001F6293"/>
    <w:rsid w:val="001F638A"/>
    <w:rsid w:val="001F64D0"/>
    <w:rsid w:val="001F66DC"/>
    <w:rsid w:val="001F6C56"/>
    <w:rsid w:val="001F6CF5"/>
    <w:rsid w:val="001F71AE"/>
    <w:rsid w:val="001F7572"/>
    <w:rsid w:val="001F76DA"/>
    <w:rsid w:val="00200075"/>
    <w:rsid w:val="00200225"/>
    <w:rsid w:val="0020075E"/>
    <w:rsid w:val="00200783"/>
    <w:rsid w:val="00200F15"/>
    <w:rsid w:val="00201217"/>
    <w:rsid w:val="00201293"/>
    <w:rsid w:val="002018BB"/>
    <w:rsid w:val="00201B11"/>
    <w:rsid w:val="002025D1"/>
    <w:rsid w:val="0020284D"/>
    <w:rsid w:val="00202CFE"/>
    <w:rsid w:val="002032DC"/>
    <w:rsid w:val="00203C4B"/>
    <w:rsid w:val="00204427"/>
    <w:rsid w:val="00204839"/>
    <w:rsid w:val="00204A93"/>
    <w:rsid w:val="00204CF7"/>
    <w:rsid w:val="00206465"/>
    <w:rsid w:val="002069C6"/>
    <w:rsid w:val="00206D04"/>
    <w:rsid w:val="00206F84"/>
    <w:rsid w:val="00207227"/>
    <w:rsid w:val="002078FD"/>
    <w:rsid w:val="002108DC"/>
    <w:rsid w:val="002118AC"/>
    <w:rsid w:val="002118FF"/>
    <w:rsid w:val="00211C7F"/>
    <w:rsid w:val="00211CA5"/>
    <w:rsid w:val="00211D9F"/>
    <w:rsid w:val="00212291"/>
    <w:rsid w:val="00212C7D"/>
    <w:rsid w:val="002132BE"/>
    <w:rsid w:val="0021376B"/>
    <w:rsid w:val="00213B8C"/>
    <w:rsid w:val="00213F75"/>
    <w:rsid w:val="002143D7"/>
    <w:rsid w:val="00214769"/>
    <w:rsid w:val="002147F8"/>
    <w:rsid w:val="00214BA5"/>
    <w:rsid w:val="00214D80"/>
    <w:rsid w:val="00215369"/>
    <w:rsid w:val="00216789"/>
    <w:rsid w:val="00216BDF"/>
    <w:rsid w:val="00216F79"/>
    <w:rsid w:val="00217526"/>
    <w:rsid w:val="002177A2"/>
    <w:rsid w:val="002205D1"/>
    <w:rsid w:val="00221AB4"/>
    <w:rsid w:val="00221F18"/>
    <w:rsid w:val="00222008"/>
    <w:rsid w:val="0022286E"/>
    <w:rsid w:val="00222AB0"/>
    <w:rsid w:val="00222EB2"/>
    <w:rsid w:val="002231F2"/>
    <w:rsid w:val="0022341F"/>
    <w:rsid w:val="00223865"/>
    <w:rsid w:val="002238F6"/>
    <w:rsid w:val="002242FC"/>
    <w:rsid w:val="002245E9"/>
    <w:rsid w:val="002246D5"/>
    <w:rsid w:val="00224871"/>
    <w:rsid w:val="00224D37"/>
    <w:rsid w:val="00224EBE"/>
    <w:rsid w:val="00224F6F"/>
    <w:rsid w:val="002254D5"/>
    <w:rsid w:val="00225647"/>
    <w:rsid w:val="00225803"/>
    <w:rsid w:val="00225B21"/>
    <w:rsid w:val="00225FAC"/>
    <w:rsid w:val="00226174"/>
    <w:rsid w:val="002269FC"/>
    <w:rsid w:val="00226C55"/>
    <w:rsid w:val="00226F2A"/>
    <w:rsid w:val="00226F3F"/>
    <w:rsid w:val="002275C8"/>
    <w:rsid w:val="00227B81"/>
    <w:rsid w:val="00227CE3"/>
    <w:rsid w:val="00230A66"/>
    <w:rsid w:val="00230D17"/>
    <w:rsid w:val="002311DC"/>
    <w:rsid w:val="0023148C"/>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363F3"/>
    <w:rsid w:val="00237EDD"/>
    <w:rsid w:val="002404E8"/>
    <w:rsid w:val="00240A82"/>
    <w:rsid w:val="00240D18"/>
    <w:rsid w:val="00240EF0"/>
    <w:rsid w:val="002410E3"/>
    <w:rsid w:val="00241436"/>
    <w:rsid w:val="00241BE8"/>
    <w:rsid w:val="00241E20"/>
    <w:rsid w:val="00241E7B"/>
    <w:rsid w:val="00241F06"/>
    <w:rsid w:val="002421CD"/>
    <w:rsid w:val="0024260D"/>
    <w:rsid w:val="00242ACE"/>
    <w:rsid w:val="0024302D"/>
    <w:rsid w:val="0024313B"/>
    <w:rsid w:val="00243449"/>
    <w:rsid w:val="0024344C"/>
    <w:rsid w:val="00243BED"/>
    <w:rsid w:val="00243E10"/>
    <w:rsid w:val="00243F5E"/>
    <w:rsid w:val="0024425B"/>
    <w:rsid w:val="002443D8"/>
    <w:rsid w:val="002448D0"/>
    <w:rsid w:val="00244ABD"/>
    <w:rsid w:val="00244F8B"/>
    <w:rsid w:val="0024501B"/>
    <w:rsid w:val="002450C9"/>
    <w:rsid w:val="00245170"/>
    <w:rsid w:val="0024572D"/>
    <w:rsid w:val="00245CA3"/>
    <w:rsid w:val="0024664F"/>
    <w:rsid w:val="00246A1A"/>
    <w:rsid w:val="00246B8B"/>
    <w:rsid w:val="00246BEF"/>
    <w:rsid w:val="00247106"/>
    <w:rsid w:val="00247209"/>
    <w:rsid w:val="0024785C"/>
    <w:rsid w:val="00247E27"/>
    <w:rsid w:val="00250D18"/>
    <w:rsid w:val="00250D7F"/>
    <w:rsid w:val="0025182A"/>
    <w:rsid w:val="00251C25"/>
    <w:rsid w:val="00251E67"/>
    <w:rsid w:val="0025221B"/>
    <w:rsid w:val="00252224"/>
    <w:rsid w:val="0025339B"/>
    <w:rsid w:val="0025364E"/>
    <w:rsid w:val="0025392F"/>
    <w:rsid w:val="00254791"/>
    <w:rsid w:val="0025486D"/>
    <w:rsid w:val="00254B0F"/>
    <w:rsid w:val="00254C1B"/>
    <w:rsid w:val="00254D17"/>
    <w:rsid w:val="00255392"/>
    <w:rsid w:val="0025563F"/>
    <w:rsid w:val="002557A5"/>
    <w:rsid w:val="0025612E"/>
    <w:rsid w:val="00256198"/>
    <w:rsid w:val="0025628E"/>
    <w:rsid w:val="00256290"/>
    <w:rsid w:val="002566C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165F"/>
    <w:rsid w:val="0026255A"/>
    <w:rsid w:val="002626E7"/>
    <w:rsid w:val="00262703"/>
    <w:rsid w:val="00262CC2"/>
    <w:rsid w:val="00263252"/>
    <w:rsid w:val="00263396"/>
    <w:rsid w:val="00263A8F"/>
    <w:rsid w:val="00263B41"/>
    <w:rsid w:val="00263C51"/>
    <w:rsid w:val="00263D54"/>
    <w:rsid w:val="002654CC"/>
    <w:rsid w:val="00265864"/>
    <w:rsid w:val="00265C2B"/>
    <w:rsid w:val="00266693"/>
    <w:rsid w:val="00266A74"/>
    <w:rsid w:val="00267305"/>
    <w:rsid w:val="002708EB"/>
    <w:rsid w:val="00270D06"/>
    <w:rsid w:val="00271BE8"/>
    <w:rsid w:val="0027213E"/>
    <w:rsid w:val="00272B0E"/>
    <w:rsid w:val="00272B8A"/>
    <w:rsid w:val="00272BAB"/>
    <w:rsid w:val="00272C0F"/>
    <w:rsid w:val="00273483"/>
    <w:rsid w:val="0027368E"/>
    <w:rsid w:val="00273A13"/>
    <w:rsid w:val="00273EFC"/>
    <w:rsid w:val="00274516"/>
    <w:rsid w:val="00274838"/>
    <w:rsid w:val="00274BAB"/>
    <w:rsid w:val="002751A8"/>
    <w:rsid w:val="002751FA"/>
    <w:rsid w:val="00276246"/>
    <w:rsid w:val="002762BD"/>
    <w:rsid w:val="002762DB"/>
    <w:rsid w:val="00276643"/>
    <w:rsid w:val="00276822"/>
    <w:rsid w:val="00276997"/>
    <w:rsid w:val="00276BB3"/>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3FB4"/>
    <w:rsid w:val="0028461E"/>
    <w:rsid w:val="00284B20"/>
    <w:rsid w:val="00284B27"/>
    <w:rsid w:val="00285374"/>
    <w:rsid w:val="00285796"/>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A41"/>
    <w:rsid w:val="00293B1D"/>
    <w:rsid w:val="00293FB6"/>
    <w:rsid w:val="00294173"/>
    <w:rsid w:val="00294891"/>
    <w:rsid w:val="00294FC8"/>
    <w:rsid w:val="002958F6"/>
    <w:rsid w:val="00295EDE"/>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32"/>
    <w:rsid w:val="002A4AB5"/>
    <w:rsid w:val="002A4F41"/>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1488"/>
    <w:rsid w:val="002B1724"/>
    <w:rsid w:val="002B22CE"/>
    <w:rsid w:val="002B2508"/>
    <w:rsid w:val="002B2665"/>
    <w:rsid w:val="002B2951"/>
    <w:rsid w:val="002B37EC"/>
    <w:rsid w:val="002B3816"/>
    <w:rsid w:val="002B394D"/>
    <w:rsid w:val="002B42A5"/>
    <w:rsid w:val="002B43F9"/>
    <w:rsid w:val="002B4681"/>
    <w:rsid w:val="002B47EA"/>
    <w:rsid w:val="002B48BE"/>
    <w:rsid w:val="002B4A58"/>
    <w:rsid w:val="002B4AF1"/>
    <w:rsid w:val="002B51CA"/>
    <w:rsid w:val="002B5839"/>
    <w:rsid w:val="002B598E"/>
    <w:rsid w:val="002B5B97"/>
    <w:rsid w:val="002B6209"/>
    <w:rsid w:val="002B6961"/>
    <w:rsid w:val="002B6A79"/>
    <w:rsid w:val="002B712E"/>
    <w:rsid w:val="002B714C"/>
    <w:rsid w:val="002B795E"/>
    <w:rsid w:val="002B7A82"/>
    <w:rsid w:val="002C016C"/>
    <w:rsid w:val="002C0812"/>
    <w:rsid w:val="002C0D1F"/>
    <w:rsid w:val="002C1157"/>
    <w:rsid w:val="002C2A7B"/>
    <w:rsid w:val="002C2E52"/>
    <w:rsid w:val="002C2EBC"/>
    <w:rsid w:val="002C387C"/>
    <w:rsid w:val="002C3891"/>
    <w:rsid w:val="002C3984"/>
    <w:rsid w:val="002C3B64"/>
    <w:rsid w:val="002C3E9F"/>
    <w:rsid w:val="002C44A5"/>
    <w:rsid w:val="002C4894"/>
    <w:rsid w:val="002C4BE6"/>
    <w:rsid w:val="002C4C59"/>
    <w:rsid w:val="002C4CC4"/>
    <w:rsid w:val="002C4DD0"/>
    <w:rsid w:val="002C5C90"/>
    <w:rsid w:val="002C5F4C"/>
    <w:rsid w:val="002C6643"/>
    <w:rsid w:val="002C6BE5"/>
    <w:rsid w:val="002D0029"/>
    <w:rsid w:val="002D1258"/>
    <w:rsid w:val="002D12F9"/>
    <w:rsid w:val="002D14C2"/>
    <w:rsid w:val="002D240D"/>
    <w:rsid w:val="002D2AD0"/>
    <w:rsid w:val="002D2F6B"/>
    <w:rsid w:val="002D3230"/>
    <w:rsid w:val="002D3289"/>
    <w:rsid w:val="002D3D37"/>
    <w:rsid w:val="002D3D74"/>
    <w:rsid w:val="002D3D9F"/>
    <w:rsid w:val="002D3EBC"/>
    <w:rsid w:val="002D4037"/>
    <w:rsid w:val="002D41E7"/>
    <w:rsid w:val="002D4AB9"/>
    <w:rsid w:val="002D4BD9"/>
    <w:rsid w:val="002D4EBD"/>
    <w:rsid w:val="002D5034"/>
    <w:rsid w:val="002D581A"/>
    <w:rsid w:val="002D5AC7"/>
    <w:rsid w:val="002D62F1"/>
    <w:rsid w:val="002D631D"/>
    <w:rsid w:val="002D65ED"/>
    <w:rsid w:val="002D667F"/>
    <w:rsid w:val="002D6902"/>
    <w:rsid w:val="002D7146"/>
    <w:rsid w:val="002D73BA"/>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4343"/>
    <w:rsid w:val="002E4F47"/>
    <w:rsid w:val="002E5147"/>
    <w:rsid w:val="002E52CC"/>
    <w:rsid w:val="002E54A8"/>
    <w:rsid w:val="002E5A23"/>
    <w:rsid w:val="002E6964"/>
    <w:rsid w:val="002E6AC5"/>
    <w:rsid w:val="002E6CBE"/>
    <w:rsid w:val="002E6D76"/>
    <w:rsid w:val="002E7352"/>
    <w:rsid w:val="002E7369"/>
    <w:rsid w:val="002E7417"/>
    <w:rsid w:val="002E7451"/>
    <w:rsid w:val="002E77A7"/>
    <w:rsid w:val="002E7EFF"/>
    <w:rsid w:val="002F06C4"/>
    <w:rsid w:val="002F130E"/>
    <w:rsid w:val="002F1316"/>
    <w:rsid w:val="002F1B7C"/>
    <w:rsid w:val="002F1C41"/>
    <w:rsid w:val="002F1CE0"/>
    <w:rsid w:val="002F2F41"/>
    <w:rsid w:val="002F3331"/>
    <w:rsid w:val="002F3E48"/>
    <w:rsid w:val="002F4817"/>
    <w:rsid w:val="002F498A"/>
    <w:rsid w:val="002F4AD1"/>
    <w:rsid w:val="002F4C97"/>
    <w:rsid w:val="002F5484"/>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39DB"/>
    <w:rsid w:val="0030468D"/>
    <w:rsid w:val="003051CA"/>
    <w:rsid w:val="00305C01"/>
    <w:rsid w:val="0030677E"/>
    <w:rsid w:val="00306B07"/>
    <w:rsid w:val="003074ED"/>
    <w:rsid w:val="00307673"/>
    <w:rsid w:val="00307D29"/>
    <w:rsid w:val="00310792"/>
    <w:rsid w:val="00310B2D"/>
    <w:rsid w:val="003111DE"/>
    <w:rsid w:val="00311DCC"/>
    <w:rsid w:val="0031202C"/>
    <w:rsid w:val="003123DC"/>
    <w:rsid w:val="00312468"/>
    <w:rsid w:val="00312A04"/>
    <w:rsid w:val="00312B85"/>
    <w:rsid w:val="00312C2A"/>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9DF"/>
    <w:rsid w:val="00323A18"/>
    <w:rsid w:val="00323CB9"/>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2D7F"/>
    <w:rsid w:val="00333396"/>
    <w:rsid w:val="003333CA"/>
    <w:rsid w:val="0033343D"/>
    <w:rsid w:val="00333954"/>
    <w:rsid w:val="003339B2"/>
    <w:rsid w:val="003342AE"/>
    <w:rsid w:val="003342B7"/>
    <w:rsid w:val="00334760"/>
    <w:rsid w:val="00334786"/>
    <w:rsid w:val="003348F6"/>
    <w:rsid w:val="003349F6"/>
    <w:rsid w:val="00334ED6"/>
    <w:rsid w:val="00334F4B"/>
    <w:rsid w:val="00335F59"/>
    <w:rsid w:val="003362F9"/>
    <w:rsid w:val="00336A26"/>
    <w:rsid w:val="00336D13"/>
    <w:rsid w:val="00340333"/>
    <w:rsid w:val="00340382"/>
    <w:rsid w:val="00340501"/>
    <w:rsid w:val="0034078B"/>
    <w:rsid w:val="00340B5C"/>
    <w:rsid w:val="0034142A"/>
    <w:rsid w:val="003418B1"/>
    <w:rsid w:val="00341AA8"/>
    <w:rsid w:val="00341CB1"/>
    <w:rsid w:val="0034357A"/>
    <w:rsid w:val="00343E51"/>
    <w:rsid w:val="003448AC"/>
    <w:rsid w:val="003449D1"/>
    <w:rsid w:val="00344A10"/>
    <w:rsid w:val="00345CEF"/>
    <w:rsid w:val="00345DB3"/>
    <w:rsid w:val="00345F39"/>
    <w:rsid w:val="0034615A"/>
    <w:rsid w:val="00346566"/>
    <w:rsid w:val="003466D5"/>
    <w:rsid w:val="00346E32"/>
    <w:rsid w:val="00347105"/>
    <w:rsid w:val="003475EB"/>
    <w:rsid w:val="003476F4"/>
    <w:rsid w:val="00347B88"/>
    <w:rsid w:val="003504BB"/>
    <w:rsid w:val="00350740"/>
    <w:rsid w:val="00351044"/>
    <w:rsid w:val="003513B2"/>
    <w:rsid w:val="003515D1"/>
    <w:rsid w:val="003516E6"/>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C9C"/>
    <w:rsid w:val="00361E60"/>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1835"/>
    <w:rsid w:val="00371A9A"/>
    <w:rsid w:val="00372A54"/>
    <w:rsid w:val="00373DD4"/>
    <w:rsid w:val="00373FFE"/>
    <w:rsid w:val="003749EF"/>
    <w:rsid w:val="00374A21"/>
    <w:rsid w:val="00375016"/>
    <w:rsid w:val="0037584B"/>
    <w:rsid w:val="00375B14"/>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AB7"/>
    <w:rsid w:val="0038742E"/>
    <w:rsid w:val="003877A9"/>
    <w:rsid w:val="00387830"/>
    <w:rsid w:val="003903F5"/>
    <w:rsid w:val="00390D32"/>
    <w:rsid w:val="00390D55"/>
    <w:rsid w:val="00391297"/>
    <w:rsid w:val="00392BEF"/>
    <w:rsid w:val="0039362A"/>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AF5"/>
    <w:rsid w:val="003A0C12"/>
    <w:rsid w:val="003A0E7D"/>
    <w:rsid w:val="003A2AB1"/>
    <w:rsid w:val="003A2B91"/>
    <w:rsid w:val="003A3049"/>
    <w:rsid w:val="003A306C"/>
    <w:rsid w:val="003A30F0"/>
    <w:rsid w:val="003A36D9"/>
    <w:rsid w:val="003A3CA9"/>
    <w:rsid w:val="003A49E1"/>
    <w:rsid w:val="003A50DC"/>
    <w:rsid w:val="003A51BF"/>
    <w:rsid w:val="003A5361"/>
    <w:rsid w:val="003A5479"/>
    <w:rsid w:val="003A56B1"/>
    <w:rsid w:val="003A60F7"/>
    <w:rsid w:val="003A65E5"/>
    <w:rsid w:val="003A6CF2"/>
    <w:rsid w:val="003A7049"/>
    <w:rsid w:val="003A77C4"/>
    <w:rsid w:val="003A78C0"/>
    <w:rsid w:val="003A7D92"/>
    <w:rsid w:val="003B0594"/>
    <w:rsid w:val="003B06C4"/>
    <w:rsid w:val="003B06D0"/>
    <w:rsid w:val="003B1420"/>
    <w:rsid w:val="003B17D1"/>
    <w:rsid w:val="003B1999"/>
    <w:rsid w:val="003B2E0B"/>
    <w:rsid w:val="003B3254"/>
    <w:rsid w:val="003B37FE"/>
    <w:rsid w:val="003B3C47"/>
    <w:rsid w:val="003B42E2"/>
    <w:rsid w:val="003B4345"/>
    <w:rsid w:val="003B46DD"/>
    <w:rsid w:val="003B47FB"/>
    <w:rsid w:val="003B4BD3"/>
    <w:rsid w:val="003B5882"/>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4B9"/>
    <w:rsid w:val="003C35BE"/>
    <w:rsid w:val="003C35F5"/>
    <w:rsid w:val="003C38F5"/>
    <w:rsid w:val="003C3B70"/>
    <w:rsid w:val="003C3C1C"/>
    <w:rsid w:val="003C3C28"/>
    <w:rsid w:val="003C4196"/>
    <w:rsid w:val="003C4383"/>
    <w:rsid w:val="003C4C57"/>
    <w:rsid w:val="003C4CA6"/>
    <w:rsid w:val="003C4CC3"/>
    <w:rsid w:val="003C5280"/>
    <w:rsid w:val="003C5E05"/>
    <w:rsid w:val="003C5F39"/>
    <w:rsid w:val="003C62D5"/>
    <w:rsid w:val="003C6A68"/>
    <w:rsid w:val="003C72D9"/>
    <w:rsid w:val="003C797F"/>
    <w:rsid w:val="003C7C94"/>
    <w:rsid w:val="003D013F"/>
    <w:rsid w:val="003D091E"/>
    <w:rsid w:val="003D0F21"/>
    <w:rsid w:val="003D1047"/>
    <w:rsid w:val="003D24F2"/>
    <w:rsid w:val="003D2717"/>
    <w:rsid w:val="003D2BF8"/>
    <w:rsid w:val="003D3513"/>
    <w:rsid w:val="003D39A7"/>
    <w:rsid w:val="003D3AA7"/>
    <w:rsid w:val="003D3BC0"/>
    <w:rsid w:val="003D471C"/>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0EE6"/>
    <w:rsid w:val="003E15D8"/>
    <w:rsid w:val="003E1AC9"/>
    <w:rsid w:val="003E1B17"/>
    <w:rsid w:val="003E1BE1"/>
    <w:rsid w:val="003E2489"/>
    <w:rsid w:val="003E2648"/>
    <w:rsid w:val="003E26F2"/>
    <w:rsid w:val="003E2A0F"/>
    <w:rsid w:val="003E309E"/>
    <w:rsid w:val="003E3A41"/>
    <w:rsid w:val="003E3B64"/>
    <w:rsid w:val="003E40DA"/>
    <w:rsid w:val="003E483A"/>
    <w:rsid w:val="003E4CEB"/>
    <w:rsid w:val="003E4DAB"/>
    <w:rsid w:val="003E5353"/>
    <w:rsid w:val="003E5434"/>
    <w:rsid w:val="003E557B"/>
    <w:rsid w:val="003E562A"/>
    <w:rsid w:val="003E568B"/>
    <w:rsid w:val="003E58F5"/>
    <w:rsid w:val="003E6950"/>
    <w:rsid w:val="003E6B8A"/>
    <w:rsid w:val="003E7BC4"/>
    <w:rsid w:val="003E7F5E"/>
    <w:rsid w:val="003F000E"/>
    <w:rsid w:val="003F028A"/>
    <w:rsid w:val="003F09B9"/>
    <w:rsid w:val="003F0C49"/>
    <w:rsid w:val="003F1394"/>
    <w:rsid w:val="003F18B8"/>
    <w:rsid w:val="003F1DDA"/>
    <w:rsid w:val="003F1E14"/>
    <w:rsid w:val="003F1E9A"/>
    <w:rsid w:val="003F2B18"/>
    <w:rsid w:val="003F2D43"/>
    <w:rsid w:val="003F2D46"/>
    <w:rsid w:val="003F2E2E"/>
    <w:rsid w:val="003F30F2"/>
    <w:rsid w:val="003F326C"/>
    <w:rsid w:val="003F32A6"/>
    <w:rsid w:val="003F3532"/>
    <w:rsid w:val="003F3B12"/>
    <w:rsid w:val="003F4181"/>
    <w:rsid w:val="003F46D4"/>
    <w:rsid w:val="003F4BCA"/>
    <w:rsid w:val="003F4FF1"/>
    <w:rsid w:val="003F503D"/>
    <w:rsid w:val="003F51D9"/>
    <w:rsid w:val="003F5324"/>
    <w:rsid w:val="003F5793"/>
    <w:rsid w:val="003F5816"/>
    <w:rsid w:val="003F5C78"/>
    <w:rsid w:val="003F773B"/>
    <w:rsid w:val="00400703"/>
    <w:rsid w:val="00400A2E"/>
    <w:rsid w:val="00400BDF"/>
    <w:rsid w:val="00401388"/>
    <w:rsid w:val="0040175F"/>
    <w:rsid w:val="00401BCE"/>
    <w:rsid w:val="004023B8"/>
    <w:rsid w:val="004023C2"/>
    <w:rsid w:val="00402428"/>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4E5C"/>
    <w:rsid w:val="0042566B"/>
    <w:rsid w:val="004256FD"/>
    <w:rsid w:val="00425882"/>
    <w:rsid w:val="00426094"/>
    <w:rsid w:val="00426199"/>
    <w:rsid w:val="00426C05"/>
    <w:rsid w:val="00427410"/>
    <w:rsid w:val="004277A0"/>
    <w:rsid w:val="004302C4"/>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51E3"/>
    <w:rsid w:val="00435AED"/>
    <w:rsid w:val="00436196"/>
    <w:rsid w:val="00436383"/>
    <w:rsid w:val="004363D8"/>
    <w:rsid w:val="00436604"/>
    <w:rsid w:val="00436EC7"/>
    <w:rsid w:val="00440FCC"/>
    <w:rsid w:val="00441C6A"/>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0DA3"/>
    <w:rsid w:val="004517C2"/>
    <w:rsid w:val="004521B7"/>
    <w:rsid w:val="00452B50"/>
    <w:rsid w:val="00453100"/>
    <w:rsid w:val="0045322A"/>
    <w:rsid w:val="00453927"/>
    <w:rsid w:val="004548FF"/>
    <w:rsid w:val="00454E53"/>
    <w:rsid w:val="00454EE8"/>
    <w:rsid w:val="00454FD1"/>
    <w:rsid w:val="0045523E"/>
    <w:rsid w:val="004554D3"/>
    <w:rsid w:val="004561B7"/>
    <w:rsid w:val="0045624D"/>
    <w:rsid w:val="00456A2B"/>
    <w:rsid w:val="00456DB8"/>
    <w:rsid w:val="00457734"/>
    <w:rsid w:val="004578B9"/>
    <w:rsid w:val="004578CE"/>
    <w:rsid w:val="00457A61"/>
    <w:rsid w:val="00457B96"/>
    <w:rsid w:val="00460357"/>
    <w:rsid w:val="00460365"/>
    <w:rsid w:val="00460629"/>
    <w:rsid w:val="004608A4"/>
    <w:rsid w:val="00460FA4"/>
    <w:rsid w:val="004611DB"/>
    <w:rsid w:val="004616AC"/>
    <w:rsid w:val="00461EE7"/>
    <w:rsid w:val="00461F63"/>
    <w:rsid w:val="0046211D"/>
    <w:rsid w:val="0046214A"/>
    <w:rsid w:val="00462381"/>
    <w:rsid w:val="004623CD"/>
    <w:rsid w:val="00462A6A"/>
    <w:rsid w:val="00463855"/>
    <w:rsid w:val="00465240"/>
    <w:rsid w:val="00466021"/>
    <w:rsid w:val="004663FB"/>
    <w:rsid w:val="00467281"/>
    <w:rsid w:val="00470502"/>
    <w:rsid w:val="00470B92"/>
    <w:rsid w:val="00470E19"/>
    <w:rsid w:val="004713E7"/>
    <w:rsid w:val="00471816"/>
    <w:rsid w:val="004724E5"/>
    <w:rsid w:val="00472540"/>
    <w:rsid w:val="00472568"/>
    <w:rsid w:val="0047256F"/>
    <w:rsid w:val="00472910"/>
    <w:rsid w:val="00472D46"/>
    <w:rsid w:val="00472DC3"/>
    <w:rsid w:val="004730DF"/>
    <w:rsid w:val="00473332"/>
    <w:rsid w:val="004733D5"/>
    <w:rsid w:val="0047364B"/>
    <w:rsid w:val="00473AA3"/>
    <w:rsid w:val="00473BA9"/>
    <w:rsid w:val="00473D70"/>
    <w:rsid w:val="004741D1"/>
    <w:rsid w:val="00474252"/>
    <w:rsid w:val="004748B2"/>
    <w:rsid w:val="004748BA"/>
    <w:rsid w:val="00474AEF"/>
    <w:rsid w:val="00474F25"/>
    <w:rsid w:val="00474F94"/>
    <w:rsid w:val="00475260"/>
    <w:rsid w:val="00475FF2"/>
    <w:rsid w:val="00476BD4"/>
    <w:rsid w:val="004771E9"/>
    <w:rsid w:val="00477664"/>
    <w:rsid w:val="00480938"/>
    <w:rsid w:val="00480BD0"/>
    <w:rsid w:val="00480DCE"/>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1E7"/>
    <w:rsid w:val="00487431"/>
    <w:rsid w:val="00490161"/>
    <w:rsid w:val="004902A4"/>
    <w:rsid w:val="00490742"/>
    <w:rsid w:val="00490E0E"/>
    <w:rsid w:val="00491342"/>
    <w:rsid w:val="00491B48"/>
    <w:rsid w:val="00493091"/>
    <w:rsid w:val="0049317F"/>
    <w:rsid w:val="004937AF"/>
    <w:rsid w:val="00493931"/>
    <w:rsid w:val="004939E6"/>
    <w:rsid w:val="00493AC0"/>
    <w:rsid w:val="004942C4"/>
    <w:rsid w:val="00494379"/>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97FD2"/>
    <w:rsid w:val="004A0435"/>
    <w:rsid w:val="004A0606"/>
    <w:rsid w:val="004A0688"/>
    <w:rsid w:val="004A0DD7"/>
    <w:rsid w:val="004A10CA"/>
    <w:rsid w:val="004A1135"/>
    <w:rsid w:val="004A15FC"/>
    <w:rsid w:val="004A1712"/>
    <w:rsid w:val="004A1DCC"/>
    <w:rsid w:val="004A1E6F"/>
    <w:rsid w:val="004A1E81"/>
    <w:rsid w:val="004A22F6"/>
    <w:rsid w:val="004A2DA8"/>
    <w:rsid w:val="004A2DCB"/>
    <w:rsid w:val="004A2DE3"/>
    <w:rsid w:val="004A2EDA"/>
    <w:rsid w:val="004A31B7"/>
    <w:rsid w:val="004A35F7"/>
    <w:rsid w:val="004A3940"/>
    <w:rsid w:val="004A4010"/>
    <w:rsid w:val="004A4642"/>
    <w:rsid w:val="004A46B0"/>
    <w:rsid w:val="004A4A78"/>
    <w:rsid w:val="004A560F"/>
    <w:rsid w:val="004A56BB"/>
    <w:rsid w:val="004A57B8"/>
    <w:rsid w:val="004A5D90"/>
    <w:rsid w:val="004A5DB1"/>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2AA"/>
    <w:rsid w:val="004B2DF1"/>
    <w:rsid w:val="004B2F6D"/>
    <w:rsid w:val="004B343F"/>
    <w:rsid w:val="004B384A"/>
    <w:rsid w:val="004B38B7"/>
    <w:rsid w:val="004B3AEA"/>
    <w:rsid w:val="004B3B53"/>
    <w:rsid w:val="004B4C63"/>
    <w:rsid w:val="004B4CC4"/>
    <w:rsid w:val="004B5AE8"/>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55C"/>
    <w:rsid w:val="004C377E"/>
    <w:rsid w:val="004C3ACB"/>
    <w:rsid w:val="004C49FB"/>
    <w:rsid w:val="004C4B44"/>
    <w:rsid w:val="004C4F6B"/>
    <w:rsid w:val="004C5124"/>
    <w:rsid w:val="004C5625"/>
    <w:rsid w:val="004C7490"/>
    <w:rsid w:val="004C7648"/>
    <w:rsid w:val="004D0888"/>
    <w:rsid w:val="004D0D7A"/>
    <w:rsid w:val="004D0DCB"/>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4CA2"/>
    <w:rsid w:val="004D5360"/>
    <w:rsid w:val="004D5876"/>
    <w:rsid w:val="004D6056"/>
    <w:rsid w:val="004D6327"/>
    <w:rsid w:val="004D6E30"/>
    <w:rsid w:val="004D6E89"/>
    <w:rsid w:val="004D77FA"/>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E5F"/>
    <w:rsid w:val="004E4131"/>
    <w:rsid w:val="004E4192"/>
    <w:rsid w:val="004E4E30"/>
    <w:rsid w:val="004E50E6"/>
    <w:rsid w:val="004E5975"/>
    <w:rsid w:val="004E5E92"/>
    <w:rsid w:val="004E6626"/>
    <w:rsid w:val="004E690C"/>
    <w:rsid w:val="004E6C7A"/>
    <w:rsid w:val="004E70EF"/>
    <w:rsid w:val="004E777D"/>
    <w:rsid w:val="004E7849"/>
    <w:rsid w:val="004E7C3D"/>
    <w:rsid w:val="004F0084"/>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0D68"/>
    <w:rsid w:val="00501453"/>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9AC"/>
    <w:rsid w:val="00506B27"/>
    <w:rsid w:val="00506D4C"/>
    <w:rsid w:val="00507C34"/>
    <w:rsid w:val="0051104A"/>
    <w:rsid w:val="005114F6"/>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C37"/>
    <w:rsid w:val="0051793E"/>
    <w:rsid w:val="00517AAA"/>
    <w:rsid w:val="00520899"/>
    <w:rsid w:val="00520B71"/>
    <w:rsid w:val="005210D5"/>
    <w:rsid w:val="00521243"/>
    <w:rsid w:val="005213C1"/>
    <w:rsid w:val="0052145B"/>
    <w:rsid w:val="00521B4E"/>
    <w:rsid w:val="00522315"/>
    <w:rsid w:val="005226BC"/>
    <w:rsid w:val="00522A13"/>
    <w:rsid w:val="00522CD1"/>
    <w:rsid w:val="00522F8C"/>
    <w:rsid w:val="0052380C"/>
    <w:rsid w:val="00523822"/>
    <w:rsid w:val="00523EF4"/>
    <w:rsid w:val="0052498B"/>
    <w:rsid w:val="005249AA"/>
    <w:rsid w:val="00524D8B"/>
    <w:rsid w:val="0052523E"/>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8B6"/>
    <w:rsid w:val="0053335C"/>
    <w:rsid w:val="00533615"/>
    <w:rsid w:val="0053362C"/>
    <w:rsid w:val="00533746"/>
    <w:rsid w:val="00533789"/>
    <w:rsid w:val="005337C6"/>
    <w:rsid w:val="0053412A"/>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639"/>
    <w:rsid w:val="00537C1B"/>
    <w:rsid w:val="00540070"/>
    <w:rsid w:val="005400AC"/>
    <w:rsid w:val="0054035B"/>
    <w:rsid w:val="00540BEC"/>
    <w:rsid w:val="005411FB"/>
    <w:rsid w:val="00541F70"/>
    <w:rsid w:val="00542437"/>
    <w:rsid w:val="005424DB"/>
    <w:rsid w:val="00542701"/>
    <w:rsid w:val="00542A18"/>
    <w:rsid w:val="00543140"/>
    <w:rsid w:val="005437A3"/>
    <w:rsid w:val="00543EC3"/>
    <w:rsid w:val="00543FA0"/>
    <w:rsid w:val="00544022"/>
    <w:rsid w:val="00544149"/>
    <w:rsid w:val="0054454D"/>
    <w:rsid w:val="00544CB1"/>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9C"/>
    <w:rsid w:val="005531D3"/>
    <w:rsid w:val="00553232"/>
    <w:rsid w:val="00553394"/>
    <w:rsid w:val="0055381A"/>
    <w:rsid w:val="00554081"/>
    <w:rsid w:val="005549E6"/>
    <w:rsid w:val="00554C1A"/>
    <w:rsid w:val="00556409"/>
    <w:rsid w:val="005565E5"/>
    <w:rsid w:val="0055694D"/>
    <w:rsid w:val="00556A1E"/>
    <w:rsid w:val="00556A9B"/>
    <w:rsid w:val="00557696"/>
    <w:rsid w:val="00560B22"/>
    <w:rsid w:val="00560E89"/>
    <w:rsid w:val="00561629"/>
    <w:rsid w:val="00561B3B"/>
    <w:rsid w:val="00561BB6"/>
    <w:rsid w:val="00561D6E"/>
    <w:rsid w:val="0056242C"/>
    <w:rsid w:val="005628B7"/>
    <w:rsid w:val="005635E3"/>
    <w:rsid w:val="0056378D"/>
    <w:rsid w:val="00563B43"/>
    <w:rsid w:val="005644CE"/>
    <w:rsid w:val="00564DBA"/>
    <w:rsid w:val="00565020"/>
    <w:rsid w:val="0056574F"/>
    <w:rsid w:val="00565862"/>
    <w:rsid w:val="005666DD"/>
    <w:rsid w:val="00566CFD"/>
    <w:rsid w:val="00566D9D"/>
    <w:rsid w:val="00567CE6"/>
    <w:rsid w:val="00567F41"/>
    <w:rsid w:val="00567FE2"/>
    <w:rsid w:val="005701A3"/>
    <w:rsid w:val="005703D7"/>
    <w:rsid w:val="005704C0"/>
    <w:rsid w:val="0057068F"/>
    <w:rsid w:val="00570A03"/>
    <w:rsid w:val="00570ACE"/>
    <w:rsid w:val="00570EEA"/>
    <w:rsid w:val="00571C7F"/>
    <w:rsid w:val="00571D76"/>
    <w:rsid w:val="00571F13"/>
    <w:rsid w:val="00571FEF"/>
    <w:rsid w:val="005724F5"/>
    <w:rsid w:val="0057272E"/>
    <w:rsid w:val="00572B1D"/>
    <w:rsid w:val="00572DF1"/>
    <w:rsid w:val="00573456"/>
    <w:rsid w:val="005749AD"/>
    <w:rsid w:val="00574C95"/>
    <w:rsid w:val="00574CE3"/>
    <w:rsid w:val="00575110"/>
    <w:rsid w:val="00575A4D"/>
    <w:rsid w:val="00575FBB"/>
    <w:rsid w:val="005760D0"/>
    <w:rsid w:val="00576173"/>
    <w:rsid w:val="005764B4"/>
    <w:rsid w:val="005764D7"/>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5A55"/>
    <w:rsid w:val="005863A5"/>
    <w:rsid w:val="005866FE"/>
    <w:rsid w:val="00586CAC"/>
    <w:rsid w:val="00586D5C"/>
    <w:rsid w:val="00586E22"/>
    <w:rsid w:val="00587070"/>
    <w:rsid w:val="0058716A"/>
    <w:rsid w:val="0058733F"/>
    <w:rsid w:val="00587EA0"/>
    <w:rsid w:val="005903BE"/>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3B7"/>
    <w:rsid w:val="005957DF"/>
    <w:rsid w:val="005958A8"/>
    <w:rsid w:val="00595A5D"/>
    <w:rsid w:val="00595E7E"/>
    <w:rsid w:val="00596388"/>
    <w:rsid w:val="0059649E"/>
    <w:rsid w:val="00596AD5"/>
    <w:rsid w:val="00596B2A"/>
    <w:rsid w:val="005973F9"/>
    <w:rsid w:val="00597589"/>
    <w:rsid w:val="00597B70"/>
    <w:rsid w:val="00597D0A"/>
    <w:rsid w:val="005A0172"/>
    <w:rsid w:val="005A0408"/>
    <w:rsid w:val="005A0C20"/>
    <w:rsid w:val="005A121D"/>
    <w:rsid w:val="005A1A88"/>
    <w:rsid w:val="005A24F7"/>
    <w:rsid w:val="005A3476"/>
    <w:rsid w:val="005A3B4F"/>
    <w:rsid w:val="005A4128"/>
    <w:rsid w:val="005A44B8"/>
    <w:rsid w:val="005A46A0"/>
    <w:rsid w:val="005A46EC"/>
    <w:rsid w:val="005A527D"/>
    <w:rsid w:val="005A53C1"/>
    <w:rsid w:val="005A55E3"/>
    <w:rsid w:val="005A563C"/>
    <w:rsid w:val="005A5792"/>
    <w:rsid w:val="005A5FC6"/>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60B9"/>
    <w:rsid w:val="005B7141"/>
    <w:rsid w:val="005B71FD"/>
    <w:rsid w:val="005B7352"/>
    <w:rsid w:val="005B7602"/>
    <w:rsid w:val="005B7BDC"/>
    <w:rsid w:val="005B7D46"/>
    <w:rsid w:val="005B7EB0"/>
    <w:rsid w:val="005C053B"/>
    <w:rsid w:val="005C0716"/>
    <w:rsid w:val="005C073F"/>
    <w:rsid w:val="005C147C"/>
    <w:rsid w:val="005C18F9"/>
    <w:rsid w:val="005C212F"/>
    <w:rsid w:val="005C2319"/>
    <w:rsid w:val="005C23AA"/>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C7C21"/>
    <w:rsid w:val="005D07A3"/>
    <w:rsid w:val="005D0863"/>
    <w:rsid w:val="005D0CC4"/>
    <w:rsid w:val="005D10E7"/>
    <w:rsid w:val="005D187C"/>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3ED"/>
    <w:rsid w:val="005D760F"/>
    <w:rsid w:val="005D7B18"/>
    <w:rsid w:val="005E0263"/>
    <w:rsid w:val="005E08B5"/>
    <w:rsid w:val="005E1117"/>
    <w:rsid w:val="005E175E"/>
    <w:rsid w:val="005E18AB"/>
    <w:rsid w:val="005E19B9"/>
    <w:rsid w:val="005E1D0C"/>
    <w:rsid w:val="005E2075"/>
    <w:rsid w:val="005E2547"/>
    <w:rsid w:val="005E3369"/>
    <w:rsid w:val="005E342D"/>
    <w:rsid w:val="005E3C32"/>
    <w:rsid w:val="005E3D4C"/>
    <w:rsid w:val="005E42FB"/>
    <w:rsid w:val="005E4390"/>
    <w:rsid w:val="005E4415"/>
    <w:rsid w:val="005E4B3F"/>
    <w:rsid w:val="005E5056"/>
    <w:rsid w:val="005E5568"/>
    <w:rsid w:val="005E57C2"/>
    <w:rsid w:val="005E5E8E"/>
    <w:rsid w:val="005E621B"/>
    <w:rsid w:val="005E6496"/>
    <w:rsid w:val="005E6D7A"/>
    <w:rsid w:val="005E712F"/>
    <w:rsid w:val="005E7589"/>
    <w:rsid w:val="005E7DB9"/>
    <w:rsid w:val="005F04B1"/>
    <w:rsid w:val="005F05BF"/>
    <w:rsid w:val="005F0B1F"/>
    <w:rsid w:val="005F1911"/>
    <w:rsid w:val="005F1937"/>
    <w:rsid w:val="005F2077"/>
    <w:rsid w:val="005F228B"/>
    <w:rsid w:val="005F2403"/>
    <w:rsid w:val="005F3C02"/>
    <w:rsid w:val="005F4543"/>
    <w:rsid w:val="005F4582"/>
    <w:rsid w:val="005F470C"/>
    <w:rsid w:val="005F53AC"/>
    <w:rsid w:val="005F5450"/>
    <w:rsid w:val="005F593A"/>
    <w:rsid w:val="005F5B95"/>
    <w:rsid w:val="005F5BAC"/>
    <w:rsid w:val="005F69AE"/>
    <w:rsid w:val="005F6AE8"/>
    <w:rsid w:val="005F6CA8"/>
    <w:rsid w:val="005F6CEA"/>
    <w:rsid w:val="005F6F5B"/>
    <w:rsid w:val="005F74D0"/>
    <w:rsid w:val="005F77A1"/>
    <w:rsid w:val="005F78C6"/>
    <w:rsid w:val="005F7C75"/>
    <w:rsid w:val="005F7D3D"/>
    <w:rsid w:val="00600256"/>
    <w:rsid w:val="00600607"/>
    <w:rsid w:val="00600F06"/>
    <w:rsid w:val="00601047"/>
    <w:rsid w:val="00601C5E"/>
    <w:rsid w:val="006027D4"/>
    <w:rsid w:val="00602B6D"/>
    <w:rsid w:val="00603021"/>
    <w:rsid w:val="00603692"/>
    <w:rsid w:val="00604208"/>
    <w:rsid w:val="006048AF"/>
    <w:rsid w:val="006048CF"/>
    <w:rsid w:val="006048DF"/>
    <w:rsid w:val="00604F06"/>
    <w:rsid w:val="00605457"/>
    <w:rsid w:val="00605976"/>
    <w:rsid w:val="00606A1D"/>
    <w:rsid w:val="00606BA5"/>
    <w:rsid w:val="00606DDD"/>
    <w:rsid w:val="00607386"/>
    <w:rsid w:val="006073F4"/>
    <w:rsid w:val="0060773E"/>
    <w:rsid w:val="00607A11"/>
    <w:rsid w:val="006108C0"/>
    <w:rsid w:val="006112A0"/>
    <w:rsid w:val="00611A50"/>
    <w:rsid w:val="00611C9F"/>
    <w:rsid w:val="006122EC"/>
    <w:rsid w:val="0061277F"/>
    <w:rsid w:val="00612B4B"/>
    <w:rsid w:val="00612DC7"/>
    <w:rsid w:val="006134CA"/>
    <w:rsid w:val="006147F1"/>
    <w:rsid w:val="00614AFB"/>
    <w:rsid w:val="00614C0E"/>
    <w:rsid w:val="00614EBA"/>
    <w:rsid w:val="006150EB"/>
    <w:rsid w:val="0061552B"/>
    <w:rsid w:val="00616646"/>
    <w:rsid w:val="006166D7"/>
    <w:rsid w:val="00616BB0"/>
    <w:rsid w:val="00616BEC"/>
    <w:rsid w:val="00616F9D"/>
    <w:rsid w:val="0061774D"/>
    <w:rsid w:val="006177AF"/>
    <w:rsid w:val="0062054F"/>
    <w:rsid w:val="00620767"/>
    <w:rsid w:val="006209CB"/>
    <w:rsid w:val="00620C1D"/>
    <w:rsid w:val="00620C84"/>
    <w:rsid w:val="0062100C"/>
    <w:rsid w:val="00621526"/>
    <w:rsid w:val="00621742"/>
    <w:rsid w:val="006220A1"/>
    <w:rsid w:val="006222EA"/>
    <w:rsid w:val="0062269B"/>
    <w:rsid w:val="00623B50"/>
    <w:rsid w:val="00623CE9"/>
    <w:rsid w:val="0062444C"/>
    <w:rsid w:val="00624741"/>
    <w:rsid w:val="00625654"/>
    <w:rsid w:val="0062583A"/>
    <w:rsid w:val="006262A7"/>
    <w:rsid w:val="00626ADB"/>
    <w:rsid w:val="00626C13"/>
    <w:rsid w:val="00626C35"/>
    <w:rsid w:val="00627853"/>
    <w:rsid w:val="00627B34"/>
    <w:rsid w:val="00630103"/>
    <w:rsid w:val="006306CF"/>
    <w:rsid w:val="00630740"/>
    <w:rsid w:val="0063132F"/>
    <w:rsid w:val="006320F0"/>
    <w:rsid w:val="006321CC"/>
    <w:rsid w:val="006328BB"/>
    <w:rsid w:val="00632B7B"/>
    <w:rsid w:val="00632C1B"/>
    <w:rsid w:val="0063322E"/>
    <w:rsid w:val="00633911"/>
    <w:rsid w:val="00633E09"/>
    <w:rsid w:val="00633E0D"/>
    <w:rsid w:val="006341DA"/>
    <w:rsid w:val="00634999"/>
    <w:rsid w:val="00636040"/>
    <w:rsid w:val="0063631E"/>
    <w:rsid w:val="00636320"/>
    <w:rsid w:val="006365A3"/>
    <w:rsid w:val="00637135"/>
    <w:rsid w:val="00637B1E"/>
    <w:rsid w:val="00637C25"/>
    <w:rsid w:val="0064037C"/>
    <w:rsid w:val="006410E8"/>
    <w:rsid w:val="0064140E"/>
    <w:rsid w:val="00641D82"/>
    <w:rsid w:val="00641F38"/>
    <w:rsid w:val="00641F5E"/>
    <w:rsid w:val="0064244A"/>
    <w:rsid w:val="0064337C"/>
    <w:rsid w:val="006433CA"/>
    <w:rsid w:val="00643ADB"/>
    <w:rsid w:val="00644148"/>
    <w:rsid w:val="00644197"/>
    <w:rsid w:val="006441A3"/>
    <w:rsid w:val="00645A56"/>
    <w:rsid w:val="006460AA"/>
    <w:rsid w:val="0064652F"/>
    <w:rsid w:val="00646640"/>
    <w:rsid w:val="0064681B"/>
    <w:rsid w:val="00646A52"/>
    <w:rsid w:val="00647584"/>
    <w:rsid w:val="00647C12"/>
    <w:rsid w:val="0065074F"/>
    <w:rsid w:val="0065083E"/>
    <w:rsid w:val="00650A68"/>
    <w:rsid w:val="00650B9C"/>
    <w:rsid w:val="006514B9"/>
    <w:rsid w:val="0065159C"/>
    <w:rsid w:val="00651BDA"/>
    <w:rsid w:val="006521A7"/>
    <w:rsid w:val="0065264F"/>
    <w:rsid w:val="006527BC"/>
    <w:rsid w:val="00652B43"/>
    <w:rsid w:val="00653165"/>
    <w:rsid w:val="006533AB"/>
    <w:rsid w:val="00653445"/>
    <w:rsid w:val="00653AE9"/>
    <w:rsid w:val="00653DFB"/>
    <w:rsid w:val="00654DCA"/>
    <w:rsid w:val="00654FF6"/>
    <w:rsid w:val="006552C8"/>
    <w:rsid w:val="0065573B"/>
    <w:rsid w:val="00655FF6"/>
    <w:rsid w:val="006560AE"/>
    <w:rsid w:val="006564BC"/>
    <w:rsid w:val="00656660"/>
    <w:rsid w:val="00656CB4"/>
    <w:rsid w:val="00656DCB"/>
    <w:rsid w:val="00656E4D"/>
    <w:rsid w:val="00657039"/>
    <w:rsid w:val="00657762"/>
    <w:rsid w:val="00657F60"/>
    <w:rsid w:val="006601D9"/>
    <w:rsid w:val="00660859"/>
    <w:rsid w:val="00660ACD"/>
    <w:rsid w:val="00661555"/>
    <w:rsid w:val="00661E2B"/>
    <w:rsid w:val="00661EF7"/>
    <w:rsid w:val="00661FA4"/>
    <w:rsid w:val="00661FFE"/>
    <w:rsid w:val="006621AE"/>
    <w:rsid w:val="00662E05"/>
    <w:rsid w:val="006635E3"/>
    <w:rsid w:val="006639E7"/>
    <w:rsid w:val="00664292"/>
    <w:rsid w:val="006650E3"/>
    <w:rsid w:val="00666149"/>
    <w:rsid w:val="006665C8"/>
    <w:rsid w:val="00666CAE"/>
    <w:rsid w:val="00667290"/>
    <w:rsid w:val="006709F2"/>
    <w:rsid w:val="00670A0C"/>
    <w:rsid w:val="00670B2D"/>
    <w:rsid w:val="00670B9E"/>
    <w:rsid w:val="00670D27"/>
    <w:rsid w:val="00670E0A"/>
    <w:rsid w:val="00671A36"/>
    <w:rsid w:val="00671D34"/>
    <w:rsid w:val="00672558"/>
    <w:rsid w:val="0067263A"/>
    <w:rsid w:val="00672983"/>
    <w:rsid w:val="0067306A"/>
    <w:rsid w:val="006731D3"/>
    <w:rsid w:val="00673481"/>
    <w:rsid w:val="006748C2"/>
    <w:rsid w:val="0067555C"/>
    <w:rsid w:val="00675901"/>
    <w:rsid w:val="00675A77"/>
    <w:rsid w:val="00676671"/>
    <w:rsid w:val="00676795"/>
    <w:rsid w:val="00676958"/>
    <w:rsid w:val="00677614"/>
    <w:rsid w:val="0067770C"/>
    <w:rsid w:val="00677DB3"/>
    <w:rsid w:val="00680B1A"/>
    <w:rsid w:val="00680C02"/>
    <w:rsid w:val="006812F1"/>
    <w:rsid w:val="00681979"/>
    <w:rsid w:val="006819EF"/>
    <w:rsid w:val="00681CB5"/>
    <w:rsid w:val="00681DB1"/>
    <w:rsid w:val="006822F5"/>
    <w:rsid w:val="006824F3"/>
    <w:rsid w:val="006825B7"/>
    <w:rsid w:val="006825E5"/>
    <w:rsid w:val="0068275B"/>
    <w:rsid w:val="00682A0D"/>
    <w:rsid w:val="00682BD6"/>
    <w:rsid w:val="00682CC0"/>
    <w:rsid w:val="00682D35"/>
    <w:rsid w:val="006832C5"/>
    <w:rsid w:val="006834F6"/>
    <w:rsid w:val="006835B0"/>
    <w:rsid w:val="0068373A"/>
    <w:rsid w:val="00684664"/>
    <w:rsid w:val="00684699"/>
    <w:rsid w:val="00685132"/>
    <w:rsid w:val="00685194"/>
    <w:rsid w:val="00685205"/>
    <w:rsid w:val="00685C6B"/>
    <w:rsid w:val="006865E4"/>
    <w:rsid w:val="00686A3F"/>
    <w:rsid w:val="006870D2"/>
    <w:rsid w:val="00687289"/>
    <w:rsid w:val="00687444"/>
    <w:rsid w:val="00687524"/>
    <w:rsid w:val="00690226"/>
    <w:rsid w:val="006902F6"/>
    <w:rsid w:val="00690772"/>
    <w:rsid w:val="00690A62"/>
    <w:rsid w:val="00691C4A"/>
    <w:rsid w:val="006925A4"/>
    <w:rsid w:val="006926A8"/>
    <w:rsid w:val="006936C9"/>
    <w:rsid w:val="00694138"/>
    <w:rsid w:val="00694297"/>
    <w:rsid w:val="00694504"/>
    <w:rsid w:val="00694583"/>
    <w:rsid w:val="00694AAF"/>
    <w:rsid w:val="00695025"/>
    <w:rsid w:val="00696A4B"/>
    <w:rsid w:val="00697297"/>
    <w:rsid w:val="006A0076"/>
    <w:rsid w:val="006A0102"/>
    <w:rsid w:val="006A02EB"/>
    <w:rsid w:val="006A098E"/>
    <w:rsid w:val="006A0C70"/>
    <w:rsid w:val="006A15A7"/>
    <w:rsid w:val="006A18F2"/>
    <w:rsid w:val="006A22AA"/>
    <w:rsid w:val="006A242D"/>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420"/>
    <w:rsid w:val="006A660F"/>
    <w:rsid w:val="006A66BF"/>
    <w:rsid w:val="006A6B49"/>
    <w:rsid w:val="006A78CD"/>
    <w:rsid w:val="006A7B3D"/>
    <w:rsid w:val="006B0010"/>
    <w:rsid w:val="006B0532"/>
    <w:rsid w:val="006B0795"/>
    <w:rsid w:val="006B0B6F"/>
    <w:rsid w:val="006B1016"/>
    <w:rsid w:val="006B12CB"/>
    <w:rsid w:val="006B1653"/>
    <w:rsid w:val="006B1AB6"/>
    <w:rsid w:val="006B1E71"/>
    <w:rsid w:val="006B2BA4"/>
    <w:rsid w:val="006B2F1B"/>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1DF6"/>
    <w:rsid w:val="006C2068"/>
    <w:rsid w:val="006C25F3"/>
    <w:rsid w:val="006C2BD3"/>
    <w:rsid w:val="006C2BF9"/>
    <w:rsid w:val="006C2DAA"/>
    <w:rsid w:val="006C309C"/>
    <w:rsid w:val="006C38E1"/>
    <w:rsid w:val="006C3CB5"/>
    <w:rsid w:val="006C4360"/>
    <w:rsid w:val="006C4904"/>
    <w:rsid w:val="006C4D6B"/>
    <w:rsid w:val="006C4DF6"/>
    <w:rsid w:val="006C502A"/>
    <w:rsid w:val="006C5407"/>
    <w:rsid w:val="006C5736"/>
    <w:rsid w:val="006C579D"/>
    <w:rsid w:val="006C5819"/>
    <w:rsid w:val="006C63DD"/>
    <w:rsid w:val="006C672B"/>
    <w:rsid w:val="006C6939"/>
    <w:rsid w:val="006C69CD"/>
    <w:rsid w:val="006C6A91"/>
    <w:rsid w:val="006C6FA1"/>
    <w:rsid w:val="006C73BF"/>
    <w:rsid w:val="006C7A57"/>
    <w:rsid w:val="006C7BCC"/>
    <w:rsid w:val="006C7DBB"/>
    <w:rsid w:val="006D0B07"/>
    <w:rsid w:val="006D1124"/>
    <w:rsid w:val="006D16FF"/>
    <w:rsid w:val="006D171B"/>
    <w:rsid w:val="006D28EA"/>
    <w:rsid w:val="006D2B8A"/>
    <w:rsid w:val="006D3B97"/>
    <w:rsid w:val="006D444A"/>
    <w:rsid w:val="006D4DDF"/>
    <w:rsid w:val="006D4ECE"/>
    <w:rsid w:val="006D50BB"/>
    <w:rsid w:val="006D52D3"/>
    <w:rsid w:val="006D53A5"/>
    <w:rsid w:val="006D5416"/>
    <w:rsid w:val="006D59BD"/>
    <w:rsid w:val="006D5B7F"/>
    <w:rsid w:val="006D600C"/>
    <w:rsid w:val="006D660A"/>
    <w:rsid w:val="006D6686"/>
    <w:rsid w:val="006D6D72"/>
    <w:rsid w:val="006D7FE4"/>
    <w:rsid w:val="006E0A77"/>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40E4"/>
    <w:rsid w:val="006E483B"/>
    <w:rsid w:val="006E51E6"/>
    <w:rsid w:val="006E586D"/>
    <w:rsid w:val="006E6C40"/>
    <w:rsid w:val="006E6D91"/>
    <w:rsid w:val="006E7A02"/>
    <w:rsid w:val="006E7FAF"/>
    <w:rsid w:val="006F01E1"/>
    <w:rsid w:val="006F06B6"/>
    <w:rsid w:val="006F091C"/>
    <w:rsid w:val="006F11C8"/>
    <w:rsid w:val="006F1236"/>
    <w:rsid w:val="006F153C"/>
    <w:rsid w:val="006F1621"/>
    <w:rsid w:val="006F1B09"/>
    <w:rsid w:val="006F1B79"/>
    <w:rsid w:val="006F1B7B"/>
    <w:rsid w:val="006F1E09"/>
    <w:rsid w:val="006F2686"/>
    <w:rsid w:val="006F2ABE"/>
    <w:rsid w:val="006F2AD0"/>
    <w:rsid w:val="006F3086"/>
    <w:rsid w:val="006F32FD"/>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206"/>
    <w:rsid w:val="00701AB2"/>
    <w:rsid w:val="00701EB4"/>
    <w:rsid w:val="007029F1"/>
    <w:rsid w:val="00702C51"/>
    <w:rsid w:val="00702F14"/>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53A"/>
    <w:rsid w:val="00706791"/>
    <w:rsid w:val="007072A8"/>
    <w:rsid w:val="00707590"/>
    <w:rsid w:val="00707C31"/>
    <w:rsid w:val="00707DE0"/>
    <w:rsid w:val="00710987"/>
    <w:rsid w:val="0071139F"/>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700"/>
    <w:rsid w:val="00717DB6"/>
    <w:rsid w:val="00717E27"/>
    <w:rsid w:val="00720D2E"/>
    <w:rsid w:val="007214E8"/>
    <w:rsid w:val="007216C8"/>
    <w:rsid w:val="00721788"/>
    <w:rsid w:val="007218F2"/>
    <w:rsid w:val="00721CD2"/>
    <w:rsid w:val="007220C2"/>
    <w:rsid w:val="0072317F"/>
    <w:rsid w:val="007232A2"/>
    <w:rsid w:val="00723F8C"/>
    <w:rsid w:val="0072413C"/>
    <w:rsid w:val="00724894"/>
    <w:rsid w:val="00724F88"/>
    <w:rsid w:val="00725160"/>
    <w:rsid w:val="007252FF"/>
    <w:rsid w:val="00725545"/>
    <w:rsid w:val="00725BB6"/>
    <w:rsid w:val="00726112"/>
    <w:rsid w:val="0072643A"/>
    <w:rsid w:val="0072662E"/>
    <w:rsid w:val="0072669F"/>
    <w:rsid w:val="00727188"/>
    <w:rsid w:val="007275E2"/>
    <w:rsid w:val="00727F00"/>
    <w:rsid w:val="007301DB"/>
    <w:rsid w:val="00730435"/>
    <w:rsid w:val="00730EE5"/>
    <w:rsid w:val="0073160A"/>
    <w:rsid w:val="007319B3"/>
    <w:rsid w:val="00731B14"/>
    <w:rsid w:val="00731F2E"/>
    <w:rsid w:val="007320EE"/>
    <w:rsid w:val="00732FAE"/>
    <w:rsid w:val="007330AC"/>
    <w:rsid w:val="007336E6"/>
    <w:rsid w:val="00734294"/>
    <w:rsid w:val="00734554"/>
    <w:rsid w:val="007345D9"/>
    <w:rsid w:val="00735215"/>
    <w:rsid w:val="00735639"/>
    <w:rsid w:val="0073618C"/>
    <w:rsid w:val="007370B4"/>
    <w:rsid w:val="007377B8"/>
    <w:rsid w:val="00737E1D"/>
    <w:rsid w:val="00740186"/>
    <w:rsid w:val="007404A5"/>
    <w:rsid w:val="007405A6"/>
    <w:rsid w:val="00742B8E"/>
    <w:rsid w:val="00743000"/>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6B8"/>
    <w:rsid w:val="00752250"/>
    <w:rsid w:val="0075235D"/>
    <w:rsid w:val="00752DAD"/>
    <w:rsid w:val="0075335A"/>
    <w:rsid w:val="0075338D"/>
    <w:rsid w:val="00753599"/>
    <w:rsid w:val="00753875"/>
    <w:rsid w:val="00753B78"/>
    <w:rsid w:val="00753F91"/>
    <w:rsid w:val="007547C1"/>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978"/>
    <w:rsid w:val="00762CD9"/>
    <w:rsid w:val="00763524"/>
    <w:rsid w:val="0076386F"/>
    <w:rsid w:val="007639C5"/>
    <w:rsid w:val="00764379"/>
    <w:rsid w:val="00764486"/>
    <w:rsid w:val="00764826"/>
    <w:rsid w:val="00764FD3"/>
    <w:rsid w:val="00765174"/>
    <w:rsid w:val="0076535A"/>
    <w:rsid w:val="007659FA"/>
    <w:rsid w:val="00766A9C"/>
    <w:rsid w:val="00766B97"/>
    <w:rsid w:val="00767384"/>
    <w:rsid w:val="00767873"/>
    <w:rsid w:val="00767B28"/>
    <w:rsid w:val="00767DB7"/>
    <w:rsid w:val="00767F0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3BE3"/>
    <w:rsid w:val="00784179"/>
    <w:rsid w:val="00784E0C"/>
    <w:rsid w:val="007855FC"/>
    <w:rsid w:val="0078563E"/>
    <w:rsid w:val="007857FE"/>
    <w:rsid w:val="0078639C"/>
    <w:rsid w:val="0078677A"/>
    <w:rsid w:val="00786B5F"/>
    <w:rsid w:val="00787142"/>
    <w:rsid w:val="007875E6"/>
    <w:rsid w:val="00787673"/>
    <w:rsid w:val="00787766"/>
    <w:rsid w:val="00787EF2"/>
    <w:rsid w:val="007905D0"/>
    <w:rsid w:val="007909C0"/>
    <w:rsid w:val="007909E2"/>
    <w:rsid w:val="00791EAF"/>
    <w:rsid w:val="007923B7"/>
    <w:rsid w:val="007929A3"/>
    <w:rsid w:val="007930E4"/>
    <w:rsid w:val="007931E4"/>
    <w:rsid w:val="007932F3"/>
    <w:rsid w:val="007939ED"/>
    <w:rsid w:val="00793ED8"/>
    <w:rsid w:val="0079431C"/>
    <w:rsid w:val="00794F41"/>
    <w:rsid w:val="00795767"/>
    <w:rsid w:val="0079587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2B95"/>
    <w:rsid w:val="007A3239"/>
    <w:rsid w:val="007A36CC"/>
    <w:rsid w:val="007A3DD2"/>
    <w:rsid w:val="007A3FEE"/>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29E2"/>
    <w:rsid w:val="007B3735"/>
    <w:rsid w:val="007B4344"/>
    <w:rsid w:val="007B43CC"/>
    <w:rsid w:val="007B459B"/>
    <w:rsid w:val="007B4849"/>
    <w:rsid w:val="007B48C8"/>
    <w:rsid w:val="007B5086"/>
    <w:rsid w:val="007B5170"/>
    <w:rsid w:val="007B5492"/>
    <w:rsid w:val="007B54FF"/>
    <w:rsid w:val="007B5E36"/>
    <w:rsid w:val="007B6760"/>
    <w:rsid w:val="007B7F87"/>
    <w:rsid w:val="007C02F7"/>
    <w:rsid w:val="007C0938"/>
    <w:rsid w:val="007C12E7"/>
    <w:rsid w:val="007C25A4"/>
    <w:rsid w:val="007C28DA"/>
    <w:rsid w:val="007C2E34"/>
    <w:rsid w:val="007C3878"/>
    <w:rsid w:val="007C3A0F"/>
    <w:rsid w:val="007C3BB0"/>
    <w:rsid w:val="007C4027"/>
    <w:rsid w:val="007C407A"/>
    <w:rsid w:val="007C4E39"/>
    <w:rsid w:val="007C5055"/>
    <w:rsid w:val="007C5058"/>
    <w:rsid w:val="007C524C"/>
    <w:rsid w:val="007C72FE"/>
    <w:rsid w:val="007C74F7"/>
    <w:rsid w:val="007C7A90"/>
    <w:rsid w:val="007C7B03"/>
    <w:rsid w:val="007D0255"/>
    <w:rsid w:val="007D0424"/>
    <w:rsid w:val="007D05DC"/>
    <w:rsid w:val="007D0780"/>
    <w:rsid w:val="007D081D"/>
    <w:rsid w:val="007D0A44"/>
    <w:rsid w:val="007D2084"/>
    <w:rsid w:val="007D23B4"/>
    <w:rsid w:val="007D31EB"/>
    <w:rsid w:val="007D352C"/>
    <w:rsid w:val="007D3784"/>
    <w:rsid w:val="007D3A18"/>
    <w:rsid w:val="007D3CDF"/>
    <w:rsid w:val="007D3E7F"/>
    <w:rsid w:val="007D4486"/>
    <w:rsid w:val="007D45C8"/>
    <w:rsid w:val="007D48AE"/>
    <w:rsid w:val="007D5130"/>
    <w:rsid w:val="007D531E"/>
    <w:rsid w:val="007D5553"/>
    <w:rsid w:val="007D6012"/>
    <w:rsid w:val="007D6133"/>
    <w:rsid w:val="007D6637"/>
    <w:rsid w:val="007D670B"/>
    <w:rsid w:val="007D68CD"/>
    <w:rsid w:val="007D6D92"/>
    <w:rsid w:val="007D6F92"/>
    <w:rsid w:val="007D7344"/>
    <w:rsid w:val="007D734E"/>
    <w:rsid w:val="007E0E59"/>
    <w:rsid w:val="007E11B5"/>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923"/>
    <w:rsid w:val="007F1A31"/>
    <w:rsid w:val="007F2419"/>
    <w:rsid w:val="007F344E"/>
    <w:rsid w:val="007F4280"/>
    <w:rsid w:val="007F42D6"/>
    <w:rsid w:val="007F44DC"/>
    <w:rsid w:val="007F470B"/>
    <w:rsid w:val="007F47AA"/>
    <w:rsid w:val="007F47C2"/>
    <w:rsid w:val="007F4CBF"/>
    <w:rsid w:val="007F4EBE"/>
    <w:rsid w:val="007F60F6"/>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ABA"/>
    <w:rsid w:val="00803D2A"/>
    <w:rsid w:val="00803E9D"/>
    <w:rsid w:val="00803F41"/>
    <w:rsid w:val="008041A6"/>
    <w:rsid w:val="00804DF5"/>
    <w:rsid w:val="00804FF6"/>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0C9"/>
    <w:rsid w:val="00814487"/>
    <w:rsid w:val="00814791"/>
    <w:rsid w:val="008148AD"/>
    <w:rsid w:val="00814DF8"/>
    <w:rsid w:val="00815724"/>
    <w:rsid w:val="008158D2"/>
    <w:rsid w:val="0081608D"/>
    <w:rsid w:val="00816A45"/>
    <w:rsid w:val="008172EF"/>
    <w:rsid w:val="008175F2"/>
    <w:rsid w:val="0081784F"/>
    <w:rsid w:val="008179FC"/>
    <w:rsid w:val="00817D99"/>
    <w:rsid w:val="008202DF"/>
    <w:rsid w:val="008208E7"/>
    <w:rsid w:val="008210AD"/>
    <w:rsid w:val="00821509"/>
    <w:rsid w:val="00821C01"/>
    <w:rsid w:val="00822179"/>
    <w:rsid w:val="008227AC"/>
    <w:rsid w:val="00822AF3"/>
    <w:rsid w:val="00822D6D"/>
    <w:rsid w:val="008235D0"/>
    <w:rsid w:val="008235ED"/>
    <w:rsid w:val="008240DD"/>
    <w:rsid w:val="008246F7"/>
    <w:rsid w:val="00824818"/>
    <w:rsid w:val="00824A7A"/>
    <w:rsid w:val="00824BD5"/>
    <w:rsid w:val="00824C2C"/>
    <w:rsid w:val="00825430"/>
    <w:rsid w:val="0082549D"/>
    <w:rsid w:val="00825A7C"/>
    <w:rsid w:val="00825C9B"/>
    <w:rsid w:val="00825FFE"/>
    <w:rsid w:val="00826080"/>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5E2"/>
    <w:rsid w:val="0083679B"/>
    <w:rsid w:val="00836B9B"/>
    <w:rsid w:val="00836C8E"/>
    <w:rsid w:val="00836E69"/>
    <w:rsid w:val="00837989"/>
    <w:rsid w:val="008400CE"/>
    <w:rsid w:val="008404C0"/>
    <w:rsid w:val="008405C0"/>
    <w:rsid w:val="008411D6"/>
    <w:rsid w:val="008412F6"/>
    <w:rsid w:val="00841395"/>
    <w:rsid w:val="0084156D"/>
    <w:rsid w:val="00841C46"/>
    <w:rsid w:val="00841CC3"/>
    <w:rsid w:val="00841E80"/>
    <w:rsid w:val="00842074"/>
    <w:rsid w:val="008431C9"/>
    <w:rsid w:val="00843237"/>
    <w:rsid w:val="00843780"/>
    <w:rsid w:val="00843E25"/>
    <w:rsid w:val="008443E8"/>
    <w:rsid w:val="0084445E"/>
    <w:rsid w:val="0084446A"/>
    <w:rsid w:val="008445E1"/>
    <w:rsid w:val="008446BB"/>
    <w:rsid w:val="00844D22"/>
    <w:rsid w:val="00844FC8"/>
    <w:rsid w:val="00844FFE"/>
    <w:rsid w:val="008450ED"/>
    <w:rsid w:val="00845300"/>
    <w:rsid w:val="0084544F"/>
    <w:rsid w:val="008454E7"/>
    <w:rsid w:val="00845803"/>
    <w:rsid w:val="00845C93"/>
    <w:rsid w:val="00845C9F"/>
    <w:rsid w:val="00845DB9"/>
    <w:rsid w:val="00846162"/>
    <w:rsid w:val="00847E0F"/>
    <w:rsid w:val="008508C9"/>
    <w:rsid w:val="00850970"/>
    <w:rsid w:val="00850975"/>
    <w:rsid w:val="00850C48"/>
    <w:rsid w:val="0085155D"/>
    <w:rsid w:val="008516E2"/>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ADF"/>
    <w:rsid w:val="00855C01"/>
    <w:rsid w:val="00855FB7"/>
    <w:rsid w:val="00856321"/>
    <w:rsid w:val="0085678F"/>
    <w:rsid w:val="00856B37"/>
    <w:rsid w:val="00856FB7"/>
    <w:rsid w:val="008576B7"/>
    <w:rsid w:val="00857AA1"/>
    <w:rsid w:val="00857F1C"/>
    <w:rsid w:val="00857F92"/>
    <w:rsid w:val="008614F7"/>
    <w:rsid w:val="00861AC9"/>
    <w:rsid w:val="00861B71"/>
    <w:rsid w:val="00864682"/>
    <w:rsid w:val="00866801"/>
    <w:rsid w:val="0086698F"/>
    <w:rsid w:val="00866BAB"/>
    <w:rsid w:val="00866E1C"/>
    <w:rsid w:val="008670A6"/>
    <w:rsid w:val="008673A6"/>
    <w:rsid w:val="0086797E"/>
    <w:rsid w:val="008701B1"/>
    <w:rsid w:val="008702CC"/>
    <w:rsid w:val="008703F3"/>
    <w:rsid w:val="0087070F"/>
    <w:rsid w:val="008707C1"/>
    <w:rsid w:val="0087109D"/>
    <w:rsid w:val="00871270"/>
    <w:rsid w:val="008723A8"/>
    <w:rsid w:val="00872477"/>
    <w:rsid w:val="00872492"/>
    <w:rsid w:val="00872702"/>
    <w:rsid w:val="00872BF3"/>
    <w:rsid w:val="00873535"/>
    <w:rsid w:val="00873B79"/>
    <w:rsid w:val="00873F18"/>
    <w:rsid w:val="0087406C"/>
    <w:rsid w:val="00874286"/>
    <w:rsid w:val="00875DB5"/>
    <w:rsid w:val="00876070"/>
    <w:rsid w:val="008764A5"/>
    <w:rsid w:val="00876A62"/>
    <w:rsid w:val="00876AD6"/>
    <w:rsid w:val="00876E9E"/>
    <w:rsid w:val="00876EAF"/>
    <w:rsid w:val="00877A31"/>
    <w:rsid w:val="00877B46"/>
    <w:rsid w:val="008800A7"/>
    <w:rsid w:val="00880470"/>
    <w:rsid w:val="008822B0"/>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57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61EC"/>
    <w:rsid w:val="0089791F"/>
    <w:rsid w:val="00897B2E"/>
    <w:rsid w:val="00897D5C"/>
    <w:rsid w:val="00897DB6"/>
    <w:rsid w:val="008A0787"/>
    <w:rsid w:val="008A0834"/>
    <w:rsid w:val="008A0ACA"/>
    <w:rsid w:val="008A1207"/>
    <w:rsid w:val="008A154B"/>
    <w:rsid w:val="008A157B"/>
    <w:rsid w:val="008A17C3"/>
    <w:rsid w:val="008A1AD4"/>
    <w:rsid w:val="008A23BE"/>
    <w:rsid w:val="008A2EC8"/>
    <w:rsid w:val="008A2EF4"/>
    <w:rsid w:val="008A305F"/>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320"/>
    <w:rsid w:val="008B26FC"/>
    <w:rsid w:val="008B286D"/>
    <w:rsid w:val="008B3103"/>
    <w:rsid w:val="008B402A"/>
    <w:rsid w:val="008B41F1"/>
    <w:rsid w:val="008B4330"/>
    <w:rsid w:val="008B438E"/>
    <w:rsid w:val="008B47D4"/>
    <w:rsid w:val="008B57FA"/>
    <w:rsid w:val="008B63CE"/>
    <w:rsid w:val="008B6B1C"/>
    <w:rsid w:val="008B70F7"/>
    <w:rsid w:val="008B7958"/>
    <w:rsid w:val="008B7B8B"/>
    <w:rsid w:val="008C108C"/>
    <w:rsid w:val="008C1236"/>
    <w:rsid w:val="008C16AA"/>
    <w:rsid w:val="008C17F8"/>
    <w:rsid w:val="008C1FE9"/>
    <w:rsid w:val="008C248C"/>
    <w:rsid w:val="008C25C7"/>
    <w:rsid w:val="008C297F"/>
    <w:rsid w:val="008C2D72"/>
    <w:rsid w:val="008C3100"/>
    <w:rsid w:val="008C3FA7"/>
    <w:rsid w:val="008C51B7"/>
    <w:rsid w:val="008C57CA"/>
    <w:rsid w:val="008C5E5D"/>
    <w:rsid w:val="008C6594"/>
    <w:rsid w:val="008C6D24"/>
    <w:rsid w:val="008C7121"/>
    <w:rsid w:val="008C75A1"/>
    <w:rsid w:val="008D1CCE"/>
    <w:rsid w:val="008D1FCC"/>
    <w:rsid w:val="008D272A"/>
    <w:rsid w:val="008D2E60"/>
    <w:rsid w:val="008D3569"/>
    <w:rsid w:val="008D48C7"/>
    <w:rsid w:val="008D525F"/>
    <w:rsid w:val="008D5D89"/>
    <w:rsid w:val="008D60B5"/>
    <w:rsid w:val="008D6FA6"/>
    <w:rsid w:val="008D72FF"/>
    <w:rsid w:val="008D77D8"/>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56C"/>
    <w:rsid w:val="008E66DE"/>
    <w:rsid w:val="008E7019"/>
    <w:rsid w:val="008E707C"/>
    <w:rsid w:val="008E70C3"/>
    <w:rsid w:val="008E70E4"/>
    <w:rsid w:val="008E71C4"/>
    <w:rsid w:val="008E7481"/>
    <w:rsid w:val="008E7732"/>
    <w:rsid w:val="008E7759"/>
    <w:rsid w:val="008E7887"/>
    <w:rsid w:val="008E7AE0"/>
    <w:rsid w:val="008E7BA9"/>
    <w:rsid w:val="008F0010"/>
    <w:rsid w:val="008F003F"/>
    <w:rsid w:val="008F113E"/>
    <w:rsid w:val="008F141C"/>
    <w:rsid w:val="008F1A0D"/>
    <w:rsid w:val="008F1A25"/>
    <w:rsid w:val="008F2EB8"/>
    <w:rsid w:val="008F3355"/>
    <w:rsid w:val="008F3966"/>
    <w:rsid w:val="008F3A82"/>
    <w:rsid w:val="008F3EF8"/>
    <w:rsid w:val="008F45DD"/>
    <w:rsid w:val="008F58F1"/>
    <w:rsid w:val="008F6456"/>
    <w:rsid w:val="008F6542"/>
    <w:rsid w:val="008F6AAB"/>
    <w:rsid w:val="008F6BEB"/>
    <w:rsid w:val="008F6EBA"/>
    <w:rsid w:val="008F747A"/>
    <w:rsid w:val="008F7A98"/>
    <w:rsid w:val="008F7BD7"/>
    <w:rsid w:val="008F7EB7"/>
    <w:rsid w:val="00900146"/>
    <w:rsid w:val="00900505"/>
    <w:rsid w:val="0090076B"/>
    <w:rsid w:val="00900A42"/>
    <w:rsid w:val="00900F41"/>
    <w:rsid w:val="0090129C"/>
    <w:rsid w:val="009014EA"/>
    <w:rsid w:val="009015A9"/>
    <w:rsid w:val="00901B49"/>
    <w:rsid w:val="00902256"/>
    <w:rsid w:val="009028DA"/>
    <w:rsid w:val="00902E72"/>
    <w:rsid w:val="00903599"/>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0B8"/>
    <w:rsid w:val="0091339F"/>
    <w:rsid w:val="009138DF"/>
    <w:rsid w:val="009143E6"/>
    <w:rsid w:val="0091458D"/>
    <w:rsid w:val="00915397"/>
    <w:rsid w:val="009156B2"/>
    <w:rsid w:val="009159E7"/>
    <w:rsid w:val="00915AE5"/>
    <w:rsid w:val="00915C77"/>
    <w:rsid w:val="00915F35"/>
    <w:rsid w:val="009168A8"/>
    <w:rsid w:val="009169F0"/>
    <w:rsid w:val="00916CB1"/>
    <w:rsid w:val="00916E59"/>
    <w:rsid w:val="00916FEE"/>
    <w:rsid w:val="009174AE"/>
    <w:rsid w:val="00917BE8"/>
    <w:rsid w:val="009209DE"/>
    <w:rsid w:val="00920DC9"/>
    <w:rsid w:val="00920EC3"/>
    <w:rsid w:val="0092126B"/>
    <w:rsid w:val="0092134D"/>
    <w:rsid w:val="0092138D"/>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27ED4"/>
    <w:rsid w:val="00930167"/>
    <w:rsid w:val="00930466"/>
    <w:rsid w:val="0093058B"/>
    <w:rsid w:val="00930D5C"/>
    <w:rsid w:val="00931044"/>
    <w:rsid w:val="00931749"/>
    <w:rsid w:val="00932020"/>
    <w:rsid w:val="00932B58"/>
    <w:rsid w:val="00933717"/>
    <w:rsid w:val="00933939"/>
    <w:rsid w:val="00933B8E"/>
    <w:rsid w:val="0093483D"/>
    <w:rsid w:val="00934F0C"/>
    <w:rsid w:val="009359AB"/>
    <w:rsid w:val="00935CF5"/>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C05"/>
    <w:rsid w:val="00941E8A"/>
    <w:rsid w:val="00941FD7"/>
    <w:rsid w:val="00942317"/>
    <w:rsid w:val="00943445"/>
    <w:rsid w:val="0094360E"/>
    <w:rsid w:val="009436BB"/>
    <w:rsid w:val="00943BD9"/>
    <w:rsid w:val="00943F10"/>
    <w:rsid w:val="00943FB4"/>
    <w:rsid w:val="009448EF"/>
    <w:rsid w:val="00945B1C"/>
    <w:rsid w:val="00945B72"/>
    <w:rsid w:val="00946087"/>
    <w:rsid w:val="009468F5"/>
    <w:rsid w:val="00947135"/>
    <w:rsid w:val="00947337"/>
    <w:rsid w:val="00947C22"/>
    <w:rsid w:val="00950082"/>
    <w:rsid w:val="00950383"/>
    <w:rsid w:val="009509A0"/>
    <w:rsid w:val="00951014"/>
    <w:rsid w:val="00951230"/>
    <w:rsid w:val="00951276"/>
    <w:rsid w:val="00951540"/>
    <w:rsid w:val="009517D8"/>
    <w:rsid w:val="00952045"/>
    <w:rsid w:val="00952474"/>
    <w:rsid w:val="009528D0"/>
    <w:rsid w:val="00952A91"/>
    <w:rsid w:val="009538B3"/>
    <w:rsid w:val="00953FAF"/>
    <w:rsid w:val="009542B7"/>
    <w:rsid w:val="00955253"/>
    <w:rsid w:val="009555B9"/>
    <w:rsid w:val="009561E9"/>
    <w:rsid w:val="0095683C"/>
    <w:rsid w:val="009570EF"/>
    <w:rsid w:val="009571B5"/>
    <w:rsid w:val="00957507"/>
    <w:rsid w:val="00957568"/>
    <w:rsid w:val="009577F2"/>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9F"/>
    <w:rsid w:val="009639E0"/>
    <w:rsid w:val="00963D6D"/>
    <w:rsid w:val="00964659"/>
    <w:rsid w:val="00964814"/>
    <w:rsid w:val="00964A76"/>
    <w:rsid w:val="00964DCF"/>
    <w:rsid w:val="00964EC7"/>
    <w:rsid w:val="00964F5F"/>
    <w:rsid w:val="00965386"/>
    <w:rsid w:val="009654F6"/>
    <w:rsid w:val="009655D8"/>
    <w:rsid w:val="00965F0E"/>
    <w:rsid w:val="009660CD"/>
    <w:rsid w:val="00966154"/>
    <w:rsid w:val="00966932"/>
    <w:rsid w:val="00967A16"/>
    <w:rsid w:val="00967D22"/>
    <w:rsid w:val="00970A0D"/>
    <w:rsid w:val="00970A66"/>
    <w:rsid w:val="00970BA2"/>
    <w:rsid w:val="00970E91"/>
    <w:rsid w:val="00972641"/>
    <w:rsid w:val="00972A1C"/>
    <w:rsid w:val="00972FCC"/>
    <w:rsid w:val="009734C1"/>
    <w:rsid w:val="009739C8"/>
    <w:rsid w:val="009742E2"/>
    <w:rsid w:val="00974777"/>
    <w:rsid w:val="00974A8D"/>
    <w:rsid w:val="00974D13"/>
    <w:rsid w:val="00974DB0"/>
    <w:rsid w:val="00974DD2"/>
    <w:rsid w:val="009755B9"/>
    <w:rsid w:val="009761A7"/>
    <w:rsid w:val="0097669F"/>
    <w:rsid w:val="009770E0"/>
    <w:rsid w:val="009802CB"/>
    <w:rsid w:val="00980D61"/>
    <w:rsid w:val="00980D96"/>
    <w:rsid w:val="009811CA"/>
    <w:rsid w:val="00981588"/>
    <w:rsid w:val="009815A2"/>
    <w:rsid w:val="0098163A"/>
    <w:rsid w:val="00981A36"/>
    <w:rsid w:val="00983133"/>
    <w:rsid w:val="00983541"/>
    <w:rsid w:val="00983C99"/>
    <w:rsid w:val="00983D73"/>
    <w:rsid w:val="00984312"/>
    <w:rsid w:val="00984C06"/>
    <w:rsid w:val="00984C70"/>
    <w:rsid w:val="009850EF"/>
    <w:rsid w:val="009851F1"/>
    <w:rsid w:val="009854E5"/>
    <w:rsid w:val="009858CF"/>
    <w:rsid w:val="00985ADD"/>
    <w:rsid w:val="00985B3F"/>
    <w:rsid w:val="00985E19"/>
    <w:rsid w:val="00986118"/>
    <w:rsid w:val="0098618C"/>
    <w:rsid w:val="00986407"/>
    <w:rsid w:val="00986B6C"/>
    <w:rsid w:val="00986C03"/>
    <w:rsid w:val="00986CDF"/>
    <w:rsid w:val="00987118"/>
    <w:rsid w:val="00987458"/>
    <w:rsid w:val="009903EA"/>
    <w:rsid w:val="0099046F"/>
    <w:rsid w:val="00990EA5"/>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0FAE"/>
    <w:rsid w:val="009A1591"/>
    <w:rsid w:val="009A168E"/>
    <w:rsid w:val="009A1C06"/>
    <w:rsid w:val="009A1C92"/>
    <w:rsid w:val="009A1E0F"/>
    <w:rsid w:val="009A24DB"/>
    <w:rsid w:val="009A2A14"/>
    <w:rsid w:val="009A2B79"/>
    <w:rsid w:val="009A2CDC"/>
    <w:rsid w:val="009A3146"/>
    <w:rsid w:val="009A33F1"/>
    <w:rsid w:val="009A36B5"/>
    <w:rsid w:val="009A372A"/>
    <w:rsid w:val="009A3736"/>
    <w:rsid w:val="009A405E"/>
    <w:rsid w:val="009A4EB6"/>
    <w:rsid w:val="009A5B93"/>
    <w:rsid w:val="009A5CC0"/>
    <w:rsid w:val="009A71B0"/>
    <w:rsid w:val="009A728A"/>
    <w:rsid w:val="009A73AF"/>
    <w:rsid w:val="009B174F"/>
    <w:rsid w:val="009B1A02"/>
    <w:rsid w:val="009B21BF"/>
    <w:rsid w:val="009B245A"/>
    <w:rsid w:val="009B2785"/>
    <w:rsid w:val="009B2985"/>
    <w:rsid w:val="009B3C34"/>
    <w:rsid w:val="009B3FAB"/>
    <w:rsid w:val="009B4135"/>
    <w:rsid w:val="009B4164"/>
    <w:rsid w:val="009B48CA"/>
    <w:rsid w:val="009B4A9C"/>
    <w:rsid w:val="009B4AF1"/>
    <w:rsid w:val="009B4BB9"/>
    <w:rsid w:val="009B58BA"/>
    <w:rsid w:val="009B5917"/>
    <w:rsid w:val="009B5AA3"/>
    <w:rsid w:val="009B5ADB"/>
    <w:rsid w:val="009B65DD"/>
    <w:rsid w:val="009B6E5F"/>
    <w:rsid w:val="009B7C49"/>
    <w:rsid w:val="009C03E5"/>
    <w:rsid w:val="009C1715"/>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433"/>
    <w:rsid w:val="009C76B3"/>
    <w:rsid w:val="009D0661"/>
    <w:rsid w:val="009D0F71"/>
    <w:rsid w:val="009D1292"/>
    <w:rsid w:val="009D1460"/>
    <w:rsid w:val="009D1764"/>
    <w:rsid w:val="009D1795"/>
    <w:rsid w:val="009D1BF3"/>
    <w:rsid w:val="009D1FF7"/>
    <w:rsid w:val="009D23E0"/>
    <w:rsid w:val="009D2BE1"/>
    <w:rsid w:val="009D314E"/>
    <w:rsid w:val="009D3969"/>
    <w:rsid w:val="009D3990"/>
    <w:rsid w:val="009D3B4E"/>
    <w:rsid w:val="009D3DA9"/>
    <w:rsid w:val="009D48A5"/>
    <w:rsid w:val="009D4B82"/>
    <w:rsid w:val="009D5C21"/>
    <w:rsid w:val="009D5CFE"/>
    <w:rsid w:val="009D5EA8"/>
    <w:rsid w:val="009D5FE0"/>
    <w:rsid w:val="009D7767"/>
    <w:rsid w:val="009D78F4"/>
    <w:rsid w:val="009D7C86"/>
    <w:rsid w:val="009D7EFC"/>
    <w:rsid w:val="009E0077"/>
    <w:rsid w:val="009E02F4"/>
    <w:rsid w:val="009E0461"/>
    <w:rsid w:val="009E0B23"/>
    <w:rsid w:val="009E1299"/>
    <w:rsid w:val="009E14D5"/>
    <w:rsid w:val="009E1E20"/>
    <w:rsid w:val="009E1EA1"/>
    <w:rsid w:val="009E2155"/>
    <w:rsid w:val="009E2562"/>
    <w:rsid w:val="009E3195"/>
    <w:rsid w:val="009E350A"/>
    <w:rsid w:val="009E3568"/>
    <w:rsid w:val="009E3C47"/>
    <w:rsid w:val="009E3C74"/>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24CA"/>
    <w:rsid w:val="009F3BA8"/>
    <w:rsid w:val="009F45EA"/>
    <w:rsid w:val="009F4891"/>
    <w:rsid w:val="009F4B78"/>
    <w:rsid w:val="009F50E2"/>
    <w:rsid w:val="009F622C"/>
    <w:rsid w:val="009F638C"/>
    <w:rsid w:val="009F6C6C"/>
    <w:rsid w:val="009F6F65"/>
    <w:rsid w:val="009F74C2"/>
    <w:rsid w:val="00A00203"/>
    <w:rsid w:val="00A009B3"/>
    <w:rsid w:val="00A00CD7"/>
    <w:rsid w:val="00A01074"/>
    <w:rsid w:val="00A01533"/>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13A"/>
    <w:rsid w:val="00A066CF"/>
    <w:rsid w:val="00A06708"/>
    <w:rsid w:val="00A06BCF"/>
    <w:rsid w:val="00A06FF1"/>
    <w:rsid w:val="00A07093"/>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7343"/>
    <w:rsid w:val="00A17C21"/>
    <w:rsid w:val="00A200D6"/>
    <w:rsid w:val="00A20221"/>
    <w:rsid w:val="00A20453"/>
    <w:rsid w:val="00A205A6"/>
    <w:rsid w:val="00A205AF"/>
    <w:rsid w:val="00A2123E"/>
    <w:rsid w:val="00A219BA"/>
    <w:rsid w:val="00A21D2E"/>
    <w:rsid w:val="00A222DE"/>
    <w:rsid w:val="00A224A8"/>
    <w:rsid w:val="00A2298D"/>
    <w:rsid w:val="00A22B4C"/>
    <w:rsid w:val="00A22D0A"/>
    <w:rsid w:val="00A23843"/>
    <w:rsid w:val="00A23F96"/>
    <w:rsid w:val="00A24D84"/>
    <w:rsid w:val="00A252F4"/>
    <w:rsid w:val="00A25E9F"/>
    <w:rsid w:val="00A260EF"/>
    <w:rsid w:val="00A263D1"/>
    <w:rsid w:val="00A268FF"/>
    <w:rsid w:val="00A26A1B"/>
    <w:rsid w:val="00A26B4D"/>
    <w:rsid w:val="00A26BB8"/>
    <w:rsid w:val="00A2752E"/>
    <w:rsid w:val="00A27FCB"/>
    <w:rsid w:val="00A27FD4"/>
    <w:rsid w:val="00A30063"/>
    <w:rsid w:val="00A30185"/>
    <w:rsid w:val="00A30CEB"/>
    <w:rsid w:val="00A31333"/>
    <w:rsid w:val="00A320B5"/>
    <w:rsid w:val="00A32416"/>
    <w:rsid w:val="00A32703"/>
    <w:rsid w:val="00A32930"/>
    <w:rsid w:val="00A32B64"/>
    <w:rsid w:val="00A32D84"/>
    <w:rsid w:val="00A33384"/>
    <w:rsid w:val="00A334A5"/>
    <w:rsid w:val="00A3357C"/>
    <w:rsid w:val="00A337C6"/>
    <w:rsid w:val="00A33AEA"/>
    <w:rsid w:val="00A33AFE"/>
    <w:rsid w:val="00A3420F"/>
    <w:rsid w:val="00A3440C"/>
    <w:rsid w:val="00A34950"/>
    <w:rsid w:val="00A34B9C"/>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4FC3"/>
    <w:rsid w:val="00A451F1"/>
    <w:rsid w:val="00A45410"/>
    <w:rsid w:val="00A4553E"/>
    <w:rsid w:val="00A45724"/>
    <w:rsid w:val="00A457B6"/>
    <w:rsid w:val="00A4588B"/>
    <w:rsid w:val="00A463C6"/>
    <w:rsid w:val="00A46B79"/>
    <w:rsid w:val="00A4704E"/>
    <w:rsid w:val="00A47F68"/>
    <w:rsid w:val="00A502A2"/>
    <w:rsid w:val="00A5059B"/>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08F1"/>
    <w:rsid w:val="00A714CA"/>
    <w:rsid w:val="00A71F98"/>
    <w:rsid w:val="00A721DF"/>
    <w:rsid w:val="00A7227B"/>
    <w:rsid w:val="00A7237D"/>
    <w:rsid w:val="00A72578"/>
    <w:rsid w:val="00A72729"/>
    <w:rsid w:val="00A7279B"/>
    <w:rsid w:val="00A72861"/>
    <w:rsid w:val="00A73318"/>
    <w:rsid w:val="00A73353"/>
    <w:rsid w:val="00A737BE"/>
    <w:rsid w:val="00A73A43"/>
    <w:rsid w:val="00A73C5F"/>
    <w:rsid w:val="00A73E52"/>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33EE"/>
    <w:rsid w:val="00A84357"/>
    <w:rsid w:val="00A84DD2"/>
    <w:rsid w:val="00A85222"/>
    <w:rsid w:val="00A85A7B"/>
    <w:rsid w:val="00A85B03"/>
    <w:rsid w:val="00A85C37"/>
    <w:rsid w:val="00A85E53"/>
    <w:rsid w:val="00A860B4"/>
    <w:rsid w:val="00A8612E"/>
    <w:rsid w:val="00A865BD"/>
    <w:rsid w:val="00A87257"/>
    <w:rsid w:val="00A87294"/>
    <w:rsid w:val="00A8731C"/>
    <w:rsid w:val="00A87680"/>
    <w:rsid w:val="00A87941"/>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97F20"/>
    <w:rsid w:val="00A97F86"/>
    <w:rsid w:val="00AA0AE4"/>
    <w:rsid w:val="00AA0B61"/>
    <w:rsid w:val="00AA104E"/>
    <w:rsid w:val="00AA116A"/>
    <w:rsid w:val="00AA1357"/>
    <w:rsid w:val="00AA191B"/>
    <w:rsid w:val="00AA1942"/>
    <w:rsid w:val="00AA1C4F"/>
    <w:rsid w:val="00AA2073"/>
    <w:rsid w:val="00AA3558"/>
    <w:rsid w:val="00AA3793"/>
    <w:rsid w:val="00AA3A98"/>
    <w:rsid w:val="00AA3CEB"/>
    <w:rsid w:val="00AA43E4"/>
    <w:rsid w:val="00AA4C2D"/>
    <w:rsid w:val="00AA5681"/>
    <w:rsid w:val="00AA6113"/>
    <w:rsid w:val="00AA6D52"/>
    <w:rsid w:val="00AA6EF9"/>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249"/>
    <w:rsid w:val="00AB6791"/>
    <w:rsid w:val="00AB68A8"/>
    <w:rsid w:val="00AB6C7C"/>
    <w:rsid w:val="00AB70A1"/>
    <w:rsid w:val="00AB7434"/>
    <w:rsid w:val="00AB7598"/>
    <w:rsid w:val="00AB77BE"/>
    <w:rsid w:val="00AB7DF9"/>
    <w:rsid w:val="00AC1502"/>
    <w:rsid w:val="00AC1A11"/>
    <w:rsid w:val="00AC1FD5"/>
    <w:rsid w:val="00AC247A"/>
    <w:rsid w:val="00AC2AB3"/>
    <w:rsid w:val="00AC2B3E"/>
    <w:rsid w:val="00AC2B76"/>
    <w:rsid w:val="00AC2D57"/>
    <w:rsid w:val="00AC30D8"/>
    <w:rsid w:val="00AC31AD"/>
    <w:rsid w:val="00AC36BC"/>
    <w:rsid w:val="00AC3AD8"/>
    <w:rsid w:val="00AC4828"/>
    <w:rsid w:val="00AC551B"/>
    <w:rsid w:val="00AC5F74"/>
    <w:rsid w:val="00AC6152"/>
    <w:rsid w:val="00AC6156"/>
    <w:rsid w:val="00AC6AEB"/>
    <w:rsid w:val="00AC6B69"/>
    <w:rsid w:val="00AC6B94"/>
    <w:rsid w:val="00AC6B9A"/>
    <w:rsid w:val="00AC7C0D"/>
    <w:rsid w:val="00AD0648"/>
    <w:rsid w:val="00AD0E22"/>
    <w:rsid w:val="00AD179F"/>
    <w:rsid w:val="00AD18F5"/>
    <w:rsid w:val="00AD1FA3"/>
    <w:rsid w:val="00AD2C1F"/>
    <w:rsid w:val="00AD3442"/>
    <w:rsid w:val="00AD392A"/>
    <w:rsid w:val="00AD3A61"/>
    <w:rsid w:val="00AD4114"/>
    <w:rsid w:val="00AD424F"/>
    <w:rsid w:val="00AD4559"/>
    <w:rsid w:val="00AD4634"/>
    <w:rsid w:val="00AD4658"/>
    <w:rsid w:val="00AD4AD9"/>
    <w:rsid w:val="00AD4DD6"/>
    <w:rsid w:val="00AD4F51"/>
    <w:rsid w:val="00AD551E"/>
    <w:rsid w:val="00AD5F1E"/>
    <w:rsid w:val="00AD619A"/>
    <w:rsid w:val="00AD620A"/>
    <w:rsid w:val="00AD622D"/>
    <w:rsid w:val="00AD66BE"/>
    <w:rsid w:val="00AD6760"/>
    <w:rsid w:val="00AD6BDC"/>
    <w:rsid w:val="00AE11C2"/>
    <w:rsid w:val="00AE145B"/>
    <w:rsid w:val="00AE1DCB"/>
    <w:rsid w:val="00AE2062"/>
    <w:rsid w:val="00AE22D8"/>
    <w:rsid w:val="00AE31DB"/>
    <w:rsid w:val="00AE3442"/>
    <w:rsid w:val="00AE3600"/>
    <w:rsid w:val="00AE45EF"/>
    <w:rsid w:val="00AE5549"/>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AF6ADD"/>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B1"/>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E6E"/>
    <w:rsid w:val="00B13FC8"/>
    <w:rsid w:val="00B1446C"/>
    <w:rsid w:val="00B14BE5"/>
    <w:rsid w:val="00B15159"/>
    <w:rsid w:val="00B15390"/>
    <w:rsid w:val="00B15B5D"/>
    <w:rsid w:val="00B161D8"/>
    <w:rsid w:val="00B16758"/>
    <w:rsid w:val="00B16BC2"/>
    <w:rsid w:val="00B171D6"/>
    <w:rsid w:val="00B204C6"/>
    <w:rsid w:val="00B20BCD"/>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5D"/>
    <w:rsid w:val="00B24D95"/>
    <w:rsid w:val="00B2539E"/>
    <w:rsid w:val="00B26205"/>
    <w:rsid w:val="00B26F5A"/>
    <w:rsid w:val="00B26FF0"/>
    <w:rsid w:val="00B27F99"/>
    <w:rsid w:val="00B30AC9"/>
    <w:rsid w:val="00B30D3B"/>
    <w:rsid w:val="00B30FD5"/>
    <w:rsid w:val="00B31599"/>
    <w:rsid w:val="00B316FD"/>
    <w:rsid w:val="00B31C2D"/>
    <w:rsid w:val="00B32910"/>
    <w:rsid w:val="00B33053"/>
    <w:rsid w:val="00B3317D"/>
    <w:rsid w:val="00B3329A"/>
    <w:rsid w:val="00B33353"/>
    <w:rsid w:val="00B33823"/>
    <w:rsid w:val="00B33C21"/>
    <w:rsid w:val="00B33CC7"/>
    <w:rsid w:val="00B33F6B"/>
    <w:rsid w:val="00B34EB2"/>
    <w:rsid w:val="00B35541"/>
    <w:rsid w:val="00B35621"/>
    <w:rsid w:val="00B356DA"/>
    <w:rsid w:val="00B35854"/>
    <w:rsid w:val="00B379D5"/>
    <w:rsid w:val="00B37A9D"/>
    <w:rsid w:val="00B37C68"/>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C07"/>
    <w:rsid w:val="00B47E94"/>
    <w:rsid w:val="00B501E4"/>
    <w:rsid w:val="00B503C7"/>
    <w:rsid w:val="00B506DF"/>
    <w:rsid w:val="00B50975"/>
    <w:rsid w:val="00B50C16"/>
    <w:rsid w:val="00B50E2D"/>
    <w:rsid w:val="00B50EBD"/>
    <w:rsid w:val="00B5138C"/>
    <w:rsid w:val="00B51E2B"/>
    <w:rsid w:val="00B52A73"/>
    <w:rsid w:val="00B52F57"/>
    <w:rsid w:val="00B530C8"/>
    <w:rsid w:val="00B53E23"/>
    <w:rsid w:val="00B54D7A"/>
    <w:rsid w:val="00B54F11"/>
    <w:rsid w:val="00B5507F"/>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C16"/>
    <w:rsid w:val="00B644EF"/>
    <w:rsid w:val="00B64EDF"/>
    <w:rsid w:val="00B65C8E"/>
    <w:rsid w:val="00B65CCF"/>
    <w:rsid w:val="00B65CFE"/>
    <w:rsid w:val="00B65DCD"/>
    <w:rsid w:val="00B65EDB"/>
    <w:rsid w:val="00B65F6B"/>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6F8E"/>
    <w:rsid w:val="00B775D9"/>
    <w:rsid w:val="00B777ED"/>
    <w:rsid w:val="00B77994"/>
    <w:rsid w:val="00B77C8F"/>
    <w:rsid w:val="00B8081F"/>
    <w:rsid w:val="00B809DA"/>
    <w:rsid w:val="00B80ECF"/>
    <w:rsid w:val="00B8136C"/>
    <w:rsid w:val="00B81B9F"/>
    <w:rsid w:val="00B823B2"/>
    <w:rsid w:val="00B82A38"/>
    <w:rsid w:val="00B82F33"/>
    <w:rsid w:val="00B82FC7"/>
    <w:rsid w:val="00B83035"/>
    <w:rsid w:val="00B83100"/>
    <w:rsid w:val="00B835F7"/>
    <w:rsid w:val="00B84AC6"/>
    <w:rsid w:val="00B85328"/>
    <w:rsid w:val="00B85EB3"/>
    <w:rsid w:val="00B86084"/>
    <w:rsid w:val="00B86945"/>
    <w:rsid w:val="00B869C6"/>
    <w:rsid w:val="00B87370"/>
    <w:rsid w:val="00B87963"/>
    <w:rsid w:val="00B87B6E"/>
    <w:rsid w:val="00B90F33"/>
    <w:rsid w:val="00B90FAF"/>
    <w:rsid w:val="00B913BC"/>
    <w:rsid w:val="00B92109"/>
    <w:rsid w:val="00B923F7"/>
    <w:rsid w:val="00B92FA6"/>
    <w:rsid w:val="00B930E3"/>
    <w:rsid w:val="00B93EC5"/>
    <w:rsid w:val="00B9446D"/>
    <w:rsid w:val="00B94CD7"/>
    <w:rsid w:val="00B951AF"/>
    <w:rsid w:val="00B9560D"/>
    <w:rsid w:val="00B96002"/>
    <w:rsid w:val="00B96131"/>
    <w:rsid w:val="00B962A3"/>
    <w:rsid w:val="00B968E3"/>
    <w:rsid w:val="00B969BE"/>
    <w:rsid w:val="00B96B59"/>
    <w:rsid w:val="00B96BF3"/>
    <w:rsid w:val="00B96EDA"/>
    <w:rsid w:val="00B97922"/>
    <w:rsid w:val="00B97A16"/>
    <w:rsid w:val="00B97D78"/>
    <w:rsid w:val="00B97EF5"/>
    <w:rsid w:val="00BA0072"/>
    <w:rsid w:val="00BA01BF"/>
    <w:rsid w:val="00BA0C28"/>
    <w:rsid w:val="00BA1A24"/>
    <w:rsid w:val="00BA1BA3"/>
    <w:rsid w:val="00BA218A"/>
    <w:rsid w:val="00BA3057"/>
    <w:rsid w:val="00BA35F2"/>
    <w:rsid w:val="00BA36C8"/>
    <w:rsid w:val="00BA4EDC"/>
    <w:rsid w:val="00BA5068"/>
    <w:rsid w:val="00BA50FE"/>
    <w:rsid w:val="00BA525D"/>
    <w:rsid w:val="00BA56FC"/>
    <w:rsid w:val="00BA5768"/>
    <w:rsid w:val="00BA5887"/>
    <w:rsid w:val="00BA6128"/>
    <w:rsid w:val="00BA6618"/>
    <w:rsid w:val="00BA6930"/>
    <w:rsid w:val="00BA6D11"/>
    <w:rsid w:val="00BA73F8"/>
    <w:rsid w:val="00BA762A"/>
    <w:rsid w:val="00BA7A5C"/>
    <w:rsid w:val="00BA7B0C"/>
    <w:rsid w:val="00BA7B8E"/>
    <w:rsid w:val="00BA7DB5"/>
    <w:rsid w:val="00BA7DF8"/>
    <w:rsid w:val="00BB01C9"/>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E40"/>
    <w:rsid w:val="00BB6217"/>
    <w:rsid w:val="00BB7ABD"/>
    <w:rsid w:val="00BC01F0"/>
    <w:rsid w:val="00BC06CE"/>
    <w:rsid w:val="00BC0EDA"/>
    <w:rsid w:val="00BC187D"/>
    <w:rsid w:val="00BC1989"/>
    <w:rsid w:val="00BC1C5A"/>
    <w:rsid w:val="00BC1F4D"/>
    <w:rsid w:val="00BC2494"/>
    <w:rsid w:val="00BC2648"/>
    <w:rsid w:val="00BC2A96"/>
    <w:rsid w:val="00BC2BBA"/>
    <w:rsid w:val="00BC3870"/>
    <w:rsid w:val="00BC4074"/>
    <w:rsid w:val="00BC40F4"/>
    <w:rsid w:val="00BC412A"/>
    <w:rsid w:val="00BC44FF"/>
    <w:rsid w:val="00BC4809"/>
    <w:rsid w:val="00BC5144"/>
    <w:rsid w:val="00BC51E7"/>
    <w:rsid w:val="00BC54EC"/>
    <w:rsid w:val="00BC5629"/>
    <w:rsid w:val="00BC5C88"/>
    <w:rsid w:val="00BC640D"/>
    <w:rsid w:val="00BC724D"/>
    <w:rsid w:val="00BC7A31"/>
    <w:rsid w:val="00BC7AC0"/>
    <w:rsid w:val="00BD00C7"/>
    <w:rsid w:val="00BD043C"/>
    <w:rsid w:val="00BD0560"/>
    <w:rsid w:val="00BD09E4"/>
    <w:rsid w:val="00BD0C9B"/>
    <w:rsid w:val="00BD0CB0"/>
    <w:rsid w:val="00BD118D"/>
    <w:rsid w:val="00BD174A"/>
    <w:rsid w:val="00BD185E"/>
    <w:rsid w:val="00BD2A74"/>
    <w:rsid w:val="00BD3B09"/>
    <w:rsid w:val="00BD3DD5"/>
    <w:rsid w:val="00BD3E09"/>
    <w:rsid w:val="00BD3EE0"/>
    <w:rsid w:val="00BD4083"/>
    <w:rsid w:val="00BD4164"/>
    <w:rsid w:val="00BD4458"/>
    <w:rsid w:val="00BD4F1E"/>
    <w:rsid w:val="00BD516E"/>
    <w:rsid w:val="00BD5362"/>
    <w:rsid w:val="00BD5B36"/>
    <w:rsid w:val="00BD6124"/>
    <w:rsid w:val="00BD6A54"/>
    <w:rsid w:val="00BD6DE4"/>
    <w:rsid w:val="00BD7CF3"/>
    <w:rsid w:val="00BE02BF"/>
    <w:rsid w:val="00BE0DBE"/>
    <w:rsid w:val="00BE1321"/>
    <w:rsid w:val="00BE16D0"/>
    <w:rsid w:val="00BE2273"/>
    <w:rsid w:val="00BE23BD"/>
    <w:rsid w:val="00BE2700"/>
    <w:rsid w:val="00BE3698"/>
    <w:rsid w:val="00BE378D"/>
    <w:rsid w:val="00BE3C26"/>
    <w:rsid w:val="00BE3D25"/>
    <w:rsid w:val="00BE49A0"/>
    <w:rsid w:val="00BE4F50"/>
    <w:rsid w:val="00BE52E4"/>
    <w:rsid w:val="00BE53BA"/>
    <w:rsid w:val="00BE55A2"/>
    <w:rsid w:val="00BE560A"/>
    <w:rsid w:val="00BE5698"/>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512F"/>
    <w:rsid w:val="00BF55AA"/>
    <w:rsid w:val="00BF55C9"/>
    <w:rsid w:val="00BF561D"/>
    <w:rsid w:val="00BF5731"/>
    <w:rsid w:val="00BF5835"/>
    <w:rsid w:val="00BF5937"/>
    <w:rsid w:val="00BF59D0"/>
    <w:rsid w:val="00BF6106"/>
    <w:rsid w:val="00BF6CAC"/>
    <w:rsid w:val="00BF7C49"/>
    <w:rsid w:val="00C004E6"/>
    <w:rsid w:val="00C00805"/>
    <w:rsid w:val="00C00D3A"/>
    <w:rsid w:val="00C01EC7"/>
    <w:rsid w:val="00C02095"/>
    <w:rsid w:val="00C025F9"/>
    <w:rsid w:val="00C02AAC"/>
    <w:rsid w:val="00C03C8D"/>
    <w:rsid w:val="00C04063"/>
    <w:rsid w:val="00C04337"/>
    <w:rsid w:val="00C047BB"/>
    <w:rsid w:val="00C04EEF"/>
    <w:rsid w:val="00C0590F"/>
    <w:rsid w:val="00C059D4"/>
    <w:rsid w:val="00C05FEF"/>
    <w:rsid w:val="00C060F6"/>
    <w:rsid w:val="00C0668F"/>
    <w:rsid w:val="00C0694C"/>
    <w:rsid w:val="00C0709D"/>
    <w:rsid w:val="00C07164"/>
    <w:rsid w:val="00C0775D"/>
    <w:rsid w:val="00C07CC5"/>
    <w:rsid w:val="00C10937"/>
    <w:rsid w:val="00C10A68"/>
    <w:rsid w:val="00C10F7B"/>
    <w:rsid w:val="00C1124A"/>
    <w:rsid w:val="00C116E7"/>
    <w:rsid w:val="00C118DC"/>
    <w:rsid w:val="00C12106"/>
    <w:rsid w:val="00C12400"/>
    <w:rsid w:val="00C126E1"/>
    <w:rsid w:val="00C13275"/>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846"/>
    <w:rsid w:val="00C2286B"/>
    <w:rsid w:val="00C22ACC"/>
    <w:rsid w:val="00C22D6A"/>
    <w:rsid w:val="00C233AA"/>
    <w:rsid w:val="00C235E8"/>
    <w:rsid w:val="00C23909"/>
    <w:rsid w:val="00C23FB6"/>
    <w:rsid w:val="00C243C8"/>
    <w:rsid w:val="00C247E8"/>
    <w:rsid w:val="00C2481F"/>
    <w:rsid w:val="00C24A67"/>
    <w:rsid w:val="00C25E0A"/>
    <w:rsid w:val="00C26CB6"/>
    <w:rsid w:val="00C272B5"/>
    <w:rsid w:val="00C27DA0"/>
    <w:rsid w:val="00C300FA"/>
    <w:rsid w:val="00C30624"/>
    <w:rsid w:val="00C30803"/>
    <w:rsid w:val="00C30FC6"/>
    <w:rsid w:val="00C31689"/>
    <w:rsid w:val="00C31AF8"/>
    <w:rsid w:val="00C322A5"/>
    <w:rsid w:val="00C33301"/>
    <w:rsid w:val="00C33486"/>
    <w:rsid w:val="00C35B81"/>
    <w:rsid w:val="00C35C3A"/>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53A"/>
    <w:rsid w:val="00C41925"/>
    <w:rsid w:val="00C41E50"/>
    <w:rsid w:val="00C425BC"/>
    <w:rsid w:val="00C4270D"/>
    <w:rsid w:val="00C42767"/>
    <w:rsid w:val="00C4287E"/>
    <w:rsid w:val="00C43396"/>
    <w:rsid w:val="00C433E3"/>
    <w:rsid w:val="00C43697"/>
    <w:rsid w:val="00C439EE"/>
    <w:rsid w:val="00C444DF"/>
    <w:rsid w:val="00C44A13"/>
    <w:rsid w:val="00C44D58"/>
    <w:rsid w:val="00C4507B"/>
    <w:rsid w:val="00C45088"/>
    <w:rsid w:val="00C4508B"/>
    <w:rsid w:val="00C4517F"/>
    <w:rsid w:val="00C452E3"/>
    <w:rsid w:val="00C45595"/>
    <w:rsid w:val="00C45A8D"/>
    <w:rsid w:val="00C45AE9"/>
    <w:rsid w:val="00C45BD1"/>
    <w:rsid w:val="00C45CF1"/>
    <w:rsid w:val="00C45E98"/>
    <w:rsid w:val="00C45FCA"/>
    <w:rsid w:val="00C4684B"/>
    <w:rsid w:val="00C46A34"/>
    <w:rsid w:val="00C46A99"/>
    <w:rsid w:val="00C46C6A"/>
    <w:rsid w:val="00C46D45"/>
    <w:rsid w:val="00C4778E"/>
    <w:rsid w:val="00C47C2A"/>
    <w:rsid w:val="00C47C4D"/>
    <w:rsid w:val="00C5019F"/>
    <w:rsid w:val="00C504E9"/>
    <w:rsid w:val="00C52A53"/>
    <w:rsid w:val="00C53321"/>
    <w:rsid w:val="00C5394F"/>
    <w:rsid w:val="00C53F09"/>
    <w:rsid w:val="00C54796"/>
    <w:rsid w:val="00C54883"/>
    <w:rsid w:val="00C54AFE"/>
    <w:rsid w:val="00C54DA6"/>
    <w:rsid w:val="00C54E37"/>
    <w:rsid w:val="00C55365"/>
    <w:rsid w:val="00C55FEE"/>
    <w:rsid w:val="00C5660E"/>
    <w:rsid w:val="00C56974"/>
    <w:rsid w:val="00C570BE"/>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2BC8"/>
    <w:rsid w:val="00C63135"/>
    <w:rsid w:val="00C6315D"/>
    <w:rsid w:val="00C63F22"/>
    <w:rsid w:val="00C640E3"/>
    <w:rsid w:val="00C64DB9"/>
    <w:rsid w:val="00C65000"/>
    <w:rsid w:val="00C65108"/>
    <w:rsid w:val="00C655A6"/>
    <w:rsid w:val="00C66132"/>
    <w:rsid w:val="00C662CA"/>
    <w:rsid w:val="00C66786"/>
    <w:rsid w:val="00C66BCB"/>
    <w:rsid w:val="00C67040"/>
    <w:rsid w:val="00C67B23"/>
    <w:rsid w:val="00C67CCA"/>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B7F"/>
    <w:rsid w:val="00C82C67"/>
    <w:rsid w:val="00C82EB4"/>
    <w:rsid w:val="00C832D0"/>
    <w:rsid w:val="00C83A8C"/>
    <w:rsid w:val="00C841A1"/>
    <w:rsid w:val="00C841C8"/>
    <w:rsid w:val="00C84656"/>
    <w:rsid w:val="00C849FC"/>
    <w:rsid w:val="00C84BE0"/>
    <w:rsid w:val="00C84F2B"/>
    <w:rsid w:val="00C855CB"/>
    <w:rsid w:val="00C85675"/>
    <w:rsid w:val="00C85705"/>
    <w:rsid w:val="00C85BEA"/>
    <w:rsid w:val="00C8611C"/>
    <w:rsid w:val="00C86643"/>
    <w:rsid w:val="00C87019"/>
    <w:rsid w:val="00C8784E"/>
    <w:rsid w:val="00C87F40"/>
    <w:rsid w:val="00C903A8"/>
    <w:rsid w:val="00C906B0"/>
    <w:rsid w:val="00C90E2C"/>
    <w:rsid w:val="00C90F2F"/>
    <w:rsid w:val="00C92A98"/>
    <w:rsid w:val="00C93491"/>
    <w:rsid w:val="00C9356D"/>
    <w:rsid w:val="00C93928"/>
    <w:rsid w:val="00C93AD2"/>
    <w:rsid w:val="00C945CD"/>
    <w:rsid w:val="00C94BF9"/>
    <w:rsid w:val="00C9508F"/>
    <w:rsid w:val="00C9530F"/>
    <w:rsid w:val="00C95BD9"/>
    <w:rsid w:val="00C9603C"/>
    <w:rsid w:val="00C9698F"/>
    <w:rsid w:val="00C9711A"/>
    <w:rsid w:val="00C9744E"/>
    <w:rsid w:val="00C977ED"/>
    <w:rsid w:val="00C97990"/>
    <w:rsid w:val="00C97CE3"/>
    <w:rsid w:val="00CA03A6"/>
    <w:rsid w:val="00CA0E9C"/>
    <w:rsid w:val="00CA12B0"/>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FC4"/>
    <w:rsid w:val="00CA54DC"/>
    <w:rsid w:val="00CA5ED1"/>
    <w:rsid w:val="00CA6224"/>
    <w:rsid w:val="00CA6738"/>
    <w:rsid w:val="00CA72E9"/>
    <w:rsid w:val="00CA759D"/>
    <w:rsid w:val="00CB0006"/>
    <w:rsid w:val="00CB0091"/>
    <w:rsid w:val="00CB027E"/>
    <w:rsid w:val="00CB0B2B"/>
    <w:rsid w:val="00CB0E9F"/>
    <w:rsid w:val="00CB0F94"/>
    <w:rsid w:val="00CB2224"/>
    <w:rsid w:val="00CB24A4"/>
    <w:rsid w:val="00CB27F8"/>
    <w:rsid w:val="00CB35AB"/>
    <w:rsid w:val="00CB3A25"/>
    <w:rsid w:val="00CB4C96"/>
    <w:rsid w:val="00CB4CDC"/>
    <w:rsid w:val="00CB4EBF"/>
    <w:rsid w:val="00CB503D"/>
    <w:rsid w:val="00CB5183"/>
    <w:rsid w:val="00CB5659"/>
    <w:rsid w:val="00CB56C5"/>
    <w:rsid w:val="00CB57E5"/>
    <w:rsid w:val="00CB5952"/>
    <w:rsid w:val="00CB5A24"/>
    <w:rsid w:val="00CB5A55"/>
    <w:rsid w:val="00CB5BC3"/>
    <w:rsid w:val="00CB6B3A"/>
    <w:rsid w:val="00CB7156"/>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600"/>
    <w:rsid w:val="00CC3E41"/>
    <w:rsid w:val="00CC3E78"/>
    <w:rsid w:val="00CC45E6"/>
    <w:rsid w:val="00CC4729"/>
    <w:rsid w:val="00CC523B"/>
    <w:rsid w:val="00CC6098"/>
    <w:rsid w:val="00CC615F"/>
    <w:rsid w:val="00CC653C"/>
    <w:rsid w:val="00CC67E6"/>
    <w:rsid w:val="00CC6A1A"/>
    <w:rsid w:val="00CC6AB2"/>
    <w:rsid w:val="00CC6C5C"/>
    <w:rsid w:val="00CC6D2F"/>
    <w:rsid w:val="00CC71B0"/>
    <w:rsid w:val="00CC7423"/>
    <w:rsid w:val="00CC758D"/>
    <w:rsid w:val="00CC770C"/>
    <w:rsid w:val="00CC7A1A"/>
    <w:rsid w:val="00CC7DD6"/>
    <w:rsid w:val="00CD0E94"/>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E014F"/>
    <w:rsid w:val="00CE01FF"/>
    <w:rsid w:val="00CE1582"/>
    <w:rsid w:val="00CE1B9C"/>
    <w:rsid w:val="00CE20B9"/>
    <w:rsid w:val="00CE20FC"/>
    <w:rsid w:val="00CE22A4"/>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46C"/>
    <w:rsid w:val="00CE7751"/>
    <w:rsid w:val="00CE789F"/>
    <w:rsid w:val="00CE7B33"/>
    <w:rsid w:val="00CF1128"/>
    <w:rsid w:val="00CF141E"/>
    <w:rsid w:val="00CF236F"/>
    <w:rsid w:val="00CF3218"/>
    <w:rsid w:val="00CF342F"/>
    <w:rsid w:val="00CF376F"/>
    <w:rsid w:val="00CF3880"/>
    <w:rsid w:val="00CF3DFE"/>
    <w:rsid w:val="00CF3E8D"/>
    <w:rsid w:val="00CF46F8"/>
    <w:rsid w:val="00CF4752"/>
    <w:rsid w:val="00CF4C1C"/>
    <w:rsid w:val="00CF4C60"/>
    <w:rsid w:val="00CF4C73"/>
    <w:rsid w:val="00CF4F81"/>
    <w:rsid w:val="00CF524A"/>
    <w:rsid w:val="00CF52AA"/>
    <w:rsid w:val="00CF6355"/>
    <w:rsid w:val="00CF6D2E"/>
    <w:rsid w:val="00CF7221"/>
    <w:rsid w:val="00CF75EE"/>
    <w:rsid w:val="00CF7F6E"/>
    <w:rsid w:val="00D00142"/>
    <w:rsid w:val="00D001E3"/>
    <w:rsid w:val="00D003C6"/>
    <w:rsid w:val="00D0151C"/>
    <w:rsid w:val="00D01566"/>
    <w:rsid w:val="00D01A39"/>
    <w:rsid w:val="00D0291F"/>
    <w:rsid w:val="00D02AE5"/>
    <w:rsid w:val="00D02D6A"/>
    <w:rsid w:val="00D036C2"/>
    <w:rsid w:val="00D037FD"/>
    <w:rsid w:val="00D042B4"/>
    <w:rsid w:val="00D05259"/>
    <w:rsid w:val="00D05B06"/>
    <w:rsid w:val="00D067DC"/>
    <w:rsid w:val="00D069FC"/>
    <w:rsid w:val="00D07060"/>
    <w:rsid w:val="00D0784A"/>
    <w:rsid w:val="00D0785A"/>
    <w:rsid w:val="00D0794E"/>
    <w:rsid w:val="00D07ABA"/>
    <w:rsid w:val="00D112FF"/>
    <w:rsid w:val="00D11D31"/>
    <w:rsid w:val="00D11E96"/>
    <w:rsid w:val="00D11FC3"/>
    <w:rsid w:val="00D12234"/>
    <w:rsid w:val="00D12257"/>
    <w:rsid w:val="00D126BF"/>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100B"/>
    <w:rsid w:val="00D2144C"/>
    <w:rsid w:val="00D21BAF"/>
    <w:rsid w:val="00D22280"/>
    <w:rsid w:val="00D229F2"/>
    <w:rsid w:val="00D22BD6"/>
    <w:rsid w:val="00D22F1A"/>
    <w:rsid w:val="00D230EA"/>
    <w:rsid w:val="00D2338B"/>
    <w:rsid w:val="00D2395C"/>
    <w:rsid w:val="00D242CD"/>
    <w:rsid w:val="00D24423"/>
    <w:rsid w:val="00D246F2"/>
    <w:rsid w:val="00D24A3B"/>
    <w:rsid w:val="00D24A63"/>
    <w:rsid w:val="00D24CA4"/>
    <w:rsid w:val="00D25095"/>
    <w:rsid w:val="00D25843"/>
    <w:rsid w:val="00D26D57"/>
    <w:rsid w:val="00D274A4"/>
    <w:rsid w:val="00D27E61"/>
    <w:rsid w:val="00D30828"/>
    <w:rsid w:val="00D31594"/>
    <w:rsid w:val="00D316D2"/>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6BE5"/>
    <w:rsid w:val="00D37120"/>
    <w:rsid w:val="00D40E40"/>
    <w:rsid w:val="00D41ACE"/>
    <w:rsid w:val="00D41D1B"/>
    <w:rsid w:val="00D41E52"/>
    <w:rsid w:val="00D4218D"/>
    <w:rsid w:val="00D4284C"/>
    <w:rsid w:val="00D42AF1"/>
    <w:rsid w:val="00D430E4"/>
    <w:rsid w:val="00D43FD7"/>
    <w:rsid w:val="00D44012"/>
    <w:rsid w:val="00D4408B"/>
    <w:rsid w:val="00D440F8"/>
    <w:rsid w:val="00D44280"/>
    <w:rsid w:val="00D448C5"/>
    <w:rsid w:val="00D44974"/>
    <w:rsid w:val="00D44D1D"/>
    <w:rsid w:val="00D45389"/>
    <w:rsid w:val="00D45753"/>
    <w:rsid w:val="00D4576A"/>
    <w:rsid w:val="00D45A31"/>
    <w:rsid w:val="00D46310"/>
    <w:rsid w:val="00D465C6"/>
    <w:rsid w:val="00D46944"/>
    <w:rsid w:val="00D46F3B"/>
    <w:rsid w:val="00D47008"/>
    <w:rsid w:val="00D472DB"/>
    <w:rsid w:val="00D47709"/>
    <w:rsid w:val="00D47DDA"/>
    <w:rsid w:val="00D47F13"/>
    <w:rsid w:val="00D500DD"/>
    <w:rsid w:val="00D5048A"/>
    <w:rsid w:val="00D5089E"/>
    <w:rsid w:val="00D50994"/>
    <w:rsid w:val="00D50DEE"/>
    <w:rsid w:val="00D51562"/>
    <w:rsid w:val="00D51A1C"/>
    <w:rsid w:val="00D51EB3"/>
    <w:rsid w:val="00D52140"/>
    <w:rsid w:val="00D525AD"/>
    <w:rsid w:val="00D528AD"/>
    <w:rsid w:val="00D528BE"/>
    <w:rsid w:val="00D52D6A"/>
    <w:rsid w:val="00D532A4"/>
    <w:rsid w:val="00D53704"/>
    <w:rsid w:val="00D54261"/>
    <w:rsid w:val="00D546B4"/>
    <w:rsid w:val="00D549D4"/>
    <w:rsid w:val="00D55C02"/>
    <w:rsid w:val="00D56339"/>
    <w:rsid w:val="00D56C70"/>
    <w:rsid w:val="00D6049F"/>
    <w:rsid w:val="00D608BB"/>
    <w:rsid w:val="00D60B02"/>
    <w:rsid w:val="00D614C8"/>
    <w:rsid w:val="00D6178B"/>
    <w:rsid w:val="00D6187A"/>
    <w:rsid w:val="00D618E0"/>
    <w:rsid w:val="00D61942"/>
    <w:rsid w:val="00D620F6"/>
    <w:rsid w:val="00D629D8"/>
    <w:rsid w:val="00D62E64"/>
    <w:rsid w:val="00D631BF"/>
    <w:rsid w:val="00D639A0"/>
    <w:rsid w:val="00D639F2"/>
    <w:rsid w:val="00D63D9E"/>
    <w:rsid w:val="00D6484B"/>
    <w:rsid w:val="00D64A03"/>
    <w:rsid w:val="00D64D8D"/>
    <w:rsid w:val="00D653AD"/>
    <w:rsid w:val="00D654BB"/>
    <w:rsid w:val="00D65AD1"/>
    <w:rsid w:val="00D65C2B"/>
    <w:rsid w:val="00D65D91"/>
    <w:rsid w:val="00D661F4"/>
    <w:rsid w:val="00D669F1"/>
    <w:rsid w:val="00D66DF2"/>
    <w:rsid w:val="00D67199"/>
    <w:rsid w:val="00D671CD"/>
    <w:rsid w:val="00D674C8"/>
    <w:rsid w:val="00D678EC"/>
    <w:rsid w:val="00D70C1B"/>
    <w:rsid w:val="00D70D87"/>
    <w:rsid w:val="00D71559"/>
    <w:rsid w:val="00D721E3"/>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6B9"/>
    <w:rsid w:val="00D80DF8"/>
    <w:rsid w:val="00D80E8A"/>
    <w:rsid w:val="00D81554"/>
    <w:rsid w:val="00D8165A"/>
    <w:rsid w:val="00D825BF"/>
    <w:rsid w:val="00D82B3F"/>
    <w:rsid w:val="00D82CAD"/>
    <w:rsid w:val="00D82F87"/>
    <w:rsid w:val="00D831A5"/>
    <w:rsid w:val="00D839BF"/>
    <w:rsid w:val="00D841CD"/>
    <w:rsid w:val="00D85625"/>
    <w:rsid w:val="00D8636D"/>
    <w:rsid w:val="00D865D1"/>
    <w:rsid w:val="00D869C9"/>
    <w:rsid w:val="00D877F7"/>
    <w:rsid w:val="00D9004F"/>
    <w:rsid w:val="00D901FC"/>
    <w:rsid w:val="00D90D92"/>
    <w:rsid w:val="00D91F52"/>
    <w:rsid w:val="00D920DF"/>
    <w:rsid w:val="00D92839"/>
    <w:rsid w:val="00D92876"/>
    <w:rsid w:val="00D92906"/>
    <w:rsid w:val="00D92BC4"/>
    <w:rsid w:val="00D92EC7"/>
    <w:rsid w:val="00D93310"/>
    <w:rsid w:val="00D93563"/>
    <w:rsid w:val="00D93B90"/>
    <w:rsid w:val="00D940F7"/>
    <w:rsid w:val="00D9485E"/>
    <w:rsid w:val="00D94925"/>
    <w:rsid w:val="00D94A07"/>
    <w:rsid w:val="00D953F5"/>
    <w:rsid w:val="00D9555F"/>
    <w:rsid w:val="00D95FB1"/>
    <w:rsid w:val="00D96EBC"/>
    <w:rsid w:val="00D97912"/>
    <w:rsid w:val="00D97927"/>
    <w:rsid w:val="00D97959"/>
    <w:rsid w:val="00DA0147"/>
    <w:rsid w:val="00DA028F"/>
    <w:rsid w:val="00DA047A"/>
    <w:rsid w:val="00DA081B"/>
    <w:rsid w:val="00DA09A7"/>
    <w:rsid w:val="00DA0C13"/>
    <w:rsid w:val="00DA12C9"/>
    <w:rsid w:val="00DA1479"/>
    <w:rsid w:val="00DA1C38"/>
    <w:rsid w:val="00DA244E"/>
    <w:rsid w:val="00DA2733"/>
    <w:rsid w:val="00DA2B9F"/>
    <w:rsid w:val="00DA2FF1"/>
    <w:rsid w:val="00DA3334"/>
    <w:rsid w:val="00DA348E"/>
    <w:rsid w:val="00DA3866"/>
    <w:rsid w:val="00DA3F76"/>
    <w:rsid w:val="00DA474F"/>
    <w:rsid w:val="00DA4E6C"/>
    <w:rsid w:val="00DA51D0"/>
    <w:rsid w:val="00DA54F2"/>
    <w:rsid w:val="00DA58A6"/>
    <w:rsid w:val="00DA5E41"/>
    <w:rsid w:val="00DA6B8F"/>
    <w:rsid w:val="00DA708F"/>
    <w:rsid w:val="00DA7225"/>
    <w:rsid w:val="00DA7342"/>
    <w:rsid w:val="00DA7C6D"/>
    <w:rsid w:val="00DB020E"/>
    <w:rsid w:val="00DB0558"/>
    <w:rsid w:val="00DB06ED"/>
    <w:rsid w:val="00DB07B2"/>
    <w:rsid w:val="00DB098A"/>
    <w:rsid w:val="00DB0E11"/>
    <w:rsid w:val="00DB0F2D"/>
    <w:rsid w:val="00DB12C3"/>
    <w:rsid w:val="00DB133F"/>
    <w:rsid w:val="00DB29A0"/>
    <w:rsid w:val="00DB2F46"/>
    <w:rsid w:val="00DB3039"/>
    <w:rsid w:val="00DB31C6"/>
    <w:rsid w:val="00DB36E4"/>
    <w:rsid w:val="00DB37BB"/>
    <w:rsid w:val="00DB3918"/>
    <w:rsid w:val="00DB3D66"/>
    <w:rsid w:val="00DB3EF2"/>
    <w:rsid w:val="00DB3EF6"/>
    <w:rsid w:val="00DB41EA"/>
    <w:rsid w:val="00DB437F"/>
    <w:rsid w:val="00DB45F9"/>
    <w:rsid w:val="00DB4A15"/>
    <w:rsid w:val="00DB4DC9"/>
    <w:rsid w:val="00DB500C"/>
    <w:rsid w:val="00DB565B"/>
    <w:rsid w:val="00DB594B"/>
    <w:rsid w:val="00DB5B59"/>
    <w:rsid w:val="00DB5BA0"/>
    <w:rsid w:val="00DB65EB"/>
    <w:rsid w:val="00DB66C4"/>
    <w:rsid w:val="00DB6720"/>
    <w:rsid w:val="00DB73B4"/>
    <w:rsid w:val="00DB7A53"/>
    <w:rsid w:val="00DB7CE4"/>
    <w:rsid w:val="00DC08A1"/>
    <w:rsid w:val="00DC1286"/>
    <w:rsid w:val="00DC17D7"/>
    <w:rsid w:val="00DC1DE6"/>
    <w:rsid w:val="00DC23B2"/>
    <w:rsid w:val="00DC27F9"/>
    <w:rsid w:val="00DC2A1B"/>
    <w:rsid w:val="00DC2AB0"/>
    <w:rsid w:val="00DC2FB3"/>
    <w:rsid w:val="00DC37E2"/>
    <w:rsid w:val="00DC39A4"/>
    <w:rsid w:val="00DC3CF4"/>
    <w:rsid w:val="00DC3ED3"/>
    <w:rsid w:val="00DC4128"/>
    <w:rsid w:val="00DC44A7"/>
    <w:rsid w:val="00DC4625"/>
    <w:rsid w:val="00DC49EA"/>
    <w:rsid w:val="00DC4B42"/>
    <w:rsid w:val="00DC4D50"/>
    <w:rsid w:val="00DC4F37"/>
    <w:rsid w:val="00DC4FD6"/>
    <w:rsid w:val="00DC5129"/>
    <w:rsid w:val="00DC51D1"/>
    <w:rsid w:val="00DC58F4"/>
    <w:rsid w:val="00DC6196"/>
    <w:rsid w:val="00DC6363"/>
    <w:rsid w:val="00DC670A"/>
    <w:rsid w:val="00DC6767"/>
    <w:rsid w:val="00DC6B68"/>
    <w:rsid w:val="00DC6CDC"/>
    <w:rsid w:val="00DC70F4"/>
    <w:rsid w:val="00DC757C"/>
    <w:rsid w:val="00DC78BB"/>
    <w:rsid w:val="00DC7F35"/>
    <w:rsid w:val="00DD01D4"/>
    <w:rsid w:val="00DD0DE4"/>
    <w:rsid w:val="00DD1991"/>
    <w:rsid w:val="00DD1CDD"/>
    <w:rsid w:val="00DD1ED7"/>
    <w:rsid w:val="00DD22C3"/>
    <w:rsid w:val="00DD2897"/>
    <w:rsid w:val="00DD28DF"/>
    <w:rsid w:val="00DD29B6"/>
    <w:rsid w:val="00DD3031"/>
    <w:rsid w:val="00DD3080"/>
    <w:rsid w:val="00DD3342"/>
    <w:rsid w:val="00DD39DE"/>
    <w:rsid w:val="00DD3D05"/>
    <w:rsid w:val="00DD46A0"/>
    <w:rsid w:val="00DD5014"/>
    <w:rsid w:val="00DD586E"/>
    <w:rsid w:val="00DD58C2"/>
    <w:rsid w:val="00DD5DC0"/>
    <w:rsid w:val="00DD60BF"/>
    <w:rsid w:val="00DD6F39"/>
    <w:rsid w:val="00DD75DB"/>
    <w:rsid w:val="00DD775F"/>
    <w:rsid w:val="00DD7D97"/>
    <w:rsid w:val="00DE0419"/>
    <w:rsid w:val="00DE067A"/>
    <w:rsid w:val="00DE0747"/>
    <w:rsid w:val="00DE0E7A"/>
    <w:rsid w:val="00DE1264"/>
    <w:rsid w:val="00DE1884"/>
    <w:rsid w:val="00DE1F42"/>
    <w:rsid w:val="00DE2B39"/>
    <w:rsid w:val="00DE3706"/>
    <w:rsid w:val="00DE382C"/>
    <w:rsid w:val="00DE3BAC"/>
    <w:rsid w:val="00DE4292"/>
    <w:rsid w:val="00DE463B"/>
    <w:rsid w:val="00DE4773"/>
    <w:rsid w:val="00DE4E09"/>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6EF1"/>
    <w:rsid w:val="00DF755E"/>
    <w:rsid w:val="00DF757B"/>
    <w:rsid w:val="00E0007F"/>
    <w:rsid w:val="00E009AB"/>
    <w:rsid w:val="00E00D1F"/>
    <w:rsid w:val="00E01B3C"/>
    <w:rsid w:val="00E02586"/>
    <w:rsid w:val="00E02637"/>
    <w:rsid w:val="00E02D59"/>
    <w:rsid w:val="00E02FD4"/>
    <w:rsid w:val="00E03419"/>
    <w:rsid w:val="00E03D98"/>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38E1"/>
    <w:rsid w:val="00E13B0C"/>
    <w:rsid w:val="00E13B64"/>
    <w:rsid w:val="00E14384"/>
    <w:rsid w:val="00E143C9"/>
    <w:rsid w:val="00E14850"/>
    <w:rsid w:val="00E14C92"/>
    <w:rsid w:val="00E14D5B"/>
    <w:rsid w:val="00E154D4"/>
    <w:rsid w:val="00E15CBC"/>
    <w:rsid w:val="00E15D4B"/>
    <w:rsid w:val="00E15E0A"/>
    <w:rsid w:val="00E163D4"/>
    <w:rsid w:val="00E1680C"/>
    <w:rsid w:val="00E16D97"/>
    <w:rsid w:val="00E16E0D"/>
    <w:rsid w:val="00E1709D"/>
    <w:rsid w:val="00E174AE"/>
    <w:rsid w:val="00E17DB8"/>
    <w:rsid w:val="00E20474"/>
    <w:rsid w:val="00E22BB9"/>
    <w:rsid w:val="00E22F64"/>
    <w:rsid w:val="00E2329E"/>
    <w:rsid w:val="00E23606"/>
    <w:rsid w:val="00E24DFC"/>
    <w:rsid w:val="00E25382"/>
    <w:rsid w:val="00E25445"/>
    <w:rsid w:val="00E2576A"/>
    <w:rsid w:val="00E25A1E"/>
    <w:rsid w:val="00E25DC8"/>
    <w:rsid w:val="00E25E37"/>
    <w:rsid w:val="00E25E70"/>
    <w:rsid w:val="00E25F4D"/>
    <w:rsid w:val="00E2653D"/>
    <w:rsid w:val="00E26995"/>
    <w:rsid w:val="00E26AB3"/>
    <w:rsid w:val="00E272D6"/>
    <w:rsid w:val="00E27688"/>
    <w:rsid w:val="00E277CA"/>
    <w:rsid w:val="00E303F2"/>
    <w:rsid w:val="00E30A6C"/>
    <w:rsid w:val="00E311A3"/>
    <w:rsid w:val="00E316AD"/>
    <w:rsid w:val="00E316BA"/>
    <w:rsid w:val="00E31BDA"/>
    <w:rsid w:val="00E322BD"/>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ACA"/>
    <w:rsid w:val="00E37F49"/>
    <w:rsid w:val="00E40A98"/>
    <w:rsid w:val="00E41085"/>
    <w:rsid w:val="00E414CE"/>
    <w:rsid w:val="00E41601"/>
    <w:rsid w:val="00E417D2"/>
    <w:rsid w:val="00E41D10"/>
    <w:rsid w:val="00E41E22"/>
    <w:rsid w:val="00E428D3"/>
    <w:rsid w:val="00E42CD8"/>
    <w:rsid w:val="00E435A1"/>
    <w:rsid w:val="00E43A18"/>
    <w:rsid w:val="00E43C42"/>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7121"/>
    <w:rsid w:val="00E47AD4"/>
    <w:rsid w:val="00E47ECF"/>
    <w:rsid w:val="00E47ED1"/>
    <w:rsid w:val="00E5040D"/>
    <w:rsid w:val="00E50806"/>
    <w:rsid w:val="00E509FA"/>
    <w:rsid w:val="00E50B6A"/>
    <w:rsid w:val="00E51038"/>
    <w:rsid w:val="00E5120A"/>
    <w:rsid w:val="00E514CA"/>
    <w:rsid w:val="00E5166D"/>
    <w:rsid w:val="00E51843"/>
    <w:rsid w:val="00E51879"/>
    <w:rsid w:val="00E51D95"/>
    <w:rsid w:val="00E51EC0"/>
    <w:rsid w:val="00E52A02"/>
    <w:rsid w:val="00E52E12"/>
    <w:rsid w:val="00E52EE6"/>
    <w:rsid w:val="00E530D6"/>
    <w:rsid w:val="00E531E1"/>
    <w:rsid w:val="00E534C9"/>
    <w:rsid w:val="00E5362E"/>
    <w:rsid w:val="00E5422B"/>
    <w:rsid w:val="00E54649"/>
    <w:rsid w:val="00E54C8C"/>
    <w:rsid w:val="00E559C6"/>
    <w:rsid w:val="00E55AA7"/>
    <w:rsid w:val="00E55B41"/>
    <w:rsid w:val="00E55DF2"/>
    <w:rsid w:val="00E56885"/>
    <w:rsid w:val="00E56CFC"/>
    <w:rsid w:val="00E57150"/>
    <w:rsid w:val="00E57153"/>
    <w:rsid w:val="00E57B2C"/>
    <w:rsid w:val="00E57E1B"/>
    <w:rsid w:val="00E60094"/>
    <w:rsid w:val="00E6024F"/>
    <w:rsid w:val="00E6082E"/>
    <w:rsid w:val="00E60B0A"/>
    <w:rsid w:val="00E60D6B"/>
    <w:rsid w:val="00E6114A"/>
    <w:rsid w:val="00E62095"/>
    <w:rsid w:val="00E620FB"/>
    <w:rsid w:val="00E62687"/>
    <w:rsid w:val="00E637BA"/>
    <w:rsid w:val="00E644BE"/>
    <w:rsid w:val="00E645F8"/>
    <w:rsid w:val="00E64D2B"/>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00D"/>
    <w:rsid w:val="00E73A2C"/>
    <w:rsid w:val="00E73BD8"/>
    <w:rsid w:val="00E73CDF"/>
    <w:rsid w:val="00E74DC1"/>
    <w:rsid w:val="00E74F92"/>
    <w:rsid w:val="00E7501E"/>
    <w:rsid w:val="00E756EB"/>
    <w:rsid w:val="00E7574F"/>
    <w:rsid w:val="00E7644C"/>
    <w:rsid w:val="00E766A1"/>
    <w:rsid w:val="00E769BE"/>
    <w:rsid w:val="00E76E42"/>
    <w:rsid w:val="00E7787C"/>
    <w:rsid w:val="00E77883"/>
    <w:rsid w:val="00E77C3A"/>
    <w:rsid w:val="00E77FB4"/>
    <w:rsid w:val="00E80B94"/>
    <w:rsid w:val="00E80BC9"/>
    <w:rsid w:val="00E8133E"/>
    <w:rsid w:val="00E816C7"/>
    <w:rsid w:val="00E81C02"/>
    <w:rsid w:val="00E81D75"/>
    <w:rsid w:val="00E81FC5"/>
    <w:rsid w:val="00E825D6"/>
    <w:rsid w:val="00E82931"/>
    <w:rsid w:val="00E83622"/>
    <w:rsid w:val="00E8415F"/>
    <w:rsid w:val="00E8519D"/>
    <w:rsid w:val="00E85368"/>
    <w:rsid w:val="00E858A6"/>
    <w:rsid w:val="00E85A7E"/>
    <w:rsid w:val="00E85B2B"/>
    <w:rsid w:val="00E85D03"/>
    <w:rsid w:val="00E85E3A"/>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251"/>
    <w:rsid w:val="00E947FB"/>
    <w:rsid w:val="00E949CF"/>
    <w:rsid w:val="00E94CAE"/>
    <w:rsid w:val="00E95CC7"/>
    <w:rsid w:val="00E95DF1"/>
    <w:rsid w:val="00E96293"/>
    <w:rsid w:val="00E965CF"/>
    <w:rsid w:val="00E96753"/>
    <w:rsid w:val="00E96BB6"/>
    <w:rsid w:val="00E96C0B"/>
    <w:rsid w:val="00E97439"/>
    <w:rsid w:val="00E97547"/>
    <w:rsid w:val="00EA026A"/>
    <w:rsid w:val="00EA033E"/>
    <w:rsid w:val="00EA11B6"/>
    <w:rsid w:val="00EA1299"/>
    <w:rsid w:val="00EA12A4"/>
    <w:rsid w:val="00EA178B"/>
    <w:rsid w:val="00EA21C7"/>
    <w:rsid w:val="00EA2656"/>
    <w:rsid w:val="00EA265C"/>
    <w:rsid w:val="00EA2784"/>
    <w:rsid w:val="00EA32A3"/>
    <w:rsid w:val="00EA35F2"/>
    <w:rsid w:val="00EA3611"/>
    <w:rsid w:val="00EA36C1"/>
    <w:rsid w:val="00EA36C8"/>
    <w:rsid w:val="00EA4674"/>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3C87"/>
    <w:rsid w:val="00EB4505"/>
    <w:rsid w:val="00EB475F"/>
    <w:rsid w:val="00EB4F13"/>
    <w:rsid w:val="00EB4F59"/>
    <w:rsid w:val="00EB4F5A"/>
    <w:rsid w:val="00EB5DD1"/>
    <w:rsid w:val="00EB5ED3"/>
    <w:rsid w:val="00EB6A2F"/>
    <w:rsid w:val="00EB6FDA"/>
    <w:rsid w:val="00EB7262"/>
    <w:rsid w:val="00EC0351"/>
    <w:rsid w:val="00EC07B7"/>
    <w:rsid w:val="00EC1286"/>
    <w:rsid w:val="00EC20B1"/>
    <w:rsid w:val="00EC2151"/>
    <w:rsid w:val="00EC235A"/>
    <w:rsid w:val="00EC25F5"/>
    <w:rsid w:val="00EC2931"/>
    <w:rsid w:val="00EC2B59"/>
    <w:rsid w:val="00EC31A2"/>
    <w:rsid w:val="00EC3454"/>
    <w:rsid w:val="00EC3800"/>
    <w:rsid w:val="00EC383A"/>
    <w:rsid w:val="00EC393C"/>
    <w:rsid w:val="00EC3DCD"/>
    <w:rsid w:val="00EC47BA"/>
    <w:rsid w:val="00EC4DDF"/>
    <w:rsid w:val="00EC50A8"/>
    <w:rsid w:val="00EC5638"/>
    <w:rsid w:val="00EC5C33"/>
    <w:rsid w:val="00EC5D32"/>
    <w:rsid w:val="00EC658A"/>
    <w:rsid w:val="00EC6AA5"/>
    <w:rsid w:val="00EC6C19"/>
    <w:rsid w:val="00EC6F55"/>
    <w:rsid w:val="00EC6F7D"/>
    <w:rsid w:val="00EC73CD"/>
    <w:rsid w:val="00EC7B6E"/>
    <w:rsid w:val="00EC7BF9"/>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936"/>
    <w:rsid w:val="00EE09A1"/>
    <w:rsid w:val="00EE0C62"/>
    <w:rsid w:val="00EE100A"/>
    <w:rsid w:val="00EE118D"/>
    <w:rsid w:val="00EE1335"/>
    <w:rsid w:val="00EE2047"/>
    <w:rsid w:val="00EE2439"/>
    <w:rsid w:val="00EE306B"/>
    <w:rsid w:val="00EE317D"/>
    <w:rsid w:val="00EE386F"/>
    <w:rsid w:val="00EE3CD8"/>
    <w:rsid w:val="00EE3FEF"/>
    <w:rsid w:val="00EE43B8"/>
    <w:rsid w:val="00EE4A1C"/>
    <w:rsid w:val="00EE4F09"/>
    <w:rsid w:val="00EE52F8"/>
    <w:rsid w:val="00EE56EE"/>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C0E"/>
    <w:rsid w:val="00EF47C5"/>
    <w:rsid w:val="00EF486C"/>
    <w:rsid w:val="00EF4FD0"/>
    <w:rsid w:val="00EF5183"/>
    <w:rsid w:val="00EF5BD4"/>
    <w:rsid w:val="00EF5F07"/>
    <w:rsid w:val="00EF6BD7"/>
    <w:rsid w:val="00EF6BDB"/>
    <w:rsid w:val="00EF7AE7"/>
    <w:rsid w:val="00F00A42"/>
    <w:rsid w:val="00F00DBF"/>
    <w:rsid w:val="00F021FC"/>
    <w:rsid w:val="00F02467"/>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CBB"/>
    <w:rsid w:val="00F13F5E"/>
    <w:rsid w:val="00F14174"/>
    <w:rsid w:val="00F14438"/>
    <w:rsid w:val="00F145E0"/>
    <w:rsid w:val="00F16125"/>
    <w:rsid w:val="00F16387"/>
    <w:rsid w:val="00F16608"/>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95"/>
    <w:rsid w:val="00F2503A"/>
    <w:rsid w:val="00F25DE2"/>
    <w:rsid w:val="00F260BE"/>
    <w:rsid w:val="00F26291"/>
    <w:rsid w:val="00F300DA"/>
    <w:rsid w:val="00F30A6C"/>
    <w:rsid w:val="00F30EA6"/>
    <w:rsid w:val="00F3126A"/>
    <w:rsid w:val="00F315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6F18"/>
    <w:rsid w:val="00F373BF"/>
    <w:rsid w:val="00F376EC"/>
    <w:rsid w:val="00F377E7"/>
    <w:rsid w:val="00F37B77"/>
    <w:rsid w:val="00F40115"/>
    <w:rsid w:val="00F4022A"/>
    <w:rsid w:val="00F40731"/>
    <w:rsid w:val="00F4078E"/>
    <w:rsid w:val="00F40974"/>
    <w:rsid w:val="00F40B5A"/>
    <w:rsid w:val="00F41008"/>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5B8D"/>
    <w:rsid w:val="00F56A46"/>
    <w:rsid w:val="00F56C99"/>
    <w:rsid w:val="00F56EBF"/>
    <w:rsid w:val="00F571FB"/>
    <w:rsid w:val="00F600F7"/>
    <w:rsid w:val="00F60300"/>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6DA"/>
    <w:rsid w:val="00F7189C"/>
    <w:rsid w:val="00F73112"/>
    <w:rsid w:val="00F7369A"/>
    <w:rsid w:val="00F73784"/>
    <w:rsid w:val="00F74A74"/>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AD5"/>
    <w:rsid w:val="00F83D7F"/>
    <w:rsid w:val="00F8411A"/>
    <w:rsid w:val="00F84981"/>
    <w:rsid w:val="00F84B0A"/>
    <w:rsid w:val="00F85694"/>
    <w:rsid w:val="00F85933"/>
    <w:rsid w:val="00F85AAE"/>
    <w:rsid w:val="00F85B2C"/>
    <w:rsid w:val="00F85BE7"/>
    <w:rsid w:val="00F869E2"/>
    <w:rsid w:val="00F86AC0"/>
    <w:rsid w:val="00F86E79"/>
    <w:rsid w:val="00F87224"/>
    <w:rsid w:val="00F90162"/>
    <w:rsid w:val="00F909DE"/>
    <w:rsid w:val="00F90CA8"/>
    <w:rsid w:val="00F90D27"/>
    <w:rsid w:val="00F90DC2"/>
    <w:rsid w:val="00F914E5"/>
    <w:rsid w:val="00F914F6"/>
    <w:rsid w:val="00F928B5"/>
    <w:rsid w:val="00F92A8E"/>
    <w:rsid w:val="00F936B1"/>
    <w:rsid w:val="00F9385A"/>
    <w:rsid w:val="00F942F4"/>
    <w:rsid w:val="00F9488F"/>
    <w:rsid w:val="00F948D9"/>
    <w:rsid w:val="00F94967"/>
    <w:rsid w:val="00F950C2"/>
    <w:rsid w:val="00F959BB"/>
    <w:rsid w:val="00F95EB8"/>
    <w:rsid w:val="00F96380"/>
    <w:rsid w:val="00F9651C"/>
    <w:rsid w:val="00F96595"/>
    <w:rsid w:val="00F965FB"/>
    <w:rsid w:val="00F96AFD"/>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2F1"/>
    <w:rsid w:val="00FB1924"/>
    <w:rsid w:val="00FB1E97"/>
    <w:rsid w:val="00FB1FE0"/>
    <w:rsid w:val="00FB21BE"/>
    <w:rsid w:val="00FB241D"/>
    <w:rsid w:val="00FB2493"/>
    <w:rsid w:val="00FB26A9"/>
    <w:rsid w:val="00FB2A69"/>
    <w:rsid w:val="00FB2BF1"/>
    <w:rsid w:val="00FB2DD8"/>
    <w:rsid w:val="00FB3216"/>
    <w:rsid w:val="00FB324D"/>
    <w:rsid w:val="00FB369C"/>
    <w:rsid w:val="00FB3E2B"/>
    <w:rsid w:val="00FB4548"/>
    <w:rsid w:val="00FB4564"/>
    <w:rsid w:val="00FB45C2"/>
    <w:rsid w:val="00FB4908"/>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E"/>
    <w:rsid w:val="00FC186C"/>
    <w:rsid w:val="00FC1A40"/>
    <w:rsid w:val="00FC1C73"/>
    <w:rsid w:val="00FC22F5"/>
    <w:rsid w:val="00FC2355"/>
    <w:rsid w:val="00FC2669"/>
    <w:rsid w:val="00FC42BB"/>
    <w:rsid w:val="00FC43B7"/>
    <w:rsid w:val="00FC4CCB"/>
    <w:rsid w:val="00FC58C6"/>
    <w:rsid w:val="00FC6085"/>
    <w:rsid w:val="00FC66EF"/>
    <w:rsid w:val="00FC68BD"/>
    <w:rsid w:val="00FC68DD"/>
    <w:rsid w:val="00FC7422"/>
    <w:rsid w:val="00FC7AC4"/>
    <w:rsid w:val="00FD0093"/>
    <w:rsid w:val="00FD1039"/>
    <w:rsid w:val="00FD104A"/>
    <w:rsid w:val="00FD19FF"/>
    <w:rsid w:val="00FD2463"/>
    <w:rsid w:val="00FD24E2"/>
    <w:rsid w:val="00FD2A87"/>
    <w:rsid w:val="00FD31D9"/>
    <w:rsid w:val="00FD321A"/>
    <w:rsid w:val="00FD3749"/>
    <w:rsid w:val="00FD3C8D"/>
    <w:rsid w:val="00FD3F60"/>
    <w:rsid w:val="00FD4137"/>
    <w:rsid w:val="00FD4648"/>
    <w:rsid w:val="00FD5247"/>
    <w:rsid w:val="00FD53BE"/>
    <w:rsid w:val="00FD5836"/>
    <w:rsid w:val="00FD5E69"/>
    <w:rsid w:val="00FD6000"/>
    <w:rsid w:val="00FD608E"/>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4EF7"/>
    <w:rsid w:val="00FE562A"/>
    <w:rsid w:val="00FE56AE"/>
    <w:rsid w:val="00FE5CF5"/>
    <w:rsid w:val="00FE6E0F"/>
    <w:rsid w:val="00FE702C"/>
    <w:rsid w:val="00FF08D0"/>
    <w:rsid w:val="00FF0BEF"/>
    <w:rsid w:val="00FF0FC0"/>
    <w:rsid w:val="00FF13D8"/>
    <w:rsid w:val="00FF219A"/>
    <w:rsid w:val="00FF2ECB"/>
    <w:rsid w:val="00FF2FAF"/>
    <w:rsid w:val="00FF3FE8"/>
    <w:rsid w:val="00FF47E8"/>
    <w:rsid w:val="00FF4B3F"/>
    <w:rsid w:val="00FF51A3"/>
    <w:rsid w:val="00FF52B8"/>
    <w:rsid w:val="00FF53BD"/>
    <w:rsid w:val="00FF5427"/>
    <w:rsid w:val="00FF54F4"/>
    <w:rsid w:val="00FF54FA"/>
    <w:rsid w:val="00FF5B2A"/>
    <w:rsid w:val="00FF5C92"/>
    <w:rsid w:val="00FF5CE8"/>
    <w:rsid w:val="00FF618B"/>
    <w:rsid w:val="00FF6FB9"/>
    <w:rsid w:val="00FF7177"/>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iPriority w:val="99"/>
    <w:unhideWhenUsed/>
    <w:rsid w:val="00564DBA"/>
    <w:pPr>
      <w:tabs>
        <w:tab w:val="center" w:pos="4680"/>
        <w:tab w:val="right" w:pos="9360"/>
      </w:tabs>
    </w:pPr>
  </w:style>
  <w:style w:type="character" w:customStyle="1" w:styleId="FooterChar">
    <w:name w:val="Footer Char"/>
    <w:basedOn w:val="DefaultParagraphFont"/>
    <w:link w:val="Footer"/>
    <w:uiPriority w:val="99"/>
    <w:rsid w:val="00564DBA"/>
    <w:rPr>
      <w:sz w:val="24"/>
      <w:szCs w:val="24"/>
    </w:rPr>
  </w:style>
  <w:style w:type="character" w:styleId="LineNumber">
    <w:name w:val="line number"/>
    <w:basedOn w:val="DefaultParagraphFont"/>
    <w:semiHidden/>
    <w:unhideWhenUsed/>
    <w:rsid w:val="00285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AE347-4816-4C07-955A-2A414B83F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9</cp:revision>
  <cp:lastPrinted>2020-07-02T05:54:00Z</cp:lastPrinted>
  <dcterms:created xsi:type="dcterms:W3CDTF">2020-10-19T17:07:00Z</dcterms:created>
  <dcterms:modified xsi:type="dcterms:W3CDTF">2020-10-21T03:01:00Z</dcterms:modified>
</cp:coreProperties>
</file>