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7A2A7" w14:textId="3B94A93F" w:rsidR="00AE2D6D" w:rsidRPr="009831E0" w:rsidRDefault="00AE2D6D" w:rsidP="000C7139">
      <w:pPr>
        <w:bidi/>
        <w:jc w:val="center"/>
        <w:rPr>
          <w:rFonts w:ascii="David" w:hAnsi="David" w:cs="David"/>
          <w:b/>
          <w:bCs/>
          <w:i/>
          <w:iCs/>
          <w:sz w:val="36"/>
          <w:szCs w:val="36"/>
          <w:lang w:bidi="he-IL"/>
        </w:rPr>
      </w:pPr>
      <w:r w:rsidRPr="009831E0">
        <w:rPr>
          <w:rFonts w:ascii="David" w:hAnsi="David" w:cs="David"/>
          <w:b/>
          <w:bCs/>
          <w:i/>
          <w:iCs/>
          <w:sz w:val="36"/>
          <w:szCs w:val="36"/>
          <w:lang w:bidi="he-IL"/>
        </w:rPr>
        <w:t xml:space="preserve"> V’HALACHTA B’DRACHAV</w:t>
      </w:r>
    </w:p>
    <w:p w14:paraId="6CE7AF0A" w14:textId="77777777" w:rsidR="00AE2D6D" w:rsidRPr="000C7139" w:rsidRDefault="00AE2D6D" w:rsidP="000C7139">
      <w:pPr>
        <w:bidi/>
        <w:rPr>
          <w:rFonts w:ascii="David" w:hAnsi="David" w:cs="David"/>
          <w:sz w:val="28"/>
          <w:szCs w:val="28"/>
          <w:rtl/>
          <w:lang w:bidi="he-IL"/>
        </w:rPr>
      </w:pPr>
    </w:p>
    <w:p w14:paraId="0F3312B0" w14:textId="77777777" w:rsidR="00AE2D6D" w:rsidRPr="000C7139" w:rsidRDefault="00AE2D6D" w:rsidP="000C7139">
      <w:pPr>
        <w:bidi/>
        <w:rPr>
          <w:rFonts w:ascii="David" w:hAnsi="David" w:cs="David"/>
          <w:b/>
          <w:bCs/>
          <w:sz w:val="28"/>
          <w:szCs w:val="28"/>
          <w:u w:val="single"/>
        </w:rPr>
      </w:pPr>
      <w:r w:rsidRPr="000C7139">
        <w:rPr>
          <w:rFonts w:ascii="David" w:hAnsi="David" w:cs="David"/>
          <w:b/>
          <w:bCs/>
          <w:sz w:val="28"/>
          <w:szCs w:val="28"/>
          <w:u w:val="single"/>
          <w:rtl/>
          <w:lang w:bidi="he-IL"/>
        </w:rPr>
        <w:t>ׁ(</w:t>
      </w:r>
      <w:r w:rsidRPr="000C7139">
        <w:rPr>
          <w:rFonts w:ascii="David" w:hAnsi="David" w:cs="David"/>
          <w:b/>
          <w:bCs/>
          <w:sz w:val="28"/>
          <w:szCs w:val="28"/>
          <w:u w:val="single"/>
          <w:lang w:bidi="he-IL"/>
        </w:rPr>
        <w:t>1</w:t>
      </w:r>
      <w:r w:rsidRPr="000C7139">
        <w:rPr>
          <w:rFonts w:ascii="David" w:hAnsi="David" w:cs="David"/>
          <w:b/>
          <w:bCs/>
          <w:sz w:val="28"/>
          <w:szCs w:val="28"/>
          <w:u w:val="single"/>
          <w:rtl/>
          <w:lang w:bidi="he-IL"/>
        </w:rPr>
        <w:t>) דברים פרק כח פסוק ט</w:t>
      </w:r>
      <w:r w:rsidRPr="000C7139">
        <w:rPr>
          <w:rFonts w:ascii="David" w:hAnsi="David" w:cs="David"/>
          <w:b/>
          <w:bCs/>
          <w:sz w:val="28"/>
          <w:szCs w:val="28"/>
          <w:u w:val="single"/>
          <w:lang w:bidi="he-IL"/>
        </w:rPr>
        <w:t xml:space="preserve"> </w:t>
      </w:r>
    </w:p>
    <w:p w14:paraId="3560ADC0" w14:textId="4997F0D2" w:rsidR="00AE2D6D" w:rsidRPr="000C7139" w:rsidRDefault="00AE2D6D" w:rsidP="000C7139">
      <w:pPr>
        <w:bidi/>
        <w:rPr>
          <w:rFonts w:ascii="David" w:hAnsi="David" w:cs="David"/>
          <w:sz w:val="28"/>
          <w:szCs w:val="28"/>
          <w:lang w:bidi="he-IL"/>
        </w:rPr>
      </w:pPr>
      <w:r w:rsidRPr="000C7139">
        <w:rPr>
          <w:rFonts w:ascii="David" w:hAnsi="David" w:cs="David"/>
          <w:sz w:val="28"/>
          <w:szCs w:val="28"/>
          <w:rtl/>
          <w:lang w:bidi="he-IL"/>
        </w:rPr>
        <w:t>יְקִימְךָ יְקֹוָק לוֹ לְעַם קָדוֹשׁ כַּאֲשֶׁר נִשְׁבַּע לָךְ כִּי תִשְׁמֹר אֶת מִצְוֹת יְקֹוָק אֱלֹהֶיךָ וְהָלַכְתָּ בִּדְרָכָיו:</w:t>
      </w:r>
    </w:p>
    <w:p w14:paraId="2F4996F9" w14:textId="77777777" w:rsidR="00020FD6" w:rsidRPr="000C7139" w:rsidRDefault="00020FD6" w:rsidP="000C7139">
      <w:pPr>
        <w:bidi/>
        <w:rPr>
          <w:rFonts w:ascii="David" w:hAnsi="David" w:cs="David"/>
          <w:b/>
          <w:bCs/>
          <w:sz w:val="28"/>
          <w:szCs w:val="28"/>
          <w:rtl/>
        </w:rPr>
      </w:pPr>
      <w:r w:rsidRPr="000C7139">
        <w:rPr>
          <w:rFonts w:ascii="David" w:hAnsi="David" w:cs="David"/>
          <w:b/>
          <w:bCs/>
          <w:sz w:val="28"/>
          <w:szCs w:val="28"/>
          <w:rtl/>
          <w:lang w:bidi="he-IL"/>
        </w:rPr>
        <w:t>רמב"ן דברים פרק כו פסוק יז</w:t>
      </w:r>
      <w:r w:rsidRPr="000C7139">
        <w:rPr>
          <w:rFonts w:ascii="David" w:hAnsi="David" w:cs="David"/>
          <w:b/>
          <w:bCs/>
          <w:sz w:val="28"/>
          <w:szCs w:val="28"/>
          <w:lang w:bidi="he-IL"/>
        </w:rPr>
        <w:t xml:space="preserve"> </w:t>
      </w:r>
    </w:p>
    <w:p w14:paraId="64FE76E3" w14:textId="4C1B0867" w:rsidR="00020FD6" w:rsidRPr="000C7139" w:rsidRDefault="00020FD6" w:rsidP="000C7139">
      <w:pPr>
        <w:bidi/>
        <w:rPr>
          <w:rFonts w:ascii="David" w:hAnsi="David" w:cs="David"/>
          <w:sz w:val="28"/>
          <w:szCs w:val="28"/>
          <w:lang w:bidi="he-IL"/>
        </w:rPr>
      </w:pPr>
      <w:r w:rsidRPr="000C7139">
        <w:rPr>
          <w:rFonts w:ascii="David" w:hAnsi="David" w:cs="David"/>
          <w:sz w:val="28"/>
          <w:szCs w:val="28"/>
          <w:rtl/>
          <w:lang w:bidi="he-IL"/>
        </w:rPr>
        <w:t>וללכת בדרכיו - שתעשו הטוב והישר ותגמלו חסד איש את רעהו.</w:t>
      </w:r>
    </w:p>
    <w:p w14:paraId="45F721A2" w14:textId="77777777" w:rsidR="005256F5" w:rsidRPr="000C7139" w:rsidRDefault="005256F5" w:rsidP="000C7139">
      <w:pPr>
        <w:bidi/>
        <w:rPr>
          <w:rFonts w:ascii="David" w:hAnsi="David" w:cs="David"/>
          <w:sz w:val="28"/>
          <w:szCs w:val="28"/>
          <w:rtl/>
        </w:rPr>
      </w:pPr>
      <w:r w:rsidRPr="000C7139">
        <w:rPr>
          <w:rFonts w:ascii="David" w:hAnsi="David" w:cs="David"/>
          <w:sz w:val="28"/>
          <w:szCs w:val="28"/>
          <w:rtl/>
          <w:lang w:bidi="he-IL"/>
        </w:rPr>
        <w:t>דברים פרק יא פסוק כב</w:t>
      </w:r>
      <w:r w:rsidRPr="000C7139">
        <w:rPr>
          <w:rFonts w:ascii="David" w:hAnsi="David" w:cs="David"/>
          <w:sz w:val="28"/>
          <w:szCs w:val="28"/>
          <w:lang w:bidi="he-IL"/>
        </w:rPr>
        <w:t xml:space="preserve"> </w:t>
      </w:r>
    </w:p>
    <w:p w14:paraId="3F002E71" w14:textId="2030CAFB" w:rsidR="005256F5" w:rsidRPr="000C7139" w:rsidRDefault="005256F5" w:rsidP="000C7139">
      <w:pPr>
        <w:bidi/>
        <w:rPr>
          <w:rFonts w:ascii="David" w:hAnsi="David" w:cs="David"/>
          <w:sz w:val="28"/>
          <w:szCs w:val="28"/>
          <w:rtl/>
          <w:lang w:bidi="he-IL"/>
        </w:rPr>
      </w:pPr>
      <w:r w:rsidRPr="000C7139">
        <w:rPr>
          <w:rFonts w:ascii="David" w:hAnsi="David" w:cs="David"/>
          <w:sz w:val="28"/>
          <w:szCs w:val="28"/>
          <w:rtl/>
          <w:lang w:bidi="he-IL"/>
        </w:rPr>
        <w:t>כִּי אִם שָׁמֹר תִּשְׁמְרוּן אֶת כָּל הַמִּצְוָה הַזֹּאת אֲשֶׁר אָנֹכִי מְצַוֶּה אֶתְכֶם לַעֲשֹׂתָהּ לְאַהֲבָה אֶת יְקֹוָק אֱלֹהֵיכֶם לָלֶכֶת בְּכָל דְּרָכָיו וּלְדָבְקָה בוֹ:</w:t>
      </w:r>
    </w:p>
    <w:p w14:paraId="2A1C81F1" w14:textId="77777777" w:rsidR="005256F5" w:rsidRPr="000C7139" w:rsidRDefault="005256F5" w:rsidP="000C7139">
      <w:pPr>
        <w:bidi/>
        <w:rPr>
          <w:rFonts w:ascii="David" w:hAnsi="David" w:cs="David"/>
          <w:sz w:val="28"/>
          <w:szCs w:val="28"/>
          <w:rtl/>
        </w:rPr>
      </w:pPr>
      <w:r w:rsidRPr="000C7139">
        <w:rPr>
          <w:rFonts w:ascii="David" w:hAnsi="David" w:cs="David"/>
          <w:sz w:val="28"/>
          <w:szCs w:val="28"/>
          <w:rtl/>
          <w:lang w:bidi="he-IL"/>
        </w:rPr>
        <w:t>דברים פרק יג פסוק ה</w:t>
      </w:r>
      <w:r w:rsidRPr="000C7139">
        <w:rPr>
          <w:rFonts w:ascii="David" w:hAnsi="David" w:cs="David"/>
          <w:sz w:val="28"/>
          <w:szCs w:val="28"/>
          <w:lang w:bidi="he-IL"/>
        </w:rPr>
        <w:t xml:space="preserve"> </w:t>
      </w:r>
    </w:p>
    <w:p w14:paraId="0AE7B3B6" w14:textId="176ADD54" w:rsidR="005256F5" w:rsidRPr="000C7139" w:rsidRDefault="005256F5" w:rsidP="000C7139">
      <w:pPr>
        <w:bidi/>
        <w:rPr>
          <w:rFonts w:ascii="David" w:hAnsi="David" w:cs="David"/>
          <w:sz w:val="28"/>
          <w:szCs w:val="28"/>
          <w:lang w:bidi="he-IL"/>
        </w:rPr>
      </w:pPr>
      <w:r w:rsidRPr="000C7139">
        <w:rPr>
          <w:rFonts w:ascii="David" w:hAnsi="David" w:cs="David"/>
          <w:sz w:val="28"/>
          <w:szCs w:val="28"/>
          <w:rtl/>
          <w:lang w:bidi="he-IL"/>
        </w:rPr>
        <w:t>אַחֲרֵי יְקֹוָק אֱלֹהֵיכֶם תֵּלֵכוּ וְאֹתוֹ תִירָאוּ וְאֶת מִצְוֹתָיו תִּשְׁמֹרוּ וּבְקֹלוֹ תִשְׁמָעוּ וְאֹתוֹ תַעֲבֹדוּ וּבוֹ תִדְבָּקוּן:</w:t>
      </w:r>
    </w:p>
    <w:p w14:paraId="4A8E417C" w14:textId="77777777" w:rsidR="00AE2D6D" w:rsidRPr="000C7139" w:rsidRDefault="00AE2D6D" w:rsidP="000C7139">
      <w:pPr>
        <w:bidi/>
        <w:rPr>
          <w:rFonts w:ascii="David" w:hAnsi="David" w:cs="David"/>
          <w:b/>
          <w:bCs/>
          <w:sz w:val="28"/>
          <w:szCs w:val="28"/>
          <w:u w:val="single"/>
        </w:rPr>
      </w:pPr>
      <w:r w:rsidRPr="000C7139">
        <w:rPr>
          <w:rFonts w:ascii="David" w:hAnsi="David" w:cs="David"/>
          <w:b/>
          <w:bCs/>
          <w:sz w:val="28"/>
          <w:szCs w:val="28"/>
          <w:u w:val="single"/>
          <w:rtl/>
          <w:lang w:bidi="he-IL"/>
        </w:rPr>
        <w:t>(3) תלמוד בבלי מסכת סוטה דף יד עמוד א</w:t>
      </w:r>
      <w:r w:rsidRPr="000C7139">
        <w:rPr>
          <w:rFonts w:ascii="David" w:hAnsi="David" w:cs="David"/>
          <w:b/>
          <w:bCs/>
          <w:sz w:val="28"/>
          <w:szCs w:val="28"/>
          <w:u w:val="single"/>
          <w:lang w:bidi="he-IL"/>
        </w:rPr>
        <w:t xml:space="preserve"> </w:t>
      </w:r>
    </w:p>
    <w:p w14:paraId="4E72FD0D" w14:textId="77777777" w:rsidR="00AE2D6D" w:rsidRPr="000C7139" w:rsidRDefault="00AE2D6D" w:rsidP="000C7139">
      <w:pPr>
        <w:bidi/>
        <w:rPr>
          <w:rFonts w:ascii="David" w:hAnsi="David" w:cs="David"/>
          <w:sz w:val="28"/>
          <w:szCs w:val="28"/>
          <w:rtl/>
          <w:lang w:bidi="he-IL"/>
        </w:rPr>
      </w:pPr>
      <w:r w:rsidRPr="000C7139">
        <w:rPr>
          <w:rFonts w:ascii="David" w:hAnsi="David" w:cs="David"/>
          <w:sz w:val="28"/>
          <w:szCs w:val="28"/>
          <w:rtl/>
          <w:lang w:bidi="he-IL"/>
        </w:rPr>
        <w:t>ואמר רבי חמא ברבי חנינא, מאי דכתיב: +דברים יג+ אחרי ה' אלהיכם תלכו? וכי אפשר לו לאדם להלך אחר שכינה? והלא כבר נאמר: +דברים ד+ כי ה' אלהיך אש אוכלה הוא! אלא להלך אחר מדותיו של הקדוש ברוך הוא, מה הוא מלביש ערומים, דכתיב: +בראשית ג+ ויעש ה' אלהים לאדם ולאשתו כתנות עור וילבישם, אף אתה הלבש ערומים; הקדוש ברוך הוא ביקר חולים, דכתיב: +בראשית יח+ וירא אליו ה' באלוני ממרא, אף אתה בקר חולים; הקדוש ברוך הוא ניחם אבלים, דכתיב: +בראשית כה+ ויהי אחרי מות אברהם ויברך אלהים את יצחק בנו, אף אתה נחם אבלים; הקדוש ברוך הוא קבר מתים, דכתיב: +דברים לד+ ויקבר אותו בגיא, אף אתה קבור מתים.</w:t>
      </w:r>
    </w:p>
    <w:p w14:paraId="2C62AEBF" w14:textId="77777777" w:rsidR="00AE2D6D" w:rsidRPr="000C7139" w:rsidRDefault="00AE2D6D" w:rsidP="000C7139">
      <w:pPr>
        <w:bidi/>
        <w:rPr>
          <w:rFonts w:ascii="David" w:hAnsi="David" w:cs="David"/>
          <w:b/>
          <w:bCs/>
          <w:sz w:val="28"/>
          <w:szCs w:val="28"/>
          <w:u w:val="single"/>
        </w:rPr>
      </w:pPr>
      <w:r w:rsidRPr="000C7139">
        <w:rPr>
          <w:rFonts w:ascii="David" w:hAnsi="David" w:cs="David"/>
          <w:b/>
          <w:bCs/>
          <w:sz w:val="28"/>
          <w:szCs w:val="28"/>
          <w:u w:val="single"/>
          <w:rtl/>
          <w:lang w:bidi="he-IL"/>
        </w:rPr>
        <w:t>(4) ספרי דברים פרשת עקב פיסקא מט</w:t>
      </w:r>
      <w:r w:rsidRPr="000C7139">
        <w:rPr>
          <w:rFonts w:ascii="David" w:hAnsi="David" w:cs="David"/>
          <w:b/>
          <w:bCs/>
          <w:sz w:val="28"/>
          <w:szCs w:val="28"/>
          <w:u w:val="single"/>
          <w:lang w:bidi="he-IL"/>
        </w:rPr>
        <w:t xml:space="preserve"> </w:t>
      </w:r>
    </w:p>
    <w:p w14:paraId="60D692C0" w14:textId="77777777" w:rsidR="00AE2D6D" w:rsidRPr="000C7139" w:rsidRDefault="00AE2D6D" w:rsidP="000C7139">
      <w:pPr>
        <w:bidi/>
        <w:rPr>
          <w:rFonts w:ascii="David" w:hAnsi="David" w:cs="David"/>
          <w:sz w:val="28"/>
          <w:szCs w:val="28"/>
          <w:rtl/>
          <w:lang w:bidi="he-IL"/>
        </w:rPr>
      </w:pPr>
      <w:r w:rsidRPr="000C7139">
        <w:rPr>
          <w:rFonts w:ascii="David" w:hAnsi="David" w:cs="David"/>
          <w:sz w:val="28"/>
          <w:szCs w:val="28"/>
          <w:rtl/>
          <w:lang w:bidi="he-IL"/>
        </w:rPr>
        <w:t>ללכת בכל דרכיו, אלו הן דרכי מקום +שמות לד ו+ ה' אל רחום וחנון ואומר +יואל ג ה+ והיה כל אשר יקרא בשם ה' ימלט וכי היאך איפשר לו לאדם לקרא בשמו של מקום אלא נקרא המקום רחום אף אתה היה רחום הקדוש ברוך הוא נקרא חנון אף אתה היה חנון שנאמר +תהלים קמה ח+ חנון ורחום ה' וגו' ועשה מתנות חנם, נקרא המקום צדיק שנאמר +שם /תהלים/ יא ז+ כי צדיק ה' צדקות אהב אף אתה היה צדיק נקרא המקום חסיד שנאמר +ירמיה ג יב+ כי חסיד אני נאם ה' אף אתה היה חסיד לכך נאמר +יואל ג ה+ והיה כל אשר יקרא בשם ה' ימלט ואומר +ישעיה מג ז+ כל הנקרא בשמי וגו' ואומר +משלי טז ד+ כל פעל ה' למענהו.</w:t>
      </w:r>
    </w:p>
    <w:p w14:paraId="22C8C6E3" w14:textId="77777777" w:rsidR="00AE2D6D" w:rsidRPr="000C7139" w:rsidRDefault="00AE2D6D" w:rsidP="000C7139">
      <w:pPr>
        <w:bidi/>
        <w:rPr>
          <w:rFonts w:ascii="David" w:hAnsi="David" w:cs="David"/>
          <w:b/>
          <w:bCs/>
          <w:sz w:val="28"/>
          <w:szCs w:val="28"/>
          <w:u w:val="single"/>
        </w:rPr>
      </w:pPr>
      <w:r w:rsidRPr="000C7139">
        <w:rPr>
          <w:rFonts w:ascii="David" w:hAnsi="David" w:cs="David"/>
          <w:b/>
          <w:bCs/>
          <w:sz w:val="28"/>
          <w:szCs w:val="28"/>
          <w:u w:val="single"/>
          <w:rtl/>
          <w:lang w:bidi="he-IL"/>
        </w:rPr>
        <w:t>(5) ספר המצוות לרמב"ם מצות עשה ח</w:t>
      </w:r>
      <w:r w:rsidRPr="000C7139">
        <w:rPr>
          <w:rFonts w:ascii="David" w:hAnsi="David" w:cs="David"/>
          <w:b/>
          <w:bCs/>
          <w:sz w:val="28"/>
          <w:szCs w:val="28"/>
          <w:u w:val="single"/>
          <w:lang w:bidi="he-IL"/>
        </w:rPr>
        <w:t xml:space="preserve"> </w:t>
      </w:r>
    </w:p>
    <w:p w14:paraId="0B82C4F7" w14:textId="77777777" w:rsidR="00AE2D6D" w:rsidRPr="000C7139" w:rsidRDefault="00AE2D6D" w:rsidP="000C7139">
      <w:pPr>
        <w:bidi/>
        <w:rPr>
          <w:rFonts w:ascii="David" w:hAnsi="David" w:cs="David"/>
          <w:sz w:val="28"/>
          <w:szCs w:val="28"/>
          <w:rtl/>
          <w:lang w:bidi="he-IL"/>
        </w:rPr>
      </w:pPr>
      <w:r w:rsidRPr="000C7139">
        <w:rPr>
          <w:rFonts w:ascii="David" w:hAnsi="David" w:cs="David"/>
          <w:sz w:val="28"/>
          <w:szCs w:val="28"/>
          <w:rtl/>
          <w:lang w:bidi="he-IL"/>
        </w:rPr>
        <w:lastRenderedPageBreak/>
        <w:t>והמצוה השמינית היא שצונו להדמות בו יתעלה לפי יכלתנו והוא אמרו (תבוא כח) והלכת בדרכיו. וכבר כפל צווי זה ואמר (עקב י ויא) ללכת בכל דרכיו ובא בפירוש זה מה הקדוש ברוך הוא נקרא רחום אף אתה היה רחום מה הקדוש ברוך הוא נקרא חנון אף אתה היה חנון מה הקדוש ברוך הוא נקרא צדיק אף אתה היה צדיק מה הקדוש ברוך הוא נקרא חסיד אף אתה היה חסיד וזה לשון ספרי (ס"פ עקב).</w:t>
      </w:r>
    </w:p>
    <w:p w14:paraId="32CAEAAF" w14:textId="77777777" w:rsidR="00AE2D6D" w:rsidRPr="000C7139" w:rsidRDefault="00AE2D6D" w:rsidP="000C7139">
      <w:pPr>
        <w:bidi/>
        <w:rPr>
          <w:rFonts w:ascii="David" w:hAnsi="David" w:cs="David"/>
          <w:b/>
          <w:bCs/>
          <w:sz w:val="28"/>
          <w:szCs w:val="28"/>
          <w:u w:val="single"/>
          <w:rtl/>
        </w:rPr>
      </w:pPr>
      <w:r w:rsidRPr="000C7139">
        <w:rPr>
          <w:rFonts w:ascii="David" w:hAnsi="David" w:cs="David"/>
          <w:b/>
          <w:bCs/>
          <w:sz w:val="28"/>
          <w:szCs w:val="28"/>
          <w:u w:val="single"/>
          <w:rtl/>
          <w:lang w:bidi="he-IL"/>
        </w:rPr>
        <w:t>רמב"ם הלכות דעות פרק א</w:t>
      </w:r>
      <w:r w:rsidRPr="000C7139">
        <w:rPr>
          <w:rFonts w:ascii="David" w:hAnsi="David" w:cs="David"/>
          <w:b/>
          <w:bCs/>
          <w:sz w:val="28"/>
          <w:szCs w:val="28"/>
          <w:u w:val="single"/>
          <w:lang w:bidi="he-IL"/>
        </w:rPr>
        <w:t xml:space="preserve"> </w:t>
      </w:r>
      <w:r w:rsidRPr="000C7139">
        <w:rPr>
          <w:rFonts w:ascii="David" w:hAnsi="David" w:cs="David"/>
          <w:b/>
          <w:bCs/>
          <w:sz w:val="28"/>
          <w:szCs w:val="28"/>
          <w:u w:val="single"/>
          <w:rtl/>
          <w:lang w:bidi="he-IL"/>
        </w:rPr>
        <w:t>הלכה ד</w:t>
      </w:r>
    </w:p>
    <w:p w14:paraId="2D9A02D5" w14:textId="77777777" w:rsidR="00AE2D6D" w:rsidRPr="000C7139" w:rsidRDefault="00AE2D6D" w:rsidP="000C7139">
      <w:pPr>
        <w:bidi/>
        <w:rPr>
          <w:rFonts w:ascii="David" w:hAnsi="David" w:cs="David"/>
          <w:sz w:val="28"/>
          <w:szCs w:val="28"/>
          <w:lang w:bidi="he-IL"/>
        </w:rPr>
      </w:pPr>
      <w:r w:rsidRPr="000C7139">
        <w:rPr>
          <w:rFonts w:ascii="David" w:hAnsi="David" w:cs="David"/>
          <w:sz w:val="28"/>
          <w:szCs w:val="28"/>
          <w:rtl/>
          <w:lang w:bidi="he-IL"/>
        </w:rPr>
        <w:t xml:space="preserve">הדרך הישרה היא מדה בינונית שבכל דעה ודעה מכל הדעות שיש לו לאדם, והיא הדעה שהיא רחוקה משתי הקצוות ריחוק שוה ואינה קרובה לא לזו ולא לזו, לפיכך צוו חכמים הראשונים שיהא אדם שם דעותיו תמיד ומשער אותם ומכוין אותם בדרך האמצעית כדי שיהא שלם בגופו, כיצד לא יהא בעל חמה נוח לכעוס ולא כמת שאינו מרגיש אלא בינוני, לא יכעוס אלא על דבר גדול שראוי לכעוס עליו כדי שלא יעשה כיוצא בו פעם אחרת, וכן לא יתאוה אלא לדברים שהגוף צריך להן ואי אפשר להיות בזולתן כענין שנאמר צדיק אוכל לשובע נפשו, </w:t>
      </w:r>
    </w:p>
    <w:p w14:paraId="086B7542" w14:textId="77777777" w:rsidR="00AE2D6D" w:rsidRPr="000C7139" w:rsidRDefault="00AE2D6D" w:rsidP="000C7139">
      <w:pPr>
        <w:bidi/>
        <w:rPr>
          <w:rFonts w:ascii="David" w:hAnsi="David" w:cs="David"/>
          <w:b/>
          <w:bCs/>
          <w:sz w:val="28"/>
          <w:szCs w:val="28"/>
          <w:u w:val="single"/>
        </w:rPr>
      </w:pPr>
      <w:r w:rsidRPr="000C7139">
        <w:rPr>
          <w:rFonts w:ascii="David" w:hAnsi="David" w:cs="David"/>
          <w:b/>
          <w:bCs/>
          <w:sz w:val="28"/>
          <w:szCs w:val="28"/>
          <w:u w:val="single"/>
          <w:rtl/>
          <w:lang w:bidi="he-IL"/>
        </w:rPr>
        <w:t>(6) רמב"ם הלכות דעות פרק א</w:t>
      </w:r>
      <w:r w:rsidRPr="000C7139">
        <w:rPr>
          <w:rFonts w:ascii="David" w:hAnsi="David" w:cs="David"/>
          <w:b/>
          <w:bCs/>
          <w:sz w:val="28"/>
          <w:szCs w:val="28"/>
          <w:u w:val="single"/>
          <w:lang w:bidi="he-IL"/>
        </w:rPr>
        <w:t xml:space="preserve"> </w:t>
      </w:r>
      <w:r w:rsidRPr="000C7139">
        <w:rPr>
          <w:rFonts w:ascii="David" w:hAnsi="David" w:cs="David"/>
          <w:b/>
          <w:bCs/>
          <w:sz w:val="28"/>
          <w:szCs w:val="28"/>
          <w:u w:val="single"/>
          <w:rtl/>
          <w:lang w:bidi="he-IL"/>
        </w:rPr>
        <w:t>הלכה ו</w:t>
      </w:r>
    </w:p>
    <w:p w14:paraId="1D7E0A38" w14:textId="77777777" w:rsidR="00AE2D6D" w:rsidRPr="000C7139" w:rsidRDefault="00AE2D6D" w:rsidP="000C7139">
      <w:pPr>
        <w:bidi/>
        <w:rPr>
          <w:rFonts w:ascii="David" w:hAnsi="David" w:cs="David"/>
          <w:sz w:val="28"/>
          <w:szCs w:val="28"/>
          <w:rtl/>
          <w:lang w:bidi="he-IL"/>
        </w:rPr>
      </w:pPr>
      <w:r w:rsidRPr="000C7139">
        <w:rPr>
          <w:rFonts w:ascii="David" w:hAnsi="David" w:cs="David"/>
          <w:sz w:val="28"/>
          <w:szCs w:val="28"/>
          <w:rtl/>
          <w:lang w:bidi="he-IL"/>
        </w:rPr>
        <w:t>כך למדו בפירוש מצוה זו, מה הוא נקרא חנון אף אתה היה חנון, מה הוא נקרא רחום אף אתה היה רחום, מה הוא נקרא קדוש אף אתה היה קדוש, ועל דרך זו קראו הנביאים לאל בכל אותן הכנויין ארך אפים ורב חסד צדיק וישר תמים גבור וחזק וכיוצא בהן, להודיע שהן דרכים טובים וישרים וחייב אדם להנהיג עצמו בהן ולהדמות אליו כפי כחו.</w:t>
      </w:r>
    </w:p>
    <w:p w14:paraId="075AC463" w14:textId="77777777" w:rsidR="00AE2D6D" w:rsidRPr="000C7139" w:rsidRDefault="00AE2D6D" w:rsidP="000C7139">
      <w:pPr>
        <w:bidi/>
        <w:rPr>
          <w:rFonts w:ascii="David" w:hAnsi="David" w:cs="David"/>
          <w:b/>
          <w:bCs/>
          <w:sz w:val="28"/>
          <w:szCs w:val="28"/>
          <w:u w:val="single"/>
        </w:rPr>
      </w:pPr>
      <w:r w:rsidRPr="000C7139">
        <w:rPr>
          <w:rFonts w:ascii="David" w:hAnsi="David" w:cs="David"/>
          <w:b/>
          <w:bCs/>
          <w:sz w:val="28"/>
          <w:szCs w:val="28"/>
          <w:u w:val="single"/>
          <w:rtl/>
          <w:lang w:bidi="he-IL"/>
        </w:rPr>
        <w:t>(7) השגות הרמב"ן לספר המצוות לרמב"ם שורש א</w:t>
      </w:r>
      <w:r w:rsidRPr="000C7139">
        <w:rPr>
          <w:rFonts w:ascii="David" w:hAnsi="David" w:cs="David"/>
          <w:b/>
          <w:bCs/>
          <w:sz w:val="28"/>
          <w:szCs w:val="28"/>
          <w:u w:val="single"/>
          <w:lang w:bidi="he-IL"/>
        </w:rPr>
        <w:t xml:space="preserve"> </w:t>
      </w:r>
    </w:p>
    <w:p w14:paraId="402CCCBA" w14:textId="77777777" w:rsidR="00AE2D6D" w:rsidRPr="000C7139" w:rsidRDefault="00AE2D6D" w:rsidP="000C7139">
      <w:pPr>
        <w:bidi/>
        <w:rPr>
          <w:rFonts w:ascii="David" w:hAnsi="David" w:cs="David"/>
          <w:sz w:val="28"/>
          <w:szCs w:val="28"/>
          <w:rtl/>
          <w:lang w:bidi="he-IL"/>
        </w:rPr>
      </w:pPr>
      <w:r w:rsidRPr="000C7139">
        <w:rPr>
          <w:rFonts w:ascii="David" w:hAnsi="David" w:cs="David"/>
          <w:sz w:val="28"/>
          <w:szCs w:val="28"/>
          <w:rtl/>
          <w:lang w:bidi="he-IL"/>
        </w:rPr>
        <w:t xml:space="preserve"> אבל בעל ההלכות הוציאן למצות האלו מוהלכת בדרכיו שהיא מצות עשה באמת כתב [אות לב - ו] וללכת בדרכיו ולהלביש ערומים לקבור מתים לנחם אבלים לבקר חולים. ומצוה אחת הן.</w:t>
      </w:r>
    </w:p>
    <w:p w14:paraId="11B6CF58" w14:textId="77777777" w:rsidR="00AE2D6D" w:rsidRPr="000C7139" w:rsidRDefault="00AE2D6D" w:rsidP="000C7139">
      <w:pPr>
        <w:bidi/>
        <w:rPr>
          <w:rFonts w:ascii="David" w:hAnsi="David" w:cs="David"/>
          <w:b/>
          <w:bCs/>
          <w:sz w:val="28"/>
          <w:szCs w:val="28"/>
          <w:u w:val="single"/>
        </w:rPr>
      </w:pPr>
      <w:r w:rsidRPr="000C7139">
        <w:rPr>
          <w:rFonts w:ascii="David" w:hAnsi="David" w:cs="David"/>
          <w:b/>
          <w:bCs/>
          <w:sz w:val="28"/>
          <w:szCs w:val="28"/>
          <w:u w:val="single"/>
          <w:rtl/>
          <w:lang w:bidi="he-IL"/>
        </w:rPr>
        <w:t>(8) ספר החינוך מצוה טז</w:t>
      </w:r>
      <w:r w:rsidRPr="000C7139">
        <w:rPr>
          <w:rFonts w:ascii="David" w:hAnsi="David" w:cs="David"/>
          <w:b/>
          <w:bCs/>
          <w:sz w:val="28"/>
          <w:szCs w:val="28"/>
          <w:u w:val="single"/>
          <w:lang w:bidi="he-IL"/>
        </w:rPr>
        <w:t xml:space="preserve"> </w:t>
      </w:r>
    </w:p>
    <w:p w14:paraId="2D3D194B" w14:textId="77777777" w:rsidR="00AE2D6D" w:rsidRPr="000C7139" w:rsidRDefault="00AE2D6D" w:rsidP="000C7139">
      <w:pPr>
        <w:bidi/>
        <w:rPr>
          <w:rFonts w:ascii="David" w:hAnsi="David" w:cs="David"/>
          <w:sz w:val="28"/>
          <w:szCs w:val="28"/>
          <w:rtl/>
          <w:lang w:bidi="he-IL"/>
        </w:rPr>
      </w:pPr>
      <w:r w:rsidRPr="000C7139">
        <w:rPr>
          <w:rFonts w:ascii="David" w:hAnsi="David" w:cs="David"/>
          <w:sz w:val="28"/>
          <w:szCs w:val="28"/>
          <w:rtl/>
          <w:lang w:bidi="he-IL"/>
        </w:rPr>
        <w:t xml:space="preserve">דע כי האדם נפעל כפי פעולותיו. ולבו וכל מחשבותיו תמיד אחר מעשיו שהוא עושה בהם, אם טוב ואם רע, ואפילו רשע גמור בלבבו וכל יצר מחשבות לבו רק רע כל היום, אם יערה רוחו וישים השתדלותו ועסקו בהתמדה בתורה ובמצוות, ואפילו שלא לשם שמים, מיד ינטה אל הטוב, ובכח מעשיו ימית היצר הרע, כי </w:t>
      </w:r>
      <w:r w:rsidRPr="000C7139">
        <w:rPr>
          <w:rFonts w:ascii="David" w:hAnsi="David" w:cs="David"/>
          <w:b/>
          <w:bCs/>
          <w:sz w:val="28"/>
          <w:szCs w:val="28"/>
          <w:rtl/>
          <w:lang w:bidi="he-IL"/>
        </w:rPr>
        <w:t>אחרי הפעולות נמשכים הלבבות</w:t>
      </w:r>
      <w:r w:rsidRPr="000C7139">
        <w:rPr>
          <w:rFonts w:ascii="David" w:hAnsi="David" w:cs="David"/>
          <w:sz w:val="28"/>
          <w:szCs w:val="28"/>
          <w:rtl/>
          <w:lang w:bidi="he-IL"/>
        </w:rPr>
        <w:t>. ואפילו אם יהיה אדם צדיק גמור ולבבו ישר ותמים, חפץ בתורה ובמצות, אם אולי יעסק תמיד בדברים של דופי, כאילו תאמר דרך משל שהכריחו המלך ומינהו באומנות רעה, באמת אם כל עסקו תמיד כל היום באותו אומנות, ישוב לזמן מן הזמנים מצדקת לבו להיות רשע גמור, כי ידוע הדבר ואמת שכל אדם נפעל כפי פעולותיו, כמו שאמרנו.</w:t>
      </w:r>
    </w:p>
    <w:p w14:paraId="1C00202D" w14:textId="77777777" w:rsidR="00AE2D6D" w:rsidRPr="000C7139" w:rsidRDefault="00AE2D6D" w:rsidP="000C7139">
      <w:pPr>
        <w:bidi/>
        <w:rPr>
          <w:rFonts w:ascii="David" w:hAnsi="David" w:cs="David"/>
          <w:b/>
          <w:bCs/>
          <w:sz w:val="28"/>
          <w:szCs w:val="28"/>
          <w:u w:val="single"/>
          <w:lang w:bidi="he-IL"/>
        </w:rPr>
      </w:pPr>
      <w:r w:rsidRPr="000C7139">
        <w:rPr>
          <w:rFonts w:ascii="David" w:hAnsi="David" w:cs="David"/>
          <w:b/>
          <w:bCs/>
          <w:sz w:val="28"/>
          <w:szCs w:val="28"/>
          <w:u w:val="single"/>
          <w:rtl/>
          <w:lang w:bidi="he-IL"/>
        </w:rPr>
        <w:t>(9) רמב"ם הלכות תשובה פרק ז הלכה ג</w:t>
      </w:r>
    </w:p>
    <w:p w14:paraId="4BDF0E3A" w14:textId="5CEDAA62" w:rsidR="00531927" w:rsidRPr="000C7139" w:rsidRDefault="00AE2D6D" w:rsidP="000C7139">
      <w:pPr>
        <w:bidi/>
        <w:rPr>
          <w:rFonts w:ascii="David" w:hAnsi="David" w:cs="David"/>
          <w:sz w:val="28"/>
          <w:szCs w:val="28"/>
          <w:lang w:bidi="he-IL"/>
        </w:rPr>
      </w:pPr>
      <w:r w:rsidRPr="000C7139">
        <w:rPr>
          <w:rFonts w:ascii="David" w:hAnsi="David" w:cs="David"/>
          <w:sz w:val="28"/>
          <w:szCs w:val="28"/>
          <w:rtl/>
          <w:lang w:bidi="he-IL"/>
        </w:rPr>
        <w:t xml:space="preserve">אל תאמר שאין תשובה אלא מעבירות שיש בהן מעשה כגון זנות וגזל וגניבה, אלא כשם שצריך אדם לשוב מאלו כך הוא צריך לחפש בדעות רעות שיש לו ולשוב מן הכעס ומן האיבה ומן הקנאה ומן ההתול ומרדיפת הממון והכבוד ומרדיפת המאכלות וכיוצא בהן מן הכל צריך </w:t>
      </w:r>
      <w:r w:rsidRPr="000C7139">
        <w:rPr>
          <w:rFonts w:ascii="David" w:hAnsi="David" w:cs="David"/>
          <w:sz w:val="28"/>
          <w:szCs w:val="28"/>
          <w:rtl/>
          <w:lang w:bidi="he-IL"/>
        </w:rPr>
        <w:lastRenderedPageBreak/>
        <w:t>לחזור בתשובה, ואלו העונות קשים מאותן שיש בהן מעשה שבזמן שאדם נשקע באלו קשה הוא לפרוש מהם, וכן הוא אומר יעזוב רשע וגו'.</w:t>
      </w:r>
    </w:p>
    <w:p w14:paraId="05C5C02C" w14:textId="3E8E9FF0" w:rsidR="000C7139" w:rsidRPr="00191F88" w:rsidRDefault="000C7139" w:rsidP="000C7139">
      <w:pPr>
        <w:bidi/>
        <w:rPr>
          <w:rFonts w:ascii="David" w:hAnsi="David" w:cs="David"/>
          <w:b/>
          <w:bCs/>
          <w:sz w:val="28"/>
          <w:szCs w:val="28"/>
          <w:u w:val="single"/>
          <w:rtl/>
        </w:rPr>
      </w:pPr>
      <w:r w:rsidRPr="00191F88">
        <w:rPr>
          <w:rFonts w:ascii="David" w:hAnsi="David" w:cs="David" w:hint="cs"/>
          <w:b/>
          <w:bCs/>
          <w:sz w:val="28"/>
          <w:szCs w:val="28"/>
          <w:u w:val="single"/>
          <w:rtl/>
          <w:lang w:bidi="he-IL"/>
        </w:rPr>
        <w:t xml:space="preserve">(10) </w:t>
      </w:r>
      <w:r w:rsidRPr="00191F88">
        <w:rPr>
          <w:rFonts w:ascii="David" w:hAnsi="David" w:cs="David"/>
          <w:b/>
          <w:bCs/>
          <w:sz w:val="28"/>
          <w:szCs w:val="28"/>
          <w:u w:val="single"/>
          <w:rtl/>
          <w:lang w:bidi="he-IL"/>
        </w:rPr>
        <w:t>דברים פרק כז</w:t>
      </w:r>
      <w:r w:rsidRPr="00191F88">
        <w:rPr>
          <w:rFonts w:ascii="David" w:hAnsi="David" w:cs="David"/>
          <w:b/>
          <w:bCs/>
          <w:sz w:val="28"/>
          <w:szCs w:val="28"/>
          <w:u w:val="single"/>
        </w:rPr>
        <w:t xml:space="preserve"> </w:t>
      </w:r>
    </w:p>
    <w:p w14:paraId="24AE5855" w14:textId="174BCB17" w:rsidR="000C7139" w:rsidRPr="000C7139" w:rsidRDefault="000C7139" w:rsidP="000C7139">
      <w:pPr>
        <w:bidi/>
        <w:rPr>
          <w:rFonts w:ascii="David" w:hAnsi="David" w:cs="David"/>
          <w:sz w:val="28"/>
          <w:szCs w:val="28"/>
          <w:lang w:bidi="he-IL"/>
        </w:rPr>
      </w:pPr>
      <w:r w:rsidRPr="000C7139">
        <w:rPr>
          <w:rFonts w:ascii="David" w:hAnsi="David" w:cs="David"/>
          <w:sz w:val="28"/>
          <w:szCs w:val="28"/>
          <w:rtl/>
        </w:rPr>
        <w:t>(</w:t>
      </w:r>
      <w:r w:rsidRPr="000C7139">
        <w:rPr>
          <w:rFonts w:ascii="David" w:hAnsi="David" w:cs="David"/>
          <w:sz w:val="28"/>
          <w:szCs w:val="28"/>
          <w:rtl/>
          <w:lang w:bidi="he-IL"/>
        </w:rPr>
        <w:t>כו) אָרוּר אֲשֶׁר לֹא יָקִים אֶת דִּבְרֵי הַתּוֹרָה הַזֹּאת לַעֲשׂוֹת אוֹתָם וְאָמַר כָּל הָעָם אָמֵן:</w:t>
      </w:r>
    </w:p>
    <w:p w14:paraId="39C7449F" w14:textId="77777777" w:rsidR="000C7139" w:rsidRPr="000C7139" w:rsidRDefault="000C7139" w:rsidP="000C7139">
      <w:pPr>
        <w:bidi/>
        <w:rPr>
          <w:rFonts w:ascii="David" w:hAnsi="David" w:cs="David"/>
          <w:sz w:val="28"/>
          <w:szCs w:val="28"/>
          <w:rtl/>
        </w:rPr>
      </w:pPr>
      <w:r w:rsidRPr="000C7139">
        <w:rPr>
          <w:rFonts w:ascii="David" w:hAnsi="David" w:cs="David"/>
          <w:sz w:val="28"/>
          <w:szCs w:val="28"/>
          <w:rtl/>
          <w:lang w:bidi="he-IL"/>
        </w:rPr>
        <w:t>רמב"ן דברים פרק כז</w:t>
      </w:r>
      <w:r w:rsidRPr="000C7139">
        <w:rPr>
          <w:rFonts w:ascii="David" w:hAnsi="David" w:cs="David"/>
          <w:sz w:val="28"/>
          <w:szCs w:val="28"/>
        </w:rPr>
        <w:t xml:space="preserve"> </w:t>
      </w:r>
    </w:p>
    <w:p w14:paraId="51BAF2B1" w14:textId="17F769F5" w:rsidR="000C7139" w:rsidRPr="000C7139" w:rsidRDefault="000C7139" w:rsidP="000C7139">
      <w:pPr>
        <w:bidi/>
        <w:rPr>
          <w:rFonts w:ascii="David" w:hAnsi="David" w:cs="David"/>
          <w:sz w:val="28"/>
          <w:szCs w:val="28"/>
        </w:rPr>
      </w:pPr>
      <w:r w:rsidRPr="000C7139">
        <w:rPr>
          <w:rFonts w:ascii="David" w:hAnsi="David" w:cs="David"/>
          <w:sz w:val="28"/>
          <w:szCs w:val="28"/>
          <w:rtl/>
          <w:lang w:bidi="he-IL"/>
        </w:rPr>
        <w:t xml:space="preserve">ובירושלמי בסוטה (פ"ז ה"ד) ראיתי, אשר לא יקים, וכי יש תורה נופלת, רבי שמעון בן יקים אומר זה החזן, רבי שמעון בן חלפתא אומר זה בית דין של מטן, דמר רב יהודה ורב הונא בשם שמואל על הדבר הזה קרע יאשיהו ואמר עלי להקים, אמר רבי אסי בשם רבי תנחום בר חייא למד ולימד ושמר ועשה והיה ספק בידו להחזיק ולא החזיק הרי זה בכלל ארור. </w:t>
      </w:r>
      <w:r w:rsidRPr="000C7139">
        <w:rPr>
          <w:rFonts w:ascii="David" w:hAnsi="David" w:cs="David"/>
          <w:sz w:val="28"/>
          <w:szCs w:val="28"/>
          <w:lang w:bidi="he-IL"/>
        </w:rPr>
        <w:t>…</w:t>
      </w:r>
      <w:r w:rsidRPr="000C7139">
        <w:rPr>
          <w:rFonts w:ascii="David" w:hAnsi="David" w:cs="David"/>
          <w:sz w:val="28"/>
          <w:szCs w:val="28"/>
          <w:rtl/>
          <w:lang w:bidi="he-IL"/>
        </w:rPr>
        <w:t>ואפילו היה הוא צדיק גמור במעשיו והיה יכול להחזיק התורה ביד הרשעים המבטלים אותה הרי זו ארור, וזה קרוב לענין שפירשנו:</w:t>
      </w:r>
    </w:p>
    <w:sectPr w:rsidR="000C7139" w:rsidRPr="000C7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D6D"/>
    <w:rsid w:val="00020FD6"/>
    <w:rsid w:val="000C7139"/>
    <w:rsid w:val="00191F88"/>
    <w:rsid w:val="001F492C"/>
    <w:rsid w:val="005256F5"/>
    <w:rsid w:val="00531927"/>
    <w:rsid w:val="0085724D"/>
    <w:rsid w:val="009831E0"/>
    <w:rsid w:val="00A0240A"/>
    <w:rsid w:val="00AE2D6D"/>
    <w:rsid w:val="00FC16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77CA"/>
  <w15:docId w15:val="{D5575B37-D6A9-4FF2-B1E8-A54BC2BE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6D"/>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2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Yitzchak.Weber</dc:creator>
  <cp:lastModifiedBy>Weber</cp:lastModifiedBy>
  <cp:revision>3</cp:revision>
  <dcterms:created xsi:type="dcterms:W3CDTF">2015-01-04T16:05:00Z</dcterms:created>
  <dcterms:modified xsi:type="dcterms:W3CDTF">2020-09-03T21:32:00Z</dcterms:modified>
</cp:coreProperties>
</file>