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2B513A" w14:textId="77777777" w:rsidR="00B22014" w:rsidRPr="00D67611" w:rsidRDefault="00B22014" w:rsidP="00B22014">
      <w:pPr>
        <w:pStyle w:val="NormalWeb"/>
        <w:spacing w:before="0" w:beforeAutospacing="0" w:after="0" w:afterAutospacing="0"/>
        <w:jc w:val="center"/>
        <w:rPr>
          <w:rFonts w:asciiTheme="majorHAnsi" w:hAnsiTheme="majorHAnsi" w:cstheme="minorHAnsi"/>
          <w:bCs/>
          <w:sz w:val="22"/>
          <w:szCs w:val="22"/>
        </w:rPr>
      </w:pPr>
      <w:r w:rsidRPr="00D67611">
        <w:rPr>
          <w:rFonts w:asciiTheme="majorHAnsi" w:hAnsiTheme="majorHAnsi" w:cstheme="minorHAnsi"/>
          <w:b/>
          <w:bCs/>
          <w:sz w:val="22"/>
          <w:szCs w:val="22"/>
          <w:u w:val="single"/>
        </w:rPr>
        <w:t>Walking in the footsteps of our Forefathers: seeking a redeemed world</w:t>
      </w:r>
    </w:p>
    <w:p w14:paraId="6D77EB0A" w14:textId="415B3AFE" w:rsidR="00B22014" w:rsidRPr="00D67611" w:rsidRDefault="00B22014" w:rsidP="002206A8">
      <w:pPr>
        <w:pStyle w:val="NormalWeb"/>
        <w:spacing w:before="0" w:beforeAutospacing="0" w:after="0" w:afterAutospacing="0"/>
        <w:jc w:val="center"/>
        <w:rPr>
          <w:rFonts w:asciiTheme="majorHAnsi" w:hAnsiTheme="majorHAnsi" w:cstheme="minorHAnsi"/>
          <w:b/>
          <w:bCs/>
          <w:sz w:val="22"/>
          <w:szCs w:val="22"/>
        </w:rPr>
      </w:pPr>
      <w:r w:rsidRPr="00D67611">
        <w:rPr>
          <w:rFonts w:asciiTheme="majorHAnsi" w:hAnsiTheme="majorHAnsi" w:cstheme="minorHAnsi"/>
          <w:b/>
          <w:bCs/>
          <w:sz w:val="22"/>
          <w:szCs w:val="22"/>
        </w:rPr>
        <w:t>From Covenant to Fulfillment - Abraham to Shlomo</w:t>
      </w:r>
    </w:p>
    <w:p w14:paraId="63F30999" w14:textId="77777777" w:rsidR="008320EF" w:rsidRPr="00D67611" w:rsidRDefault="008320EF" w:rsidP="002206A8">
      <w:pPr>
        <w:pStyle w:val="NormalWeb"/>
        <w:spacing w:before="0" w:beforeAutospacing="0" w:after="0" w:afterAutospacing="0"/>
        <w:jc w:val="center"/>
        <w:rPr>
          <w:rFonts w:asciiTheme="majorHAnsi" w:hAnsiTheme="majorHAnsi" w:cstheme="minorHAnsi"/>
          <w:b/>
          <w:bCs/>
          <w:sz w:val="28"/>
          <w:szCs w:val="28"/>
        </w:rPr>
      </w:pPr>
    </w:p>
    <w:p w14:paraId="0E6D2D44" w14:textId="77777777" w:rsidR="00EB109D" w:rsidRPr="00EB109D" w:rsidRDefault="00E40746" w:rsidP="00EB109D">
      <w:pPr>
        <w:pStyle w:val="NormalWeb"/>
        <w:spacing w:before="0" w:beforeAutospacing="0" w:after="0" w:afterAutospacing="0"/>
        <w:jc w:val="center"/>
        <w:rPr>
          <w:rFonts w:asciiTheme="majorHAnsi" w:hAnsiTheme="majorHAnsi" w:cstheme="minorHAnsi"/>
          <w:b/>
          <w:bCs/>
          <w:color w:val="000000"/>
          <w:sz w:val="28"/>
          <w:szCs w:val="28"/>
          <w:u w:val="single"/>
        </w:rPr>
      </w:pPr>
      <w:r w:rsidRPr="00D67611">
        <w:rPr>
          <w:rFonts w:asciiTheme="majorHAnsi" w:hAnsiTheme="majorHAnsi" w:cstheme="minorHAnsi"/>
          <w:b/>
          <w:bCs/>
          <w:color w:val="000000"/>
          <w:sz w:val="28"/>
          <w:szCs w:val="28"/>
          <w:u w:val="single"/>
        </w:rPr>
        <w:t xml:space="preserve">Class # </w:t>
      </w:r>
      <w:r w:rsidR="00B423CE" w:rsidRPr="00D67611">
        <w:rPr>
          <w:rFonts w:asciiTheme="majorHAnsi" w:hAnsiTheme="majorHAnsi" w:cstheme="minorHAnsi"/>
          <w:b/>
          <w:bCs/>
          <w:color w:val="000000"/>
          <w:sz w:val="28"/>
          <w:szCs w:val="28"/>
          <w:u w:val="single"/>
        </w:rPr>
        <w:t>1</w:t>
      </w:r>
      <w:r w:rsidR="00EB109D">
        <w:rPr>
          <w:rFonts w:asciiTheme="majorHAnsi" w:hAnsiTheme="majorHAnsi" w:cstheme="minorHAnsi"/>
          <w:b/>
          <w:bCs/>
          <w:color w:val="000000"/>
          <w:sz w:val="28"/>
          <w:szCs w:val="28"/>
          <w:u w:val="single"/>
        </w:rPr>
        <w:t>6</w:t>
      </w:r>
      <w:r w:rsidRPr="00D67611">
        <w:rPr>
          <w:rFonts w:asciiTheme="majorHAnsi" w:hAnsiTheme="majorHAnsi" w:cstheme="minorHAnsi"/>
          <w:b/>
          <w:bCs/>
          <w:color w:val="000000"/>
          <w:sz w:val="28"/>
          <w:szCs w:val="28"/>
          <w:u w:val="single"/>
        </w:rPr>
        <w:t>–</w:t>
      </w:r>
      <w:r w:rsidR="00E25C8D" w:rsidRPr="00D67611">
        <w:rPr>
          <w:rFonts w:asciiTheme="majorHAnsi" w:hAnsiTheme="majorHAnsi" w:cstheme="minorHAnsi"/>
          <w:b/>
          <w:bCs/>
          <w:color w:val="000000"/>
          <w:sz w:val="28"/>
          <w:szCs w:val="28"/>
          <w:u w:val="single"/>
        </w:rPr>
        <w:t xml:space="preserve"> </w:t>
      </w:r>
      <w:r w:rsidR="00EB109D" w:rsidRPr="00EB109D">
        <w:rPr>
          <w:rFonts w:asciiTheme="majorHAnsi" w:hAnsiTheme="majorHAnsi" w:cstheme="minorHAnsi"/>
          <w:b/>
          <w:bCs/>
          <w:color w:val="000000"/>
          <w:sz w:val="28"/>
          <w:szCs w:val="28"/>
          <w:u w:val="single"/>
        </w:rPr>
        <w:t>Organ donation: Act of kindness or Act of murder?</w:t>
      </w:r>
    </w:p>
    <w:p w14:paraId="5989A9E9" w14:textId="651DFFE1" w:rsidR="00B22014" w:rsidRPr="00D67611" w:rsidRDefault="00B337EA" w:rsidP="008320EF">
      <w:pPr>
        <w:pStyle w:val="NormalWeb"/>
        <w:spacing w:before="0" w:beforeAutospacing="0" w:after="0" w:afterAutospacing="0"/>
        <w:jc w:val="center"/>
        <w:rPr>
          <w:rFonts w:asciiTheme="majorHAnsi" w:hAnsiTheme="majorHAnsi" w:cstheme="minorHAnsi"/>
          <w:bCs/>
          <w:sz w:val="28"/>
          <w:szCs w:val="28"/>
        </w:rPr>
      </w:pPr>
      <w:r w:rsidRPr="00D67611">
        <w:rPr>
          <w:rFonts w:asciiTheme="majorHAnsi" w:hAnsiTheme="majorHAnsi" w:cstheme="minorHAnsi"/>
          <w:sz w:val="28"/>
          <w:szCs w:val="28"/>
        </w:rPr>
        <w:t>Senior Fellowship Leadership Program</w:t>
      </w:r>
    </w:p>
    <w:p w14:paraId="36333F54" w14:textId="1C31DE2C" w:rsidR="007D3318" w:rsidRPr="00D67611" w:rsidRDefault="00665E1F" w:rsidP="00D67611">
      <w:pPr>
        <w:jc w:val="center"/>
        <w:rPr>
          <w:rFonts w:asciiTheme="majorHAnsi" w:eastAsia="Verdana" w:hAnsiTheme="majorHAnsi" w:cstheme="minorHAnsi"/>
          <w:sz w:val="32"/>
          <w:szCs w:val="32"/>
        </w:rPr>
      </w:pPr>
      <w:r w:rsidRPr="00D67611">
        <w:rPr>
          <w:rFonts w:asciiTheme="majorHAnsi" w:eastAsia="Verdana" w:hAnsiTheme="majorHAnsi" w:cstheme="minorHAnsi"/>
          <w:sz w:val="24"/>
          <w:szCs w:val="24"/>
        </w:rPr>
        <w:t>Rabbi Pinny Rosenthal - prepared collaboratively with Rabbi Yoni Sacks</w:t>
      </w:r>
      <w:r w:rsidR="007552DF" w:rsidRPr="00D67611">
        <w:rPr>
          <w:rFonts w:asciiTheme="majorHAnsi" w:eastAsia="Verdana" w:hAnsiTheme="majorHAnsi" w:cstheme="minorHAnsi"/>
          <w:sz w:val="32"/>
          <w:szCs w:val="32"/>
        </w:rPr>
        <w:t xml:space="preserve"> </w:t>
      </w:r>
    </w:p>
    <w:p w14:paraId="544BAC66" w14:textId="77777777" w:rsidR="00EB109D" w:rsidRDefault="00EB109D" w:rsidP="00EB109D">
      <w:pPr>
        <w:pStyle w:val="NormalWeb"/>
        <w:spacing w:before="0" w:beforeAutospacing="0" w:after="0" w:afterAutospacing="0"/>
        <w:rPr>
          <w:rFonts w:ascii="Arial" w:hAnsi="Arial" w:cs="Arial"/>
          <w:color w:val="000000"/>
        </w:rPr>
      </w:pPr>
    </w:p>
    <w:p w14:paraId="52C83236" w14:textId="036C2246" w:rsidR="00EB109D" w:rsidRDefault="00EB109D" w:rsidP="00EB109D">
      <w:pPr>
        <w:pStyle w:val="NormalWeb"/>
        <w:spacing w:before="0" w:beforeAutospacing="0" w:after="0" w:afterAutospacing="0"/>
      </w:pPr>
      <w:r>
        <w:rPr>
          <w:rFonts w:ascii="Arial" w:hAnsi="Arial" w:cs="Arial"/>
          <w:color w:val="000000"/>
        </w:rPr>
        <w:t>Review:</w:t>
      </w:r>
      <w:r>
        <w:rPr>
          <w:rFonts w:ascii="Arial" w:hAnsi="Arial" w:cs="Arial"/>
          <w:color w:val="000000"/>
        </w:rPr>
        <w:t xml:space="preserve"> </w:t>
      </w:r>
      <w:r>
        <w:rPr>
          <w:rFonts w:ascii="Arial" w:hAnsi="Arial" w:cs="Arial"/>
          <w:color w:val="000000"/>
        </w:rPr>
        <w:t>Last week, we discussed the various lessons and messages from the Manna in the desert. What were the main points?</w:t>
      </w:r>
    </w:p>
    <w:p w14:paraId="653B2678" w14:textId="77777777" w:rsidR="00EB109D" w:rsidRDefault="00EB109D" w:rsidP="00EB109D"/>
    <w:p w14:paraId="293FB62B" w14:textId="77777777" w:rsidR="00EB109D" w:rsidRDefault="00EB109D" w:rsidP="00EB109D">
      <w:pPr>
        <w:pStyle w:val="NormalWeb"/>
        <w:spacing w:before="0" w:beforeAutospacing="0" w:after="0" w:afterAutospacing="0"/>
      </w:pPr>
      <w:hyperlink r:id="rId7" w:history="1">
        <w:r>
          <w:rPr>
            <w:rStyle w:val="Hyperlink"/>
            <w:rFonts w:ascii="Arial" w:hAnsi="Arial" w:cs="Arial"/>
            <w:color w:val="1155CC"/>
            <w:sz w:val="20"/>
            <w:szCs w:val="20"/>
          </w:rPr>
          <w:t>https://www.youtube.com/watch?v=z7V9Pere_SM</w:t>
        </w:r>
      </w:hyperlink>
    </w:p>
    <w:p w14:paraId="0C3C4AAB" w14:textId="7F7C91ED" w:rsidR="00EB109D" w:rsidRDefault="00EB109D" w:rsidP="00EB109D">
      <w:pPr>
        <w:pStyle w:val="NormalWeb"/>
        <w:numPr>
          <w:ilvl w:val="0"/>
          <w:numId w:val="32"/>
        </w:numPr>
        <w:spacing w:before="0" w:beforeAutospacing="0" w:after="0" w:afterAutospacing="0"/>
        <w:textAlignment w:val="baseline"/>
        <w:rPr>
          <w:rFonts w:ascii="Arial" w:hAnsi="Arial" w:cs="Arial"/>
          <w:color w:val="000080"/>
          <w:sz w:val="20"/>
          <w:szCs w:val="20"/>
        </w:rPr>
      </w:pPr>
      <w:r>
        <w:rPr>
          <w:rFonts w:ascii="Arial" w:hAnsi="Arial" w:cs="Arial"/>
          <w:color w:val="000080"/>
          <w:sz w:val="20"/>
          <w:szCs w:val="20"/>
        </w:rPr>
        <w:t>What lesson</w:t>
      </w:r>
      <w:r>
        <w:rPr>
          <w:rFonts w:ascii="Arial" w:hAnsi="Arial" w:cs="Arial"/>
          <w:color w:val="000080"/>
          <w:sz w:val="20"/>
          <w:szCs w:val="20"/>
        </w:rPr>
        <w:t>s</w:t>
      </w:r>
      <w:r>
        <w:rPr>
          <w:rFonts w:ascii="Arial" w:hAnsi="Arial" w:cs="Arial"/>
          <w:color w:val="000080"/>
          <w:sz w:val="20"/>
          <w:szCs w:val="20"/>
        </w:rPr>
        <w:t> about success in Hashem’s creation is Pete not understanding?</w:t>
      </w:r>
    </w:p>
    <w:p w14:paraId="7D1D7775" w14:textId="0195B7D1" w:rsidR="00EB109D" w:rsidRPr="00EB109D" w:rsidRDefault="00EB109D" w:rsidP="00C27377">
      <w:pPr>
        <w:pStyle w:val="NormalWeb"/>
        <w:numPr>
          <w:ilvl w:val="0"/>
          <w:numId w:val="32"/>
        </w:numPr>
        <w:spacing w:before="0" w:beforeAutospacing="0" w:after="0" w:afterAutospacing="0"/>
        <w:textAlignment w:val="baseline"/>
      </w:pPr>
      <w:r w:rsidRPr="00EB109D">
        <w:rPr>
          <w:rFonts w:ascii="Arial" w:hAnsi="Arial" w:cs="Arial"/>
          <w:color w:val="000080"/>
          <w:sz w:val="20"/>
          <w:szCs w:val="20"/>
        </w:rPr>
        <w:t xml:space="preserve">In what way Shabbat observance help Pete understanding “opportunity” - As the </w:t>
      </w:r>
      <w:proofErr w:type="spellStart"/>
      <w:r w:rsidRPr="00EB109D">
        <w:rPr>
          <w:rFonts w:ascii="Arial" w:hAnsi="Arial" w:cs="Arial"/>
          <w:color w:val="000080"/>
          <w:sz w:val="20"/>
          <w:szCs w:val="20"/>
        </w:rPr>
        <w:t>passuk</w:t>
      </w:r>
      <w:proofErr w:type="spellEnd"/>
      <w:r w:rsidRPr="00EB109D">
        <w:rPr>
          <w:rFonts w:ascii="Arial" w:hAnsi="Arial" w:cs="Arial"/>
          <w:color w:val="000080"/>
          <w:sz w:val="20"/>
          <w:szCs w:val="20"/>
        </w:rPr>
        <w:t xml:space="preserve"> says </w:t>
      </w:r>
      <w:r>
        <w:rPr>
          <w:rFonts w:ascii="Arial" w:hAnsi="Arial" w:cs="Arial"/>
          <w:color w:val="000080"/>
          <w:sz w:val="20"/>
          <w:szCs w:val="20"/>
        </w:rPr>
        <w:t>–</w:t>
      </w:r>
      <w:r w:rsidRPr="00EB109D">
        <w:rPr>
          <w:rFonts w:ascii="Arial" w:hAnsi="Arial" w:cs="Arial"/>
          <w:color w:val="000080"/>
          <w:sz w:val="20"/>
          <w:szCs w:val="20"/>
        </w:rPr>
        <w:t xml:space="preserve"> </w:t>
      </w:r>
      <w:r>
        <w:rPr>
          <w:rFonts w:ascii="Arial" w:hAnsi="Arial" w:cs="Arial"/>
          <w:color w:val="000080"/>
          <w:sz w:val="20"/>
          <w:szCs w:val="20"/>
        </w:rPr>
        <w:t>“</w:t>
      </w:r>
      <w:r>
        <w:rPr>
          <w:rFonts w:ascii="Arial" w:hAnsi="Arial" w:cs="Arial"/>
          <w:color w:val="000080"/>
          <w:sz w:val="20"/>
          <w:szCs w:val="20"/>
        </w:rPr>
        <w:t>You should work during the six weekdays and do all your tasks. 20:10 But</w:t>
      </w:r>
      <w:hyperlink r:id="rId8" w:anchor="C1353" w:history="1">
        <w:r>
          <w:rPr>
            <w:rStyle w:val="Hyperlink"/>
            <w:rFonts w:ascii="Arial" w:hAnsi="Arial" w:cs="Arial"/>
            <w:color w:val="000080"/>
            <w:sz w:val="20"/>
            <w:szCs w:val="20"/>
          </w:rPr>
          <w:t xml:space="preserve"> </w:t>
        </w:r>
        <w:r>
          <w:rPr>
            <w:rStyle w:val="Hyperlink"/>
            <w:rFonts w:ascii="Arial" w:hAnsi="Arial" w:cs="Arial"/>
            <w:color w:val="1155CC"/>
            <w:sz w:val="20"/>
            <w:szCs w:val="20"/>
          </w:rPr>
          <w:t>Saturday</w:t>
        </w:r>
      </w:hyperlink>
      <w:r>
        <w:rPr>
          <w:rFonts w:ascii="Arial" w:hAnsi="Arial" w:cs="Arial"/>
          <w:color w:val="000080"/>
          <w:sz w:val="20"/>
          <w:szCs w:val="20"/>
        </w:rPr>
        <w:t xml:space="preserve"> is the Sabbath to God your Lord. Do not do anything that constitutes</w:t>
      </w:r>
      <w:hyperlink r:id="rId9" w:anchor="C1354" w:history="1">
        <w:r>
          <w:rPr>
            <w:rStyle w:val="Hyperlink"/>
            <w:rFonts w:ascii="Arial" w:hAnsi="Arial" w:cs="Arial"/>
            <w:color w:val="000080"/>
            <w:sz w:val="20"/>
            <w:szCs w:val="20"/>
          </w:rPr>
          <w:t xml:space="preserve"> </w:t>
        </w:r>
        <w:r>
          <w:rPr>
            <w:rStyle w:val="Hyperlink"/>
            <w:rFonts w:ascii="Arial" w:hAnsi="Arial" w:cs="Arial"/>
            <w:color w:val="1155CC"/>
            <w:sz w:val="20"/>
            <w:szCs w:val="20"/>
          </w:rPr>
          <w:t>work</w:t>
        </w:r>
      </w:hyperlink>
      <w:r>
        <w:rPr>
          <w:rFonts w:ascii="Arial" w:hAnsi="Arial" w:cs="Arial"/>
          <w:color w:val="000080"/>
          <w:sz w:val="20"/>
          <w:szCs w:val="20"/>
        </w:rPr>
        <w:t>....</w:t>
      </w:r>
      <w:proofErr w:type="gramStart"/>
      <w:r>
        <w:rPr>
          <w:rFonts w:ascii="Arial" w:hAnsi="Arial" w:cs="Arial"/>
          <w:color w:val="000080"/>
          <w:sz w:val="20"/>
          <w:szCs w:val="20"/>
        </w:rPr>
        <w:t>”</w:t>
      </w:r>
      <w:r>
        <w:rPr>
          <w:rFonts w:ascii="Arial" w:hAnsi="Arial" w:cs="Arial"/>
          <w:color w:val="000080"/>
          <w:sz w:val="20"/>
          <w:szCs w:val="20"/>
        </w:rPr>
        <w:t xml:space="preserve"> ?</w:t>
      </w:r>
      <w:proofErr w:type="gramEnd"/>
    </w:p>
    <w:p w14:paraId="6E7CB791" w14:textId="77777777" w:rsidR="00EB109D" w:rsidRDefault="00EB109D" w:rsidP="00EB109D">
      <w:pPr>
        <w:spacing w:line="240" w:lineRule="auto"/>
        <w:ind w:left="720"/>
        <w:textAlignment w:val="baseline"/>
        <w:rPr>
          <w:rFonts w:eastAsia="Times New Roman"/>
          <w:sz w:val="24"/>
          <w:szCs w:val="24"/>
          <w:lang w:bidi="he-IL"/>
        </w:rPr>
      </w:pPr>
    </w:p>
    <w:p w14:paraId="419B2B17" w14:textId="77777777" w:rsidR="00EB109D" w:rsidRPr="00B0080D" w:rsidRDefault="00EB109D" w:rsidP="00EB109D">
      <w:pPr>
        <w:numPr>
          <w:ilvl w:val="0"/>
          <w:numId w:val="31"/>
        </w:numPr>
        <w:spacing w:line="240" w:lineRule="auto"/>
        <w:textAlignment w:val="baseline"/>
        <w:rPr>
          <w:rFonts w:eastAsia="Times New Roman"/>
          <w:sz w:val="24"/>
          <w:szCs w:val="24"/>
          <w:lang w:bidi="he-IL"/>
        </w:rPr>
      </w:pPr>
      <w:r w:rsidRPr="008775EC">
        <w:rPr>
          <w:rFonts w:eastAsia="Times New Roman"/>
          <w:sz w:val="24"/>
          <w:szCs w:val="24"/>
          <w:lang w:bidi="he-IL"/>
        </w:rPr>
        <w:t xml:space="preserve">What assumption about my body is underlying the word “donation” in the phrase, “organ donation”? </w:t>
      </w:r>
    </w:p>
    <w:p w14:paraId="78D0DD1B" w14:textId="77777777" w:rsidR="00EB109D" w:rsidRPr="008775EC" w:rsidRDefault="00EB109D" w:rsidP="00EB109D">
      <w:pPr>
        <w:spacing w:line="240" w:lineRule="auto"/>
        <w:textAlignment w:val="baseline"/>
        <w:rPr>
          <w:rFonts w:eastAsia="Times New Roman"/>
          <w:sz w:val="24"/>
          <w:szCs w:val="24"/>
          <w:lang w:bidi="he-IL"/>
        </w:rPr>
      </w:pPr>
    </w:p>
    <w:p w14:paraId="7FBF4725" w14:textId="77777777" w:rsidR="00EB109D" w:rsidRPr="00B0080D" w:rsidRDefault="00EB109D" w:rsidP="00EB109D">
      <w:pPr>
        <w:pBdr>
          <w:top w:val="single" w:sz="4" w:space="1" w:color="auto"/>
          <w:left w:val="single" w:sz="4" w:space="4" w:color="auto"/>
          <w:bottom w:val="single" w:sz="4" w:space="1" w:color="auto"/>
          <w:right w:val="single" w:sz="4" w:space="4" w:color="auto"/>
        </w:pBdr>
        <w:spacing w:line="240" w:lineRule="auto"/>
        <w:rPr>
          <w:rFonts w:eastAsia="Times New Roman"/>
          <w:sz w:val="24"/>
          <w:szCs w:val="24"/>
          <w:lang w:bidi="he-IL"/>
        </w:rPr>
      </w:pPr>
      <w:r w:rsidRPr="00B0080D">
        <w:rPr>
          <w:rFonts w:eastAsia="Times New Roman"/>
          <w:sz w:val="24"/>
          <w:szCs w:val="24"/>
          <w:lang w:bidi="he-IL"/>
        </w:rPr>
        <w:t>Source #</w:t>
      </w:r>
      <w:proofErr w:type="gramStart"/>
      <w:r w:rsidRPr="00B0080D">
        <w:rPr>
          <w:rFonts w:eastAsia="Times New Roman"/>
          <w:sz w:val="24"/>
          <w:szCs w:val="24"/>
          <w:lang w:bidi="he-IL"/>
        </w:rPr>
        <w:t>1  -</w:t>
      </w:r>
      <w:proofErr w:type="gramEnd"/>
      <w:r w:rsidRPr="00B0080D">
        <w:rPr>
          <w:rFonts w:eastAsia="Times New Roman"/>
          <w:sz w:val="24"/>
          <w:szCs w:val="24"/>
          <w:lang w:bidi="he-IL"/>
        </w:rPr>
        <w:t xml:space="preserve"> </w:t>
      </w:r>
      <w:r w:rsidRPr="008775EC">
        <w:rPr>
          <w:rFonts w:eastAsia="Times New Roman"/>
          <w:sz w:val="24"/>
          <w:szCs w:val="24"/>
          <w:lang w:bidi="he-IL"/>
        </w:rPr>
        <w:t xml:space="preserve">Ethics of the Fathers </w:t>
      </w:r>
      <w:r w:rsidRPr="00B0080D">
        <w:rPr>
          <w:rFonts w:eastAsia="Times New Roman"/>
          <w:sz w:val="24"/>
          <w:szCs w:val="24"/>
          <w:lang w:bidi="he-IL"/>
        </w:rPr>
        <w:t xml:space="preserve"> - </w:t>
      </w:r>
      <w:r w:rsidRPr="008775EC">
        <w:rPr>
          <w:rFonts w:eastAsia="Times New Roman"/>
          <w:sz w:val="24"/>
          <w:szCs w:val="24"/>
          <w:lang w:bidi="he-IL"/>
        </w:rPr>
        <w:t>4:22</w:t>
      </w:r>
    </w:p>
    <w:p w14:paraId="68195DD6" w14:textId="77777777" w:rsidR="00EB109D" w:rsidRPr="008775EC" w:rsidRDefault="00EB109D" w:rsidP="00EB109D">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color w:val="auto"/>
          <w:sz w:val="24"/>
          <w:szCs w:val="24"/>
          <w:lang w:bidi="he-IL"/>
        </w:rPr>
      </w:pPr>
      <w:r w:rsidRPr="008775EC">
        <w:rPr>
          <w:rFonts w:eastAsia="Times New Roman"/>
          <w:sz w:val="24"/>
          <w:szCs w:val="24"/>
          <w:lang w:bidi="he-IL"/>
        </w:rPr>
        <w:t xml:space="preserve">“...against </w:t>
      </w:r>
      <w:proofErr w:type="gramStart"/>
      <w:r w:rsidRPr="008775EC">
        <w:rPr>
          <w:rFonts w:eastAsia="Times New Roman"/>
          <w:sz w:val="24"/>
          <w:szCs w:val="24"/>
          <w:lang w:bidi="he-IL"/>
        </w:rPr>
        <w:t>your</w:t>
      </w:r>
      <w:proofErr w:type="gramEnd"/>
      <w:r w:rsidRPr="008775EC">
        <w:rPr>
          <w:rFonts w:eastAsia="Times New Roman"/>
          <w:sz w:val="24"/>
          <w:szCs w:val="24"/>
          <w:lang w:bidi="he-IL"/>
        </w:rPr>
        <w:t xml:space="preserve"> will you are formed, against your will you are born, against your will you live, against your will you die….        </w:t>
      </w:r>
    </w:p>
    <w:p w14:paraId="3031BD46" w14:textId="77777777" w:rsidR="00EB109D" w:rsidRPr="008775EC" w:rsidRDefault="00EB109D" w:rsidP="00EB109D">
      <w:pPr>
        <w:spacing w:line="240" w:lineRule="auto"/>
        <w:rPr>
          <w:rFonts w:ascii="Times New Roman" w:eastAsia="Times New Roman" w:hAnsi="Times New Roman" w:cs="Times New Roman"/>
          <w:color w:val="auto"/>
          <w:sz w:val="24"/>
          <w:szCs w:val="24"/>
          <w:lang w:bidi="he-IL"/>
        </w:rPr>
      </w:pPr>
    </w:p>
    <w:p w14:paraId="7B40522D" w14:textId="77777777" w:rsidR="00EB109D" w:rsidRPr="00B0080D" w:rsidRDefault="00EB109D" w:rsidP="00EB109D">
      <w:pPr>
        <w:pStyle w:val="ListParagraph"/>
        <w:numPr>
          <w:ilvl w:val="0"/>
          <w:numId w:val="31"/>
        </w:numPr>
        <w:spacing w:line="240" w:lineRule="auto"/>
        <w:rPr>
          <w:rFonts w:ascii="Times New Roman" w:eastAsia="Times New Roman" w:hAnsi="Times New Roman" w:cs="Times New Roman"/>
          <w:color w:val="auto"/>
          <w:sz w:val="24"/>
          <w:szCs w:val="24"/>
          <w:lang w:bidi="he-IL"/>
        </w:rPr>
      </w:pPr>
      <w:r w:rsidRPr="00B0080D">
        <w:rPr>
          <w:rFonts w:eastAsia="Times New Roman"/>
          <w:sz w:val="24"/>
          <w:szCs w:val="24"/>
          <w:lang w:bidi="he-IL"/>
        </w:rPr>
        <w:t xml:space="preserve">Testimony of the birth experience. – </w:t>
      </w:r>
      <w:hyperlink r:id="rId10" w:tgtFrame="_blank" w:history="1">
        <w:r>
          <w:rPr>
            <w:rStyle w:val="Hyperlink"/>
          </w:rPr>
          <w:t>http://youtu.be/4MhQOGNipg0</w:t>
        </w:r>
      </w:hyperlink>
    </w:p>
    <w:p w14:paraId="6D9D821B" w14:textId="77777777" w:rsidR="00EB109D" w:rsidRPr="008775EC" w:rsidRDefault="00EB109D" w:rsidP="00EB109D">
      <w:pPr>
        <w:spacing w:line="240" w:lineRule="auto"/>
        <w:rPr>
          <w:rFonts w:ascii="Times New Roman" w:eastAsia="Times New Roman" w:hAnsi="Times New Roman" w:cs="Times New Roman"/>
          <w:color w:val="auto"/>
          <w:sz w:val="24"/>
          <w:szCs w:val="24"/>
          <w:lang w:bidi="he-IL"/>
        </w:rPr>
      </w:pPr>
    </w:p>
    <w:p w14:paraId="4E952617" w14:textId="77777777" w:rsidR="00EB109D" w:rsidRPr="00B0080D" w:rsidRDefault="00EB109D" w:rsidP="00EB109D">
      <w:pPr>
        <w:pStyle w:val="ListParagraph"/>
        <w:numPr>
          <w:ilvl w:val="0"/>
          <w:numId w:val="31"/>
        </w:numPr>
        <w:spacing w:line="240" w:lineRule="auto"/>
        <w:rPr>
          <w:rFonts w:eastAsia="Times New Roman"/>
          <w:sz w:val="24"/>
          <w:szCs w:val="24"/>
          <w:lang w:bidi="he-IL"/>
        </w:rPr>
      </w:pPr>
      <w:r w:rsidRPr="00B0080D">
        <w:rPr>
          <w:rFonts w:eastAsia="Times New Roman"/>
          <w:sz w:val="24"/>
          <w:szCs w:val="24"/>
          <w:lang w:bidi="he-IL"/>
        </w:rPr>
        <w:t>Denying the reality of my body as an independent natural system is the cause of all unhealthy living. Namely, I fantasize that I can “do what I want” rather than seek being in harmony with natural processes. What examples can bring?</w:t>
      </w:r>
    </w:p>
    <w:p w14:paraId="4AE329EE" w14:textId="77777777" w:rsidR="00EB109D" w:rsidRPr="00B0080D" w:rsidRDefault="00EB109D" w:rsidP="00EB109D">
      <w:pPr>
        <w:spacing w:line="240" w:lineRule="auto"/>
        <w:rPr>
          <w:rFonts w:eastAsia="Times New Roman"/>
          <w:sz w:val="24"/>
          <w:szCs w:val="24"/>
          <w:lang w:bidi="he-IL"/>
        </w:rPr>
      </w:pPr>
    </w:p>
    <w:p w14:paraId="07CC66AE" w14:textId="77777777" w:rsidR="00EB109D" w:rsidRPr="00B0080D" w:rsidRDefault="00EB109D" w:rsidP="00EB109D">
      <w:pPr>
        <w:pStyle w:val="ListParagraph"/>
        <w:pBdr>
          <w:top w:val="single" w:sz="4" w:space="1" w:color="auto"/>
          <w:left w:val="single" w:sz="4" w:space="31" w:color="auto"/>
          <w:bottom w:val="single" w:sz="4" w:space="1" w:color="auto"/>
          <w:right w:val="single" w:sz="4" w:space="4" w:color="auto"/>
        </w:pBdr>
        <w:spacing w:line="240" w:lineRule="auto"/>
        <w:rPr>
          <w:sz w:val="24"/>
          <w:szCs w:val="24"/>
        </w:rPr>
      </w:pPr>
      <w:r w:rsidRPr="00B0080D">
        <w:rPr>
          <w:rFonts w:eastAsia="Times New Roman"/>
          <w:sz w:val="24"/>
          <w:szCs w:val="24"/>
          <w:lang w:bidi="he-IL"/>
        </w:rPr>
        <w:t xml:space="preserve">Source # 2 – Psalms 24:1 </w:t>
      </w:r>
      <w:r w:rsidRPr="00B0080D">
        <w:rPr>
          <w:sz w:val="24"/>
          <w:szCs w:val="24"/>
          <w:rtl/>
          <w:lang w:bidi="he-IL"/>
        </w:rPr>
        <w:t>א לְדָוִד מִזְמוֹר לה</w:t>
      </w:r>
      <w:r w:rsidRPr="00B0080D">
        <w:rPr>
          <w:sz w:val="24"/>
          <w:szCs w:val="24"/>
          <w:rtl/>
        </w:rPr>
        <w:t xml:space="preserve">' </w:t>
      </w:r>
      <w:r w:rsidRPr="00B0080D">
        <w:rPr>
          <w:sz w:val="24"/>
          <w:szCs w:val="24"/>
          <w:rtl/>
          <w:lang w:bidi="he-IL"/>
        </w:rPr>
        <w:t>הארץ ומלואה תבל ויושבי בהּ</w:t>
      </w:r>
      <w:r w:rsidRPr="00B0080D">
        <w:rPr>
          <w:sz w:val="24"/>
          <w:szCs w:val="24"/>
        </w:rPr>
        <w:t xml:space="preserve">: </w:t>
      </w:r>
      <w:r w:rsidRPr="00B0080D">
        <w:rPr>
          <w:sz w:val="24"/>
          <w:szCs w:val="24"/>
          <w:rtl/>
          <w:lang w:bidi="he-IL"/>
        </w:rPr>
        <w:t xml:space="preserve"> תהלים כ</w:t>
      </w:r>
      <w:r w:rsidRPr="00B0080D">
        <w:rPr>
          <w:sz w:val="24"/>
          <w:szCs w:val="24"/>
          <w:rtl/>
        </w:rPr>
        <w:t>"</w:t>
      </w:r>
      <w:r w:rsidRPr="00B0080D">
        <w:rPr>
          <w:sz w:val="24"/>
          <w:szCs w:val="24"/>
          <w:rtl/>
          <w:lang w:bidi="he-IL"/>
        </w:rPr>
        <w:t>ד</w:t>
      </w:r>
      <w:r w:rsidRPr="00B0080D">
        <w:rPr>
          <w:sz w:val="24"/>
          <w:szCs w:val="24"/>
        </w:rPr>
        <w:t xml:space="preserve"> </w:t>
      </w:r>
    </w:p>
    <w:p w14:paraId="478BE52C" w14:textId="77777777" w:rsidR="00EB109D" w:rsidRPr="00B0080D" w:rsidRDefault="00EB109D" w:rsidP="00EB109D">
      <w:pPr>
        <w:pStyle w:val="ListParagraph"/>
        <w:pBdr>
          <w:top w:val="single" w:sz="4" w:space="1" w:color="auto"/>
          <w:left w:val="single" w:sz="4" w:space="31" w:color="auto"/>
          <w:bottom w:val="single" w:sz="4" w:space="1" w:color="auto"/>
          <w:right w:val="single" w:sz="4" w:space="4" w:color="auto"/>
        </w:pBdr>
        <w:spacing w:line="240" w:lineRule="auto"/>
        <w:rPr>
          <w:rFonts w:eastAsia="Times New Roman"/>
          <w:sz w:val="24"/>
          <w:szCs w:val="24"/>
          <w:lang w:bidi="he-IL"/>
        </w:rPr>
      </w:pPr>
      <w:r w:rsidRPr="00B0080D">
        <w:rPr>
          <w:rFonts w:eastAsia="Times New Roman"/>
          <w:sz w:val="24"/>
          <w:szCs w:val="24"/>
          <w:lang w:bidi="he-IL"/>
        </w:rPr>
        <w:t xml:space="preserve">The earth is the Lord’s, and everything in </w:t>
      </w:r>
      <w:proofErr w:type="gramStart"/>
      <w:r w:rsidRPr="00B0080D">
        <w:rPr>
          <w:rFonts w:eastAsia="Times New Roman"/>
          <w:sz w:val="24"/>
          <w:szCs w:val="24"/>
          <w:lang w:bidi="he-IL"/>
        </w:rPr>
        <w:t>it,  the</w:t>
      </w:r>
      <w:proofErr w:type="gramEnd"/>
      <w:r w:rsidRPr="00B0080D">
        <w:rPr>
          <w:rFonts w:eastAsia="Times New Roman"/>
          <w:sz w:val="24"/>
          <w:szCs w:val="24"/>
          <w:lang w:bidi="he-IL"/>
        </w:rPr>
        <w:t xml:space="preserve"> world, and all who live in it;</w:t>
      </w:r>
    </w:p>
    <w:p w14:paraId="5CE39928" w14:textId="77777777" w:rsidR="00EB109D" w:rsidRPr="00B0080D" w:rsidRDefault="00EB109D" w:rsidP="00EB109D">
      <w:pPr>
        <w:spacing w:line="240" w:lineRule="auto"/>
        <w:rPr>
          <w:rFonts w:eastAsia="Times New Roman"/>
          <w:sz w:val="24"/>
          <w:szCs w:val="24"/>
          <w:lang w:bidi="he-IL"/>
        </w:rPr>
      </w:pPr>
    </w:p>
    <w:p w14:paraId="22777B02" w14:textId="77777777" w:rsidR="00EB109D" w:rsidRPr="00B0080D" w:rsidRDefault="00EB109D" w:rsidP="00EB109D">
      <w:pPr>
        <w:pBdr>
          <w:top w:val="single" w:sz="4" w:space="1" w:color="auto"/>
          <w:left w:val="single" w:sz="4" w:space="4" w:color="auto"/>
          <w:bottom w:val="single" w:sz="4" w:space="1" w:color="auto"/>
          <w:right w:val="single" w:sz="4" w:space="4" w:color="auto"/>
        </w:pBdr>
        <w:spacing w:line="240" w:lineRule="auto"/>
        <w:rPr>
          <w:rFonts w:eastAsia="Times New Roman"/>
          <w:sz w:val="24"/>
          <w:szCs w:val="24"/>
          <w:lang w:bidi="he-IL"/>
        </w:rPr>
      </w:pPr>
      <w:r w:rsidRPr="008775EC">
        <w:rPr>
          <w:rFonts w:eastAsia="Times New Roman"/>
          <w:sz w:val="24"/>
          <w:szCs w:val="24"/>
          <w:lang w:bidi="he-IL"/>
        </w:rPr>
        <w:t>  </w:t>
      </w:r>
      <w:r w:rsidRPr="00B0080D">
        <w:rPr>
          <w:rFonts w:eastAsia="Times New Roman"/>
          <w:sz w:val="24"/>
          <w:szCs w:val="24"/>
          <w:lang w:bidi="he-IL"/>
        </w:rPr>
        <w:t xml:space="preserve">Source # 3 - </w:t>
      </w:r>
      <w:r w:rsidRPr="00B0080D">
        <w:rPr>
          <w:i/>
          <w:iCs/>
          <w:sz w:val="24"/>
          <w:szCs w:val="24"/>
        </w:rPr>
        <w:t>Ethics of the Fathers, 1:14</w:t>
      </w:r>
      <w:r w:rsidRPr="008775EC">
        <w:rPr>
          <w:rFonts w:eastAsia="Times New Roman"/>
          <w:sz w:val="24"/>
          <w:szCs w:val="24"/>
          <w:lang w:bidi="he-IL"/>
        </w:rPr>
        <w:t>            </w:t>
      </w:r>
    </w:p>
    <w:p w14:paraId="5CB6CFA5" w14:textId="77777777" w:rsidR="00EB109D" w:rsidRPr="008775EC" w:rsidRDefault="00EB109D" w:rsidP="00EB109D">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color w:val="auto"/>
          <w:sz w:val="24"/>
          <w:szCs w:val="24"/>
          <w:lang w:bidi="he-IL"/>
        </w:rPr>
      </w:pPr>
      <w:r w:rsidRPr="00B0080D">
        <w:rPr>
          <w:rFonts w:eastAsia="Times New Roman"/>
          <w:sz w:val="24"/>
          <w:szCs w:val="24"/>
          <w:lang w:bidi="he-IL"/>
        </w:rPr>
        <w:t xml:space="preserve"> </w:t>
      </w:r>
      <w:r w:rsidRPr="00B0080D">
        <w:rPr>
          <w:i/>
          <w:iCs/>
          <w:sz w:val="24"/>
          <w:szCs w:val="24"/>
        </w:rPr>
        <w:t xml:space="preserve">Hillel says, "If I am not for myself, who will be for me? But if I am only for myself, who am I? If not now, when?" </w:t>
      </w:r>
    </w:p>
    <w:p w14:paraId="6C48D790" w14:textId="77777777" w:rsidR="00EB109D" w:rsidRPr="008775EC" w:rsidRDefault="00EB109D" w:rsidP="00EB109D">
      <w:pPr>
        <w:spacing w:line="240" w:lineRule="auto"/>
        <w:rPr>
          <w:rFonts w:ascii="Times New Roman" w:eastAsia="Times New Roman" w:hAnsi="Times New Roman" w:cs="Times New Roman"/>
          <w:color w:val="auto"/>
          <w:sz w:val="24"/>
          <w:szCs w:val="24"/>
          <w:lang w:bidi="he-IL"/>
        </w:rPr>
      </w:pPr>
    </w:p>
    <w:p w14:paraId="41829B5C" w14:textId="77777777" w:rsidR="00EB109D" w:rsidRPr="00B0080D" w:rsidRDefault="00EB109D" w:rsidP="00EB109D">
      <w:pPr>
        <w:pBdr>
          <w:top w:val="single" w:sz="4" w:space="1" w:color="auto"/>
          <w:left w:val="single" w:sz="4" w:space="4" w:color="auto"/>
          <w:bottom w:val="single" w:sz="4" w:space="1" w:color="auto"/>
          <w:right w:val="single" w:sz="4" w:space="4" w:color="auto"/>
        </w:pBdr>
        <w:spacing w:before="100" w:beforeAutospacing="1" w:after="100" w:afterAutospacing="1" w:line="240" w:lineRule="auto"/>
        <w:textAlignment w:val="baseline"/>
        <w:rPr>
          <w:sz w:val="24"/>
          <w:szCs w:val="24"/>
        </w:rPr>
      </w:pPr>
      <w:proofErr w:type="gramStart"/>
      <w:r w:rsidRPr="00B0080D">
        <w:rPr>
          <w:sz w:val="24"/>
          <w:szCs w:val="24"/>
        </w:rPr>
        <w:t>Source  #</w:t>
      </w:r>
      <w:proofErr w:type="gramEnd"/>
      <w:r w:rsidRPr="00B0080D">
        <w:rPr>
          <w:sz w:val="24"/>
          <w:szCs w:val="24"/>
        </w:rPr>
        <w:t xml:space="preserve"> 4  -</w:t>
      </w:r>
      <w:proofErr w:type="spellStart"/>
      <w:r w:rsidRPr="00B0080D">
        <w:rPr>
          <w:sz w:val="24"/>
          <w:szCs w:val="24"/>
        </w:rPr>
        <w:t>Dvarim</w:t>
      </w:r>
      <w:proofErr w:type="spellEnd"/>
      <w:r w:rsidRPr="00B0080D">
        <w:rPr>
          <w:sz w:val="24"/>
          <w:szCs w:val="24"/>
        </w:rPr>
        <w:t xml:space="preserve"> 21:22-23</w:t>
      </w:r>
    </w:p>
    <w:p w14:paraId="4A8EEF90" w14:textId="77777777" w:rsidR="00EB109D" w:rsidRPr="00B0080D" w:rsidRDefault="00EB109D" w:rsidP="00EB109D">
      <w:pPr>
        <w:pBdr>
          <w:top w:val="single" w:sz="4" w:space="1" w:color="auto"/>
          <w:left w:val="single" w:sz="4" w:space="4" w:color="auto"/>
          <w:bottom w:val="single" w:sz="4" w:space="1" w:color="auto"/>
          <w:right w:val="single" w:sz="4" w:space="4" w:color="auto"/>
        </w:pBdr>
        <w:spacing w:before="100" w:beforeAutospacing="1" w:after="100" w:afterAutospacing="1" w:line="240" w:lineRule="auto"/>
        <w:textAlignment w:val="baseline"/>
        <w:rPr>
          <w:color w:val="auto"/>
          <w:sz w:val="24"/>
          <w:szCs w:val="24"/>
        </w:rPr>
      </w:pPr>
      <w:r w:rsidRPr="00B0080D">
        <w:rPr>
          <w:color w:val="auto"/>
          <w:sz w:val="24"/>
          <w:szCs w:val="24"/>
        </w:rPr>
        <w:t xml:space="preserve">22. When a </w:t>
      </w:r>
      <w:hyperlink r:id="rId11" w:anchor="C4197" w:history="1">
        <w:r w:rsidRPr="00B0080D">
          <w:rPr>
            <w:rStyle w:val="Hyperlink"/>
            <w:color w:val="auto"/>
            <w:sz w:val="24"/>
            <w:szCs w:val="24"/>
            <w:u w:val="none"/>
          </w:rPr>
          <w:t>man</w:t>
        </w:r>
      </w:hyperlink>
      <w:r w:rsidRPr="00B0080D">
        <w:rPr>
          <w:color w:val="auto"/>
          <w:sz w:val="24"/>
          <w:szCs w:val="24"/>
        </w:rPr>
        <w:t xml:space="preserve"> is legally sentenced to death and executed, you must then </w:t>
      </w:r>
      <w:hyperlink r:id="rId12" w:anchor="C4198" w:history="1">
        <w:r w:rsidRPr="00B0080D">
          <w:rPr>
            <w:rStyle w:val="Hyperlink"/>
            <w:color w:val="auto"/>
            <w:sz w:val="24"/>
            <w:szCs w:val="24"/>
            <w:u w:val="none"/>
          </w:rPr>
          <w:t>hang him</w:t>
        </w:r>
      </w:hyperlink>
      <w:r w:rsidRPr="00B0080D">
        <w:rPr>
          <w:color w:val="auto"/>
          <w:sz w:val="24"/>
          <w:szCs w:val="24"/>
        </w:rPr>
        <w:t xml:space="preserve"> on a </w:t>
      </w:r>
      <w:hyperlink r:id="rId13" w:anchor="C4199" w:history="1">
        <w:r w:rsidRPr="00B0080D">
          <w:rPr>
            <w:rStyle w:val="Hyperlink"/>
            <w:color w:val="auto"/>
            <w:sz w:val="24"/>
            <w:szCs w:val="24"/>
            <w:u w:val="none"/>
          </w:rPr>
          <w:t>gallows</w:t>
        </w:r>
      </w:hyperlink>
      <w:r w:rsidRPr="00B0080D">
        <w:rPr>
          <w:color w:val="auto"/>
          <w:sz w:val="24"/>
          <w:szCs w:val="24"/>
        </w:rPr>
        <w:t xml:space="preserve">. </w:t>
      </w:r>
    </w:p>
    <w:p w14:paraId="68894AAA" w14:textId="77777777" w:rsidR="00EB109D" w:rsidRPr="00B0080D" w:rsidRDefault="00EB109D" w:rsidP="00EB109D">
      <w:pPr>
        <w:pBdr>
          <w:top w:val="single" w:sz="4" w:space="1" w:color="auto"/>
          <w:left w:val="single" w:sz="4" w:space="4" w:color="auto"/>
          <w:bottom w:val="single" w:sz="4" w:space="1" w:color="auto"/>
          <w:right w:val="single" w:sz="4" w:space="4" w:color="auto"/>
        </w:pBdr>
        <w:spacing w:before="100" w:beforeAutospacing="1" w:after="100" w:afterAutospacing="1" w:line="240" w:lineRule="auto"/>
        <w:textAlignment w:val="baseline"/>
        <w:rPr>
          <w:color w:val="auto"/>
          <w:sz w:val="24"/>
          <w:szCs w:val="24"/>
        </w:rPr>
      </w:pPr>
      <w:r w:rsidRPr="00B0080D">
        <w:rPr>
          <w:color w:val="auto"/>
          <w:sz w:val="24"/>
          <w:szCs w:val="24"/>
        </w:rPr>
        <w:t xml:space="preserve">23. However, you may not allow his body to remain on the gallows overnight, but you must </w:t>
      </w:r>
      <w:hyperlink r:id="rId14" w:anchor="C4200" w:history="1">
        <w:r w:rsidRPr="00B0080D">
          <w:rPr>
            <w:rStyle w:val="Hyperlink"/>
            <w:color w:val="auto"/>
            <w:sz w:val="24"/>
            <w:szCs w:val="24"/>
            <w:u w:val="none"/>
          </w:rPr>
          <w:t>bury it on the same day</w:t>
        </w:r>
      </w:hyperlink>
      <w:r w:rsidRPr="00B0080D">
        <w:rPr>
          <w:color w:val="auto"/>
          <w:sz w:val="24"/>
          <w:szCs w:val="24"/>
        </w:rPr>
        <w:t xml:space="preserve">. Since a person who has been hanged is </w:t>
      </w:r>
      <w:hyperlink r:id="rId15" w:anchor="C4201" w:history="1">
        <w:r w:rsidRPr="00B0080D">
          <w:rPr>
            <w:rStyle w:val="Hyperlink"/>
            <w:color w:val="auto"/>
            <w:sz w:val="24"/>
            <w:szCs w:val="24"/>
            <w:u w:val="none"/>
          </w:rPr>
          <w:t>a curse to God</w:t>
        </w:r>
      </w:hyperlink>
      <w:r w:rsidRPr="00B0080D">
        <w:rPr>
          <w:color w:val="auto"/>
          <w:sz w:val="24"/>
          <w:szCs w:val="24"/>
        </w:rPr>
        <w:t>, you must not [let it] defile the land that God your Lord is giving you as a heritage.</w:t>
      </w:r>
    </w:p>
    <w:p w14:paraId="7602566A" w14:textId="666B782C" w:rsidR="00EB109D" w:rsidRDefault="00EB109D" w:rsidP="00EB109D">
      <w:pPr>
        <w:rPr>
          <w:sz w:val="24"/>
          <w:szCs w:val="24"/>
        </w:rPr>
      </w:pPr>
    </w:p>
    <w:p w14:paraId="43EE1849" w14:textId="77777777" w:rsidR="00EB109D" w:rsidRPr="00B0080D" w:rsidRDefault="00EB109D" w:rsidP="00EB109D">
      <w:pPr>
        <w:rPr>
          <w:sz w:val="24"/>
          <w:szCs w:val="24"/>
        </w:rPr>
      </w:pPr>
    </w:p>
    <w:p w14:paraId="52BA079C" w14:textId="77777777" w:rsidR="00EB109D" w:rsidRPr="00B0080D" w:rsidRDefault="00EB109D" w:rsidP="00EB109D">
      <w:pPr>
        <w:pBdr>
          <w:top w:val="single" w:sz="4" w:space="1" w:color="auto"/>
          <w:left w:val="single" w:sz="4" w:space="4" w:color="auto"/>
          <w:bottom w:val="single" w:sz="4" w:space="1" w:color="auto"/>
          <w:right w:val="single" w:sz="4" w:space="4" w:color="auto"/>
        </w:pBdr>
        <w:rPr>
          <w:sz w:val="24"/>
          <w:szCs w:val="24"/>
        </w:rPr>
      </w:pPr>
      <w:r w:rsidRPr="00B0080D">
        <w:rPr>
          <w:sz w:val="24"/>
          <w:szCs w:val="24"/>
        </w:rPr>
        <w:lastRenderedPageBreak/>
        <w:t>Source #</w:t>
      </w:r>
      <w:proofErr w:type="gramStart"/>
      <w:r w:rsidRPr="00B0080D">
        <w:rPr>
          <w:sz w:val="24"/>
          <w:szCs w:val="24"/>
        </w:rPr>
        <w:t>5  -</w:t>
      </w:r>
      <w:proofErr w:type="gramEnd"/>
      <w:r w:rsidRPr="00B0080D">
        <w:rPr>
          <w:sz w:val="24"/>
          <w:szCs w:val="24"/>
        </w:rPr>
        <w:t xml:space="preserve"> Laws of Sanhedrin – Ch. 15:7-8</w:t>
      </w:r>
    </w:p>
    <w:p w14:paraId="5BC40866" w14:textId="46C09740" w:rsidR="00EB109D" w:rsidRPr="00966BA0" w:rsidRDefault="00EB109D" w:rsidP="00EB109D">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color w:val="auto"/>
          <w:sz w:val="24"/>
          <w:szCs w:val="24"/>
          <w:lang w:bidi="he-IL"/>
        </w:rPr>
      </w:pPr>
      <w:r w:rsidRPr="00966BA0">
        <w:rPr>
          <w:rFonts w:ascii="Times New Roman" w:eastAsia="Times New Roman" w:hAnsi="Times New Roman" w:cs="Times New Roman"/>
          <w:b/>
          <w:bCs/>
          <w:color w:val="auto"/>
          <w:sz w:val="24"/>
          <w:szCs w:val="24"/>
          <w:lang w:bidi="he-IL"/>
        </w:rPr>
        <w:t>Halacha 7</w:t>
      </w:r>
      <w:r>
        <w:rPr>
          <w:rFonts w:ascii="Times New Roman" w:eastAsia="Times New Roman" w:hAnsi="Times New Roman" w:cs="Times New Roman"/>
          <w:b/>
          <w:bCs/>
          <w:color w:val="auto"/>
          <w:sz w:val="24"/>
          <w:szCs w:val="24"/>
          <w:lang w:bidi="he-IL"/>
        </w:rPr>
        <w:t xml:space="preserve"> - </w:t>
      </w:r>
      <w:r w:rsidRPr="00966BA0">
        <w:rPr>
          <w:rFonts w:ascii="Times New Roman" w:eastAsia="Times New Roman" w:hAnsi="Times New Roman" w:cs="Times New Roman"/>
          <w:color w:val="auto"/>
          <w:sz w:val="24"/>
          <w:szCs w:val="24"/>
          <w:lang w:bidi="he-IL"/>
        </w:rPr>
        <w:t>How is the mitzvah of hanging carried out? After the convicted is stoned, a beam is implanted in the ground with a rafter protruding from it. The two hands of the corpse are intercrossed and he is hung close to sunset.</w:t>
      </w:r>
    </w:p>
    <w:p w14:paraId="0A831B3B" w14:textId="77777777" w:rsidR="00EB109D" w:rsidRPr="00966BA0" w:rsidRDefault="00EB109D" w:rsidP="00EB109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auto"/>
          <w:sz w:val="24"/>
          <w:szCs w:val="24"/>
          <w:lang w:bidi="he-IL"/>
        </w:rPr>
      </w:pPr>
      <w:r w:rsidRPr="00966BA0">
        <w:rPr>
          <w:rFonts w:ascii="Times New Roman" w:eastAsia="Times New Roman" w:hAnsi="Times New Roman" w:cs="Times New Roman"/>
          <w:color w:val="auto"/>
          <w:sz w:val="24"/>
          <w:szCs w:val="24"/>
          <w:lang w:bidi="he-IL"/>
        </w:rPr>
        <w:t xml:space="preserve">He is released immediately. If not, a negative commandment is transgressed, as </w:t>
      </w:r>
      <w:r w:rsidRPr="00966BA0">
        <w:rPr>
          <w:rFonts w:ascii="Times New Roman" w:eastAsia="Times New Roman" w:hAnsi="Times New Roman" w:cs="Times New Roman"/>
          <w:i/>
          <w:iCs/>
          <w:color w:val="auto"/>
          <w:sz w:val="24"/>
          <w:szCs w:val="24"/>
          <w:lang w:bidi="he-IL"/>
        </w:rPr>
        <w:t>Ibid.</w:t>
      </w:r>
      <w:r w:rsidRPr="00966BA0">
        <w:rPr>
          <w:rFonts w:ascii="Times New Roman" w:eastAsia="Times New Roman" w:hAnsi="Times New Roman" w:cs="Times New Roman"/>
          <w:color w:val="auto"/>
          <w:sz w:val="24"/>
          <w:szCs w:val="24"/>
          <w:lang w:bidi="he-IL"/>
        </w:rPr>
        <w:t>:23 states: "Do not let his corpse tarry overnight on the beam."</w:t>
      </w:r>
    </w:p>
    <w:p w14:paraId="579457D7" w14:textId="77777777" w:rsidR="00EB109D" w:rsidRPr="00B0080D" w:rsidRDefault="00EB109D" w:rsidP="00EB109D">
      <w:pPr>
        <w:spacing w:line="240" w:lineRule="auto"/>
        <w:rPr>
          <w:rFonts w:ascii="Times New Roman" w:eastAsia="Times New Roman" w:hAnsi="Times New Roman" w:cs="Times New Roman"/>
          <w:b/>
          <w:bCs/>
          <w:color w:val="auto"/>
          <w:sz w:val="24"/>
          <w:szCs w:val="24"/>
          <w:lang w:bidi="he-IL"/>
        </w:rPr>
      </w:pPr>
    </w:p>
    <w:p w14:paraId="70FAA646" w14:textId="77777777" w:rsidR="00EB109D" w:rsidRPr="00B0080D" w:rsidRDefault="00EB109D" w:rsidP="00EB109D">
      <w:pPr>
        <w:spacing w:line="240" w:lineRule="auto"/>
        <w:rPr>
          <w:rFonts w:ascii="Times New Roman" w:eastAsia="Times New Roman" w:hAnsi="Times New Roman" w:cs="Times New Roman"/>
          <w:b/>
          <w:bCs/>
          <w:color w:val="auto"/>
          <w:sz w:val="24"/>
          <w:szCs w:val="24"/>
          <w:lang w:bidi="he-IL"/>
        </w:rPr>
      </w:pPr>
    </w:p>
    <w:p w14:paraId="5AC9BD18" w14:textId="77777777" w:rsidR="00EB109D" w:rsidRDefault="00EB109D" w:rsidP="00EB109D">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b/>
          <w:bCs/>
          <w:color w:val="auto"/>
          <w:sz w:val="24"/>
          <w:szCs w:val="24"/>
          <w:lang w:bidi="he-IL"/>
        </w:rPr>
      </w:pPr>
      <w:r w:rsidRPr="00966BA0">
        <w:rPr>
          <w:rFonts w:ascii="Times New Roman" w:eastAsia="Times New Roman" w:hAnsi="Times New Roman" w:cs="Times New Roman"/>
          <w:b/>
          <w:bCs/>
          <w:color w:val="auto"/>
          <w:sz w:val="24"/>
          <w:szCs w:val="24"/>
          <w:lang w:bidi="he-IL"/>
        </w:rPr>
        <w:t>Halacha 8</w:t>
      </w:r>
    </w:p>
    <w:p w14:paraId="086830B1" w14:textId="77777777" w:rsidR="00EB109D" w:rsidRPr="00966BA0" w:rsidRDefault="00EB109D" w:rsidP="00EB109D">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color w:val="auto"/>
          <w:sz w:val="24"/>
          <w:szCs w:val="24"/>
          <w:lang w:bidi="he-IL"/>
        </w:rPr>
      </w:pPr>
      <w:r w:rsidRPr="00966BA0">
        <w:rPr>
          <w:rFonts w:ascii="Times New Roman" w:eastAsia="Times New Roman" w:hAnsi="Times New Roman" w:cs="Times New Roman"/>
          <w:color w:val="auto"/>
          <w:sz w:val="24"/>
          <w:szCs w:val="24"/>
          <w:lang w:bidi="he-IL"/>
        </w:rPr>
        <w:t xml:space="preserve">It is a positive mitzvah to bury the persons executed by the court on the day of their execution, as </w:t>
      </w:r>
      <w:r w:rsidRPr="00966BA0">
        <w:rPr>
          <w:rFonts w:ascii="Times New Roman" w:eastAsia="Times New Roman" w:hAnsi="Times New Roman" w:cs="Times New Roman"/>
          <w:i/>
          <w:iCs/>
          <w:color w:val="auto"/>
          <w:sz w:val="24"/>
          <w:szCs w:val="24"/>
          <w:lang w:bidi="he-IL"/>
        </w:rPr>
        <w:t>Ibid.</w:t>
      </w:r>
      <w:r w:rsidRPr="00966BA0">
        <w:rPr>
          <w:rFonts w:ascii="Times New Roman" w:eastAsia="Times New Roman" w:hAnsi="Times New Roman" w:cs="Times New Roman"/>
          <w:color w:val="auto"/>
          <w:sz w:val="24"/>
          <w:szCs w:val="24"/>
          <w:lang w:bidi="he-IL"/>
        </w:rPr>
        <w:t xml:space="preserve"> states: "For you shall surely bury him on that day."</w:t>
      </w:r>
    </w:p>
    <w:p w14:paraId="2020AA27" w14:textId="77777777" w:rsidR="00EB109D" w:rsidRPr="00966BA0" w:rsidRDefault="00EB109D" w:rsidP="00EB109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auto"/>
          <w:sz w:val="24"/>
          <w:szCs w:val="24"/>
          <w:lang w:bidi="he-IL"/>
        </w:rPr>
      </w:pPr>
      <w:r w:rsidRPr="00966BA0">
        <w:rPr>
          <w:rFonts w:ascii="Times New Roman" w:eastAsia="Times New Roman" w:hAnsi="Times New Roman" w:cs="Times New Roman"/>
          <w:color w:val="auto"/>
          <w:sz w:val="24"/>
          <w:szCs w:val="24"/>
          <w:lang w:bidi="he-IL"/>
        </w:rPr>
        <w:t>Not only those executed by the court, but anyone who leaves a deceased overnight without burying him transgresses a negative commandment. If, however, a burial is delayed overnight to honor the deceased, e.g., to bring a coffin or shrouds, there is no transgression.</w:t>
      </w:r>
    </w:p>
    <w:p w14:paraId="202C6852" w14:textId="77777777" w:rsidR="00EB109D" w:rsidRPr="00B0080D" w:rsidRDefault="00EB109D" w:rsidP="00EB109D">
      <w:pPr>
        <w:rPr>
          <w:b/>
          <w:bCs/>
          <w:sz w:val="24"/>
          <w:szCs w:val="24"/>
        </w:rPr>
      </w:pPr>
      <w:r w:rsidRPr="00B0080D">
        <w:rPr>
          <w:sz w:val="24"/>
          <w:szCs w:val="24"/>
        </w:rPr>
        <w:t xml:space="preserve">Source # 6 – </w:t>
      </w:r>
      <w:r w:rsidRPr="00B0080D">
        <w:rPr>
          <w:b/>
          <w:bCs/>
          <w:sz w:val="24"/>
          <w:szCs w:val="24"/>
        </w:rPr>
        <w:t>Chief Rabbi Jonathan Sacks’ clarifies that there are two valid halachic opinions about brain death</w:t>
      </w:r>
    </w:p>
    <w:p w14:paraId="62AAD692" w14:textId="77777777" w:rsidR="00EB109D" w:rsidRPr="00B0080D" w:rsidRDefault="00EB109D" w:rsidP="00EB109D">
      <w:pPr>
        <w:rPr>
          <w:b/>
          <w:bCs/>
          <w:sz w:val="24"/>
          <w:szCs w:val="24"/>
        </w:rPr>
      </w:pPr>
    </w:p>
    <w:p w14:paraId="4EF69580" w14:textId="77777777" w:rsidR="00EB109D" w:rsidRPr="00BA784F" w:rsidRDefault="00EB109D" w:rsidP="00EB109D">
      <w:pPr>
        <w:pBdr>
          <w:top w:val="single" w:sz="4" w:space="1" w:color="auto"/>
          <w:left w:val="single" w:sz="4" w:space="4" w:color="auto"/>
          <w:bottom w:val="single" w:sz="4" w:space="1" w:color="auto"/>
          <w:right w:val="single" w:sz="4" w:space="4" w:color="auto"/>
        </w:pBdr>
        <w:rPr>
          <w:sz w:val="24"/>
          <w:szCs w:val="24"/>
        </w:rPr>
      </w:pPr>
      <w:r w:rsidRPr="00BA784F">
        <w:rPr>
          <w:sz w:val="28"/>
          <w:szCs w:val="28"/>
        </w:rPr>
        <w:t xml:space="preserve"> </w:t>
      </w:r>
      <w:r w:rsidRPr="00BA784F">
        <w:rPr>
          <w:sz w:val="24"/>
          <w:szCs w:val="24"/>
        </w:rPr>
        <w:t xml:space="preserve">“…Wherever we can save life, we should. That is a fundamental proposition of Judaism, and it means that we </w:t>
      </w:r>
      <w:proofErr w:type="spellStart"/>
      <w:r w:rsidRPr="00BA784F">
        <w:rPr>
          <w:sz w:val="24"/>
          <w:szCs w:val="24"/>
        </w:rPr>
        <w:t>favour</w:t>
      </w:r>
      <w:proofErr w:type="spellEnd"/>
      <w:r w:rsidRPr="00BA784F">
        <w:rPr>
          <w:sz w:val="24"/>
          <w:szCs w:val="24"/>
        </w:rPr>
        <w:t xml:space="preserve"> organ donations. </w:t>
      </w:r>
    </w:p>
    <w:p w14:paraId="64D23001" w14:textId="77777777" w:rsidR="00EB109D" w:rsidRPr="00BA784F" w:rsidRDefault="00EB109D" w:rsidP="00EB109D">
      <w:pPr>
        <w:pBdr>
          <w:top w:val="single" w:sz="4" w:space="1" w:color="auto"/>
          <w:left w:val="single" w:sz="4" w:space="4" w:color="auto"/>
          <w:bottom w:val="single" w:sz="4" w:space="1" w:color="auto"/>
          <w:right w:val="single" w:sz="4" w:space="4" w:color="auto"/>
        </w:pBdr>
        <w:rPr>
          <w:szCs w:val="22"/>
        </w:rPr>
      </w:pPr>
      <w:r w:rsidRPr="00BA784F">
        <w:rPr>
          <w:szCs w:val="22"/>
        </w:rPr>
        <w:tab/>
        <w:t>At the heart of Judaism is the principle of the sanctity of life, which flows directly from the proposition in the first chapter of the Bible that we are all in the image and likeness of God. The secular counterpart is Kant’s principle that we should treat others as ends in themselves, not as means to an end.</w:t>
      </w:r>
    </w:p>
    <w:p w14:paraId="6E8894C4" w14:textId="77777777" w:rsidR="00EB109D" w:rsidRPr="00BA784F" w:rsidRDefault="00EB109D" w:rsidP="00EB109D">
      <w:pPr>
        <w:pBdr>
          <w:top w:val="single" w:sz="4" w:space="1" w:color="auto"/>
          <w:left w:val="single" w:sz="4" w:space="4" w:color="auto"/>
          <w:bottom w:val="single" w:sz="4" w:space="1" w:color="auto"/>
          <w:right w:val="single" w:sz="4" w:space="4" w:color="auto"/>
        </w:pBdr>
        <w:rPr>
          <w:szCs w:val="22"/>
        </w:rPr>
      </w:pPr>
      <w:r w:rsidRPr="00BA784F">
        <w:rPr>
          <w:szCs w:val="22"/>
        </w:rPr>
        <w:tab/>
        <w:t xml:space="preserve">This generates several moral consequences, two of which are: </w:t>
      </w:r>
      <w:proofErr w:type="spellStart"/>
      <w:r w:rsidRPr="00BA784F">
        <w:rPr>
          <w:szCs w:val="22"/>
        </w:rPr>
        <w:t>honour</w:t>
      </w:r>
      <w:proofErr w:type="spellEnd"/>
      <w:r w:rsidRPr="00BA784F">
        <w:rPr>
          <w:szCs w:val="22"/>
        </w:rPr>
        <w:t xml:space="preserve"> life and save life. Usually these two principles coincide, but sometimes they conflict.</w:t>
      </w:r>
    </w:p>
    <w:p w14:paraId="08C00D75" w14:textId="77777777" w:rsidR="00EB109D" w:rsidRPr="00BA784F" w:rsidRDefault="00EB109D" w:rsidP="00EB109D">
      <w:pPr>
        <w:pBdr>
          <w:top w:val="single" w:sz="4" w:space="1" w:color="auto"/>
          <w:left w:val="single" w:sz="4" w:space="4" w:color="auto"/>
          <w:bottom w:val="single" w:sz="4" w:space="1" w:color="auto"/>
          <w:right w:val="single" w:sz="4" w:space="4" w:color="auto"/>
        </w:pBdr>
        <w:rPr>
          <w:szCs w:val="22"/>
        </w:rPr>
      </w:pPr>
      <w:r w:rsidRPr="00BA784F">
        <w:rPr>
          <w:szCs w:val="22"/>
        </w:rPr>
        <w:tab/>
        <w:t>There are two kinds of organ transplants that raise no ethical problems. There are organs – kidneys for example – that can be taken when the donor is alive and whose removal is not life threatening. The donor can continue to live. We commend such donations.</w:t>
      </w:r>
    </w:p>
    <w:p w14:paraId="4AD0E47F" w14:textId="77777777" w:rsidR="00EB109D" w:rsidRPr="00BA784F" w:rsidRDefault="00EB109D" w:rsidP="00EB109D">
      <w:pPr>
        <w:pBdr>
          <w:top w:val="single" w:sz="4" w:space="1" w:color="auto"/>
          <w:left w:val="single" w:sz="4" w:space="4" w:color="auto"/>
          <w:bottom w:val="single" w:sz="4" w:space="1" w:color="auto"/>
          <w:right w:val="single" w:sz="4" w:space="4" w:color="auto"/>
        </w:pBdr>
        <w:rPr>
          <w:szCs w:val="22"/>
        </w:rPr>
      </w:pPr>
      <w:r w:rsidRPr="00BA784F">
        <w:rPr>
          <w:szCs w:val="22"/>
        </w:rPr>
        <w:tab/>
        <w:t>At the other extreme, there are additional organs that can be taken when the donor is clearly dead, for example, corneas. Here too we would fully support such a decision.</w:t>
      </w:r>
    </w:p>
    <w:p w14:paraId="4ADAAF4F" w14:textId="77777777" w:rsidR="00EB109D" w:rsidRPr="00BA784F" w:rsidRDefault="00EB109D" w:rsidP="00EB109D">
      <w:pPr>
        <w:pBdr>
          <w:top w:val="single" w:sz="4" w:space="1" w:color="auto"/>
          <w:left w:val="single" w:sz="4" w:space="4" w:color="auto"/>
          <w:bottom w:val="single" w:sz="4" w:space="1" w:color="auto"/>
          <w:right w:val="single" w:sz="4" w:space="4" w:color="auto"/>
        </w:pBdr>
        <w:rPr>
          <w:szCs w:val="22"/>
        </w:rPr>
      </w:pPr>
      <w:r w:rsidRPr="00BA784F">
        <w:rPr>
          <w:szCs w:val="22"/>
        </w:rPr>
        <w:tab/>
        <w:t>There are, however, other cases that no one would countenance. The obvious case is taking the heart of someone who is still alive. We may not take one person’s life to save the life of another. That is using someone as a means, not an end.</w:t>
      </w:r>
    </w:p>
    <w:p w14:paraId="42843501" w14:textId="77777777" w:rsidR="00EB109D" w:rsidRPr="00BA784F" w:rsidRDefault="00EB109D" w:rsidP="00EB109D">
      <w:pPr>
        <w:pBdr>
          <w:top w:val="single" w:sz="4" w:space="1" w:color="auto"/>
          <w:left w:val="single" w:sz="4" w:space="4" w:color="auto"/>
          <w:bottom w:val="single" w:sz="4" w:space="1" w:color="auto"/>
          <w:right w:val="single" w:sz="4" w:space="4" w:color="auto"/>
        </w:pBdr>
        <w:rPr>
          <w:szCs w:val="22"/>
        </w:rPr>
      </w:pPr>
      <w:r w:rsidRPr="00BA784F">
        <w:rPr>
          <w:szCs w:val="22"/>
        </w:rPr>
        <w:tab/>
        <w:t>What then of cases where there is reasonable disagreement as to whether a patient is alive or dead. This can happen when, for example, there is no brain stem activity but the patient’s heart continues to beat. Is brain stem death the only possible criterion of death?</w:t>
      </w:r>
    </w:p>
    <w:p w14:paraId="64F22FE4" w14:textId="77777777" w:rsidR="00EB109D" w:rsidRPr="00BA784F" w:rsidRDefault="00EB109D" w:rsidP="00EB109D">
      <w:pPr>
        <w:pBdr>
          <w:top w:val="single" w:sz="4" w:space="1" w:color="auto"/>
          <w:left w:val="single" w:sz="4" w:space="4" w:color="auto"/>
          <w:bottom w:val="single" w:sz="4" w:space="1" w:color="auto"/>
          <w:right w:val="single" w:sz="4" w:space="4" w:color="auto"/>
        </w:pBdr>
        <w:rPr>
          <w:szCs w:val="22"/>
        </w:rPr>
      </w:pPr>
      <w:r w:rsidRPr="00BA784F">
        <w:rPr>
          <w:szCs w:val="22"/>
        </w:rPr>
        <w:tab/>
        <w:t>On this specific question, religious and medical authorities, both Jewish and otherwise, have disagreed, some accepting brain stem death as a criterion of death, others insisting that the only criterion is cessation of cardiac activity.  Opinion on this one point remains divided.</w:t>
      </w:r>
    </w:p>
    <w:p w14:paraId="63F59C06" w14:textId="3ABED873" w:rsidR="00D67611" w:rsidRPr="00D67611" w:rsidRDefault="00EB109D" w:rsidP="00817DF4">
      <w:pPr>
        <w:pBdr>
          <w:top w:val="single" w:sz="4" w:space="1" w:color="auto"/>
          <w:left w:val="single" w:sz="4" w:space="4" w:color="auto"/>
          <w:bottom w:val="single" w:sz="4" w:space="1" w:color="auto"/>
          <w:right w:val="single" w:sz="4" w:space="4" w:color="auto"/>
        </w:pBdr>
        <w:rPr>
          <w:rFonts w:asciiTheme="majorHAnsi" w:eastAsia="Verdana" w:hAnsiTheme="majorHAnsi" w:cstheme="minorHAnsi"/>
          <w:sz w:val="32"/>
          <w:szCs w:val="32"/>
        </w:rPr>
      </w:pPr>
      <w:r w:rsidRPr="00BA784F">
        <w:rPr>
          <w:sz w:val="24"/>
          <w:szCs w:val="24"/>
        </w:rPr>
        <w:tab/>
        <w:t xml:space="preserve">This is serious because of the gravity of the issues involved: </w:t>
      </w:r>
      <w:proofErr w:type="spellStart"/>
      <w:r w:rsidRPr="00BA784F">
        <w:rPr>
          <w:sz w:val="24"/>
          <w:szCs w:val="24"/>
        </w:rPr>
        <w:t>honouring</w:t>
      </w:r>
      <w:proofErr w:type="spellEnd"/>
      <w:r w:rsidRPr="00BA784F">
        <w:rPr>
          <w:sz w:val="24"/>
          <w:szCs w:val="24"/>
        </w:rPr>
        <w:t xml:space="preserve"> life and saving life. We may not sacrifice the one to fulfil the other</w:t>
      </w:r>
      <w:r w:rsidRPr="00B0080D">
        <w:rPr>
          <w:sz w:val="24"/>
          <w:szCs w:val="24"/>
        </w:rPr>
        <w:t xml:space="preserve">. </w:t>
      </w:r>
      <w:r w:rsidRPr="00B0080D">
        <w:rPr>
          <w:b/>
          <w:bCs/>
          <w:sz w:val="24"/>
          <w:szCs w:val="24"/>
          <w:u w:val="single"/>
        </w:rPr>
        <w:t>For those for whom brain stem death is not the criterion of death, we may not take a vital organ from a patient still alive….”</w:t>
      </w:r>
      <w:bookmarkStart w:id="0" w:name="_GoBack"/>
      <w:bookmarkEnd w:id="0"/>
    </w:p>
    <w:sectPr w:rsidR="00D67611" w:rsidRPr="00D67611" w:rsidSect="007D3318">
      <w:headerReference w:type="default" r:id="rId16"/>
      <w:pgSz w:w="12240" w:h="15840"/>
      <w:pgMar w:top="720" w:right="720" w:bottom="720" w:left="720" w:header="432"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F9B2E" w14:textId="77777777" w:rsidR="001B148A" w:rsidRDefault="001B148A" w:rsidP="0013223E">
      <w:pPr>
        <w:spacing w:line="240" w:lineRule="auto"/>
      </w:pPr>
      <w:r>
        <w:separator/>
      </w:r>
    </w:p>
  </w:endnote>
  <w:endnote w:type="continuationSeparator" w:id="0">
    <w:p w14:paraId="4D89CF21" w14:textId="77777777" w:rsidR="001B148A" w:rsidRDefault="001B148A" w:rsidP="00132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E97EA" w14:textId="77777777" w:rsidR="001B148A" w:rsidRDefault="001B148A" w:rsidP="0013223E">
      <w:pPr>
        <w:spacing w:line="240" w:lineRule="auto"/>
      </w:pPr>
      <w:r>
        <w:separator/>
      </w:r>
    </w:p>
  </w:footnote>
  <w:footnote w:type="continuationSeparator" w:id="0">
    <w:p w14:paraId="253380E9" w14:textId="77777777" w:rsidR="001B148A" w:rsidRDefault="001B148A" w:rsidP="00132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064C" w14:textId="4E9A3A2A" w:rsidR="004F0D3F" w:rsidRPr="00B337EA" w:rsidRDefault="00B337EA" w:rsidP="00B337EA">
    <w:pPr>
      <w:pStyle w:val="NormalWeb"/>
      <w:spacing w:before="0" w:beforeAutospacing="0" w:after="0" w:afterAutospacing="0"/>
      <w:jc w:val="center"/>
      <w:rPr>
        <w:rFonts w:ascii="Tw Cen MT" w:hAnsi="Tw Cen MT"/>
        <w:b/>
        <w:bCs/>
        <w:color w:val="000000"/>
        <w:sz w:val="29"/>
        <w:szCs w:val="29"/>
      </w:rPr>
    </w:pPr>
    <w:r>
      <w:rPr>
        <w:noProof/>
      </w:rPr>
      <w:drawing>
        <wp:inline distT="0" distB="0" distL="0" distR="0" wp14:anchorId="624FFDB9" wp14:editId="44285F64">
          <wp:extent cx="1239770" cy="814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44666" cy="8179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51"/>
    <w:multiLevelType w:val="hybridMultilevel"/>
    <w:tmpl w:val="129C49E2"/>
    <w:lvl w:ilvl="0" w:tplc="C57253D2">
      <w:start w:val="3"/>
      <w:numFmt w:val="upperRoman"/>
      <w:lvlText w:val="%1."/>
      <w:lvlJc w:val="left"/>
      <w:pPr>
        <w:ind w:left="720" w:hanging="360"/>
      </w:pPr>
    </w:lvl>
    <w:lvl w:ilvl="1" w:tplc="17F2ED44">
      <w:start w:val="1"/>
      <w:numFmt w:val="lowerLetter"/>
      <w:lvlText w:val="%2."/>
      <w:lvlJc w:val="left"/>
      <w:pPr>
        <w:ind w:left="1440" w:hanging="360"/>
      </w:pPr>
    </w:lvl>
    <w:lvl w:ilvl="2" w:tplc="E48A29F2">
      <w:start w:val="1"/>
      <w:numFmt w:val="lowerRoman"/>
      <w:lvlText w:val="%3."/>
      <w:lvlJc w:val="right"/>
      <w:pPr>
        <w:ind w:left="2160" w:hanging="180"/>
      </w:pPr>
    </w:lvl>
    <w:lvl w:ilvl="3" w:tplc="9E084880">
      <w:start w:val="1"/>
      <w:numFmt w:val="decimal"/>
      <w:lvlText w:val="%4."/>
      <w:lvlJc w:val="left"/>
      <w:pPr>
        <w:ind w:left="2880" w:hanging="360"/>
      </w:pPr>
    </w:lvl>
    <w:lvl w:ilvl="4" w:tplc="C64040AA">
      <w:start w:val="1"/>
      <w:numFmt w:val="lowerLetter"/>
      <w:lvlText w:val="%5."/>
      <w:lvlJc w:val="left"/>
      <w:pPr>
        <w:ind w:left="3600" w:hanging="360"/>
      </w:pPr>
    </w:lvl>
    <w:lvl w:ilvl="5" w:tplc="3C26E4D0">
      <w:start w:val="1"/>
      <w:numFmt w:val="lowerRoman"/>
      <w:lvlText w:val="%6."/>
      <w:lvlJc w:val="right"/>
      <w:pPr>
        <w:ind w:left="4320" w:hanging="180"/>
      </w:pPr>
    </w:lvl>
    <w:lvl w:ilvl="6" w:tplc="A2787026">
      <w:start w:val="1"/>
      <w:numFmt w:val="decimal"/>
      <w:lvlText w:val="%7."/>
      <w:lvlJc w:val="left"/>
      <w:pPr>
        <w:ind w:left="5040" w:hanging="360"/>
      </w:pPr>
    </w:lvl>
    <w:lvl w:ilvl="7" w:tplc="049416CE">
      <w:start w:val="1"/>
      <w:numFmt w:val="lowerLetter"/>
      <w:lvlText w:val="%8."/>
      <w:lvlJc w:val="left"/>
      <w:pPr>
        <w:ind w:left="5760" w:hanging="360"/>
      </w:pPr>
    </w:lvl>
    <w:lvl w:ilvl="8" w:tplc="4AB8F6DE">
      <w:start w:val="1"/>
      <w:numFmt w:val="lowerRoman"/>
      <w:lvlText w:val="%9."/>
      <w:lvlJc w:val="right"/>
      <w:pPr>
        <w:ind w:left="6480" w:hanging="180"/>
      </w:pPr>
    </w:lvl>
  </w:abstractNum>
  <w:abstractNum w:abstractNumId="1" w15:restartNumberingAfterBreak="0">
    <w:nsid w:val="03340FC6"/>
    <w:multiLevelType w:val="multilevel"/>
    <w:tmpl w:val="86BC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D6F12"/>
    <w:multiLevelType w:val="multilevel"/>
    <w:tmpl w:val="970C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9785D"/>
    <w:multiLevelType w:val="hybridMultilevel"/>
    <w:tmpl w:val="BD74952E"/>
    <w:lvl w:ilvl="0" w:tplc="ECF4FF8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2DB"/>
    <w:multiLevelType w:val="multilevel"/>
    <w:tmpl w:val="6620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B41E3"/>
    <w:multiLevelType w:val="hybridMultilevel"/>
    <w:tmpl w:val="FD3C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750493"/>
    <w:multiLevelType w:val="multilevel"/>
    <w:tmpl w:val="4D34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D578DE"/>
    <w:multiLevelType w:val="multilevel"/>
    <w:tmpl w:val="616A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8654F"/>
    <w:multiLevelType w:val="multilevel"/>
    <w:tmpl w:val="A172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2F60B5"/>
    <w:multiLevelType w:val="hybridMultilevel"/>
    <w:tmpl w:val="DE004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D3F86"/>
    <w:multiLevelType w:val="hybridMultilevel"/>
    <w:tmpl w:val="F81AB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01A34"/>
    <w:multiLevelType w:val="multilevel"/>
    <w:tmpl w:val="CB56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14757"/>
    <w:multiLevelType w:val="multilevel"/>
    <w:tmpl w:val="1600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A526D"/>
    <w:multiLevelType w:val="multilevel"/>
    <w:tmpl w:val="BB321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704D2"/>
    <w:multiLevelType w:val="hybridMultilevel"/>
    <w:tmpl w:val="BB040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B448E"/>
    <w:multiLevelType w:val="multilevel"/>
    <w:tmpl w:val="9716C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8D02FF"/>
    <w:multiLevelType w:val="hybridMultilevel"/>
    <w:tmpl w:val="3E28E196"/>
    <w:lvl w:ilvl="0" w:tplc="DCA2EF76">
      <w:start w:val="5"/>
      <w:numFmt w:val="upperRoman"/>
      <w:lvlText w:val="%1."/>
      <w:lvlJc w:val="left"/>
      <w:pPr>
        <w:ind w:left="1440" w:hanging="720"/>
      </w:pPr>
      <w:rPr>
        <w:rFonts w:hint="default"/>
        <w:b/>
        <w:color w:val="000000" w:themeColor="text1"/>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2B3698"/>
    <w:multiLevelType w:val="hybridMultilevel"/>
    <w:tmpl w:val="7BB669F6"/>
    <w:lvl w:ilvl="0" w:tplc="E2F8FDBA">
      <w:start w:val="3"/>
      <w:numFmt w:val="bullet"/>
      <w:lvlText w:val="-"/>
      <w:lvlJc w:val="left"/>
      <w:pPr>
        <w:ind w:left="405" w:hanging="360"/>
      </w:pPr>
      <w:rPr>
        <w:rFonts w:ascii="Cambria" w:eastAsia="Arial" w:hAnsi="Cambria" w:cstheme="minorHAns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27E6AD0"/>
    <w:multiLevelType w:val="multilevel"/>
    <w:tmpl w:val="1C28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350430"/>
    <w:multiLevelType w:val="hybridMultilevel"/>
    <w:tmpl w:val="B27AA7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B53EC"/>
    <w:multiLevelType w:val="hybridMultilevel"/>
    <w:tmpl w:val="74183866"/>
    <w:lvl w:ilvl="0" w:tplc="0B680BF2">
      <w:start w:val="1"/>
      <w:numFmt w:val="upperRoman"/>
      <w:lvlText w:val="%1."/>
      <w:lvlJc w:val="left"/>
      <w:pPr>
        <w:ind w:left="720" w:hanging="360"/>
      </w:pPr>
    </w:lvl>
    <w:lvl w:ilvl="1" w:tplc="C152D822">
      <w:start w:val="1"/>
      <w:numFmt w:val="lowerLetter"/>
      <w:lvlText w:val="%2."/>
      <w:lvlJc w:val="left"/>
      <w:pPr>
        <w:ind w:left="1440" w:hanging="360"/>
      </w:pPr>
    </w:lvl>
    <w:lvl w:ilvl="2" w:tplc="22022626">
      <w:start w:val="1"/>
      <w:numFmt w:val="lowerRoman"/>
      <w:lvlText w:val="%3."/>
      <w:lvlJc w:val="right"/>
      <w:pPr>
        <w:ind w:left="2160" w:hanging="180"/>
      </w:pPr>
    </w:lvl>
    <w:lvl w:ilvl="3" w:tplc="F154AAF0">
      <w:start w:val="1"/>
      <w:numFmt w:val="decimal"/>
      <w:lvlText w:val="%4."/>
      <w:lvlJc w:val="left"/>
      <w:pPr>
        <w:ind w:left="2880" w:hanging="360"/>
      </w:pPr>
    </w:lvl>
    <w:lvl w:ilvl="4" w:tplc="27EA94F0">
      <w:start w:val="1"/>
      <w:numFmt w:val="lowerLetter"/>
      <w:lvlText w:val="%5."/>
      <w:lvlJc w:val="left"/>
      <w:pPr>
        <w:ind w:left="3600" w:hanging="360"/>
      </w:pPr>
    </w:lvl>
    <w:lvl w:ilvl="5" w:tplc="5630F0C8">
      <w:start w:val="1"/>
      <w:numFmt w:val="lowerRoman"/>
      <w:lvlText w:val="%6."/>
      <w:lvlJc w:val="right"/>
      <w:pPr>
        <w:ind w:left="4320" w:hanging="180"/>
      </w:pPr>
    </w:lvl>
    <w:lvl w:ilvl="6" w:tplc="F3A216A6">
      <w:start w:val="1"/>
      <w:numFmt w:val="decimal"/>
      <w:lvlText w:val="%7."/>
      <w:lvlJc w:val="left"/>
      <w:pPr>
        <w:ind w:left="5040" w:hanging="360"/>
      </w:pPr>
    </w:lvl>
    <w:lvl w:ilvl="7" w:tplc="22AEFA1E">
      <w:start w:val="1"/>
      <w:numFmt w:val="lowerLetter"/>
      <w:lvlText w:val="%8."/>
      <w:lvlJc w:val="left"/>
      <w:pPr>
        <w:ind w:left="5760" w:hanging="360"/>
      </w:pPr>
    </w:lvl>
    <w:lvl w:ilvl="8" w:tplc="E82A3DD2">
      <w:start w:val="1"/>
      <w:numFmt w:val="lowerRoman"/>
      <w:lvlText w:val="%9."/>
      <w:lvlJc w:val="right"/>
      <w:pPr>
        <w:ind w:left="6480" w:hanging="180"/>
      </w:pPr>
    </w:lvl>
  </w:abstractNum>
  <w:abstractNum w:abstractNumId="22" w15:restartNumberingAfterBreak="0">
    <w:nsid w:val="613323CB"/>
    <w:multiLevelType w:val="multilevel"/>
    <w:tmpl w:val="FDF2F320"/>
    <w:lvl w:ilvl="0">
      <w:start w:val="1"/>
      <w:numFmt w:val="decimal"/>
      <w:lvlText w:val="%1."/>
      <w:lvlJc w:val="left"/>
      <w:pPr>
        <w:tabs>
          <w:tab w:val="num" w:pos="720"/>
        </w:tabs>
        <w:ind w:left="720" w:hanging="360"/>
      </w:pPr>
      <w:rPr>
        <w:b w:val="0"/>
        <w:bCs w:val="0"/>
        <w:sz w:val="24"/>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431BA"/>
    <w:multiLevelType w:val="hybridMultilevel"/>
    <w:tmpl w:val="AED231F4"/>
    <w:lvl w:ilvl="0" w:tplc="C53660A2">
      <w:start w:val="1"/>
      <w:numFmt w:val="upperRoman"/>
      <w:lvlText w:val="%1."/>
      <w:lvlJc w:val="left"/>
      <w:pPr>
        <w:ind w:left="720" w:hanging="360"/>
      </w:pPr>
    </w:lvl>
    <w:lvl w:ilvl="1" w:tplc="91BA33CA">
      <w:start w:val="1"/>
      <w:numFmt w:val="lowerLetter"/>
      <w:lvlText w:val="%2."/>
      <w:lvlJc w:val="left"/>
      <w:pPr>
        <w:ind w:left="1440" w:hanging="360"/>
      </w:pPr>
    </w:lvl>
    <w:lvl w:ilvl="2" w:tplc="39B435C4">
      <w:start w:val="1"/>
      <w:numFmt w:val="lowerRoman"/>
      <w:lvlText w:val="%3."/>
      <w:lvlJc w:val="right"/>
      <w:pPr>
        <w:ind w:left="2160" w:hanging="180"/>
      </w:pPr>
    </w:lvl>
    <w:lvl w:ilvl="3" w:tplc="1F28A356">
      <w:start w:val="1"/>
      <w:numFmt w:val="decimal"/>
      <w:lvlText w:val="%4."/>
      <w:lvlJc w:val="left"/>
      <w:pPr>
        <w:ind w:left="2880" w:hanging="360"/>
      </w:pPr>
    </w:lvl>
    <w:lvl w:ilvl="4" w:tplc="9B024BD6">
      <w:start w:val="1"/>
      <w:numFmt w:val="lowerLetter"/>
      <w:lvlText w:val="%5."/>
      <w:lvlJc w:val="left"/>
      <w:pPr>
        <w:ind w:left="3600" w:hanging="360"/>
      </w:pPr>
    </w:lvl>
    <w:lvl w:ilvl="5" w:tplc="AF921998">
      <w:start w:val="1"/>
      <w:numFmt w:val="lowerRoman"/>
      <w:lvlText w:val="%6."/>
      <w:lvlJc w:val="right"/>
      <w:pPr>
        <w:ind w:left="4320" w:hanging="180"/>
      </w:pPr>
    </w:lvl>
    <w:lvl w:ilvl="6" w:tplc="24E49CE2">
      <w:start w:val="1"/>
      <w:numFmt w:val="decimal"/>
      <w:lvlText w:val="%7."/>
      <w:lvlJc w:val="left"/>
      <w:pPr>
        <w:ind w:left="5040" w:hanging="360"/>
      </w:pPr>
    </w:lvl>
    <w:lvl w:ilvl="7" w:tplc="350EAC80">
      <w:start w:val="1"/>
      <w:numFmt w:val="lowerLetter"/>
      <w:lvlText w:val="%8."/>
      <w:lvlJc w:val="left"/>
      <w:pPr>
        <w:ind w:left="5760" w:hanging="360"/>
      </w:pPr>
    </w:lvl>
    <w:lvl w:ilvl="8" w:tplc="54BE75BA">
      <w:start w:val="1"/>
      <w:numFmt w:val="lowerRoman"/>
      <w:lvlText w:val="%9."/>
      <w:lvlJc w:val="right"/>
      <w:pPr>
        <w:ind w:left="6480" w:hanging="180"/>
      </w:pPr>
    </w:lvl>
  </w:abstractNum>
  <w:abstractNum w:abstractNumId="24" w15:restartNumberingAfterBreak="0">
    <w:nsid w:val="6A53497E"/>
    <w:multiLevelType w:val="hybridMultilevel"/>
    <w:tmpl w:val="476A2C9E"/>
    <w:lvl w:ilvl="0" w:tplc="1436C1BA">
      <w:start w:val="1"/>
      <w:numFmt w:val="upperRoman"/>
      <w:lvlText w:val="%1."/>
      <w:lvlJc w:val="left"/>
      <w:pPr>
        <w:ind w:left="720" w:hanging="360"/>
      </w:pPr>
    </w:lvl>
    <w:lvl w:ilvl="1" w:tplc="7ECE2A42">
      <w:start w:val="1"/>
      <w:numFmt w:val="lowerLetter"/>
      <w:lvlText w:val="%2."/>
      <w:lvlJc w:val="left"/>
      <w:pPr>
        <w:ind w:left="1440" w:hanging="360"/>
      </w:pPr>
    </w:lvl>
    <w:lvl w:ilvl="2" w:tplc="82C07618">
      <w:start w:val="1"/>
      <w:numFmt w:val="lowerRoman"/>
      <w:lvlText w:val="%3."/>
      <w:lvlJc w:val="right"/>
      <w:pPr>
        <w:ind w:left="2160" w:hanging="180"/>
      </w:pPr>
    </w:lvl>
    <w:lvl w:ilvl="3" w:tplc="E5A6AEF6">
      <w:start w:val="1"/>
      <w:numFmt w:val="decimal"/>
      <w:lvlText w:val="%4."/>
      <w:lvlJc w:val="left"/>
      <w:pPr>
        <w:ind w:left="2880" w:hanging="360"/>
      </w:pPr>
    </w:lvl>
    <w:lvl w:ilvl="4" w:tplc="B45C9E3C">
      <w:start w:val="1"/>
      <w:numFmt w:val="lowerLetter"/>
      <w:lvlText w:val="%5."/>
      <w:lvlJc w:val="left"/>
      <w:pPr>
        <w:ind w:left="3600" w:hanging="360"/>
      </w:pPr>
    </w:lvl>
    <w:lvl w:ilvl="5" w:tplc="E4A0739E">
      <w:start w:val="1"/>
      <w:numFmt w:val="lowerRoman"/>
      <w:lvlText w:val="%6."/>
      <w:lvlJc w:val="right"/>
      <w:pPr>
        <w:ind w:left="4320" w:hanging="180"/>
      </w:pPr>
    </w:lvl>
    <w:lvl w:ilvl="6" w:tplc="CDEC8F3A">
      <w:start w:val="1"/>
      <w:numFmt w:val="decimal"/>
      <w:lvlText w:val="%7."/>
      <w:lvlJc w:val="left"/>
      <w:pPr>
        <w:ind w:left="5040" w:hanging="360"/>
      </w:pPr>
    </w:lvl>
    <w:lvl w:ilvl="7" w:tplc="3B5C9040">
      <w:start w:val="1"/>
      <w:numFmt w:val="lowerLetter"/>
      <w:lvlText w:val="%8."/>
      <w:lvlJc w:val="left"/>
      <w:pPr>
        <w:ind w:left="5760" w:hanging="360"/>
      </w:pPr>
    </w:lvl>
    <w:lvl w:ilvl="8" w:tplc="8E4EA88E">
      <w:start w:val="1"/>
      <w:numFmt w:val="lowerRoman"/>
      <w:lvlText w:val="%9."/>
      <w:lvlJc w:val="right"/>
      <w:pPr>
        <w:ind w:left="6480" w:hanging="180"/>
      </w:pPr>
    </w:lvl>
  </w:abstractNum>
  <w:abstractNum w:abstractNumId="25" w15:restartNumberingAfterBreak="0">
    <w:nsid w:val="6BCD56C3"/>
    <w:multiLevelType w:val="hybridMultilevel"/>
    <w:tmpl w:val="54F841F2"/>
    <w:lvl w:ilvl="0" w:tplc="11DEDF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5C5F82"/>
    <w:multiLevelType w:val="hybridMultilevel"/>
    <w:tmpl w:val="5B3C7388"/>
    <w:lvl w:ilvl="0" w:tplc="70A62F34">
      <w:start w:val="1"/>
      <w:numFmt w:val="bullet"/>
      <w:lvlText w:val="-"/>
      <w:lvlJc w:val="left"/>
      <w:pPr>
        <w:ind w:left="435" w:hanging="360"/>
      </w:pPr>
      <w:rPr>
        <w:rFonts w:ascii="Cambria" w:eastAsia="Verdana" w:hAnsi="Cambria" w:cstheme="minorHAns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7" w15:restartNumberingAfterBreak="0">
    <w:nsid w:val="73B825FB"/>
    <w:multiLevelType w:val="hybridMultilevel"/>
    <w:tmpl w:val="4AF03A68"/>
    <w:lvl w:ilvl="0" w:tplc="37AC269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20554"/>
    <w:multiLevelType w:val="hybridMultilevel"/>
    <w:tmpl w:val="4C7481D4"/>
    <w:lvl w:ilvl="0" w:tplc="69EAA7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997C7B"/>
    <w:multiLevelType w:val="multilevel"/>
    <w:tmpl w:val="79E0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A4152D"/>
    <w:multiLevelType w:val="hybridMultilevel"/>
    <w:tmpl w:val="1D7CA290"/>
    <w:lvl w:ilvl="0" w:tplc="EC4493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CD1047"/>
    <w:multiLevelType w:val="hybridMultilevel"/>
    <w:tmpl w:val="BDE8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21"/>
  </w:num>
  <w:num w:numId="4">
    <w:abstractNumId w:val="0"/>
  </w:num>
  <w:num w:numId="5">
    <w:abstractNumId w:val="12"/>
  </w:num>
  <w:num w:numId="6">
    <w:abstractNumId w:val="5"/>
  </w:num>
  <w:num w:numId="7">
    <w:abstractNumId w:val="3"/>
  </w:num>
  <w:num w:numId="8">
    <w:abstractNumId w:val="4"/>
  </w:num>
  <w:num w:numId="9">
    <w:abstractNumId w:val="17"/>
  </w:num>
  <w:num w:numId="10">
    <w:abstractNumId w:val="9"/>
  </w:num>
  <w:num w:numId="11">
    <w:abstractNumId w:val="8"/>
  </w:num>
  <w:num w:numId="12">
    <w:abstractNumId w:val="7"/>
  </w:num>
  <w:num w:numId="13">
    <w:abstractNumId w:val="6"/>
  </w:num>
  <w:num w:numId="14">
    <w:abstractNumId w:val="19"/>
  </w:num>
  <w:num w:numId="15">
    <w:abstractNumId w:val="13"/>
  </w:num>
  <w:num w:numId="16">
    <w:abstractNumId w:val="31"/>
  </w:num>
  <w:num w:numId="17">
    <w:abstractNumId w:val="27"/>
  </w:num>
  <w:num w:numId="18">
    <w:abstractNumId w:val="20"/>
  </w:num>
  <w:num w:numId="19">
    <w:abstractNumId w:val="30"/>
  </w:num>
  <w:num w:numId="20">
    <w:abstractNumId w:val="28"/>
  </w:num>
  <w:num w:numId="21">
    <w:abstractNumId w:val="25"/>
  </w:num>
  <w:num w:numId="22">
    <w:abstractNumId w:val="16"/>
  </w:num>
  <w:num w:numId="23">
    <w:abstractNumId w:val="22"/>
  </w:num>
  <w:num w:numId="24">
    <w:abstractNumId w:val="2"/>
  </w:num>
  <w:num w:numId="25">
    <w:abstractNumId w:val="10"/>
  </w:num>
  <w:num w:numId="26">
    <w:abstractNumId w:val="11"/>
  </w:num>
  <w:num w:numId="27">
    <w:abstractNumId w:val="26"/>
  </w:num>
  <w:num w:numId="28">
    <w:abstractNumId w:val="1"/>
  </w:num>
  <w:num w:numId="29">
    <w:abstractNumId w:val="15"/>
  </w:num>
  <w:num w:numId="30">
    <w:abstractNumId w:val="18"/>
  </w:num>
  <w:num w:numId="31">
    <w:abstractNumId w:val="14"/>
  </w:num>
  <w:num w:numId="32">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05"/>
    <w:rsid w:val="0001133E"/>
    <w:rsid w:val="00040413"/>
    <w:rsid w:val="000A7D32"/>
    <w:rsid w:val="00100104"/>
    <w:rsid w:val="00121503"/>
    <w:rsid w:val="0013223E"/>
    <w:rsid w:val="001568CE"/>
    <w:rsid w:val="00156F96"/>
    <w:rsid w:val="00175058"/>
    <w:rsid w:val="001932B4"/>
    <w:rsid w:val="001B148A"/>
    <w:rsid w:val="001E2B1D"/>
    <w:rsid w:val="001F2AFE"/>
    <w:rsid w:val="00200A0D"/>
    <w:rsid w:val="002206A8"/>
    <w:rsid w:val="00277898"/>
    <w:rsid w:val="00293905"/>
    <w:rsid w:val="00295429"/>
    <w:rsid w:val="002B3703"/>
    <w:rsid w:val="002B5F9B"/>
    <w:rsid w:val="002C299B"/>
    <w:rsid w:val="00300A03"/>
    <w:rsid w:val="00325C8C"/>
    <w:rsid w:val="003657BE"/>
    <w:rsid w:val="00382EE2"/>
    <w:rsid w:val="003A2AC4"/>
    <w:rsid w:val="003A5AFA"/>
    <w:rsid w:val="003F63FF"/>
    <w:rsid w:val="00403C9A"/>
    <w:rsid w:val="00432F6D"/>
    <w:rsid w:val="0046777F"/>
    <w:rsid w:val="004F0D3F"/>
    <w:rsid w:val="00517278"/>
    <w:rsid w:val="005236A8"/>
    <w:rsid w:val="005438C3"/>
    <w:rsid w:val="00546B8A"/>
    <w:rsid w:val="005F21FF"/>
    <w:rsid w:val="00601980"/>
    <w:rsid w:val="00612583"/>
    <w:rsid w:val="00656C27"/>
    <w:rsid w:val="00665E1F"/>
    <w:rsid w:val="006856D3"/>
    <w:rsid w:val="006C3B36"/>
    <w:rsid w:val="006D6483"/>
    <w:rsid w:val="006E5548"/>
    <w:rsid w:val="006F17B3"/>
    <w:rsid w:val="00703BF0"/>
    <w:rsid w:val="0071146B"/>
    <w:rsid w:val="007148F9"/>
    <w:rsid w:val="00715873"/>
    <w:rsid w:val="007434CE"/>
    <w:rsid w:val="00750583"/>
    <w:rsid w:val="007552DF"/>
    <w:rsid w:val="007B4473"/>
    <w:rsid w:val="007B6C7B"/>
    <w:rsid w:val="007D3318"/>
    <w:rsid w:val="007D4DBC"/>
    <w:rsid w:val="007E217B"/>
    <w:rsid w:val="007E563D"/>
    <w:rsid w:val="00817DF4"/>
    <w:rsid w:val="00831F76"/>
    <w:rsid w:val="008320EF"/>
    <w:rsid w:val="00844516"/>
    <w:rsid w:val="00846E52"/>
    <w:rsid w:val="00851961"/>
    <w:rsid w:val="00853C45"/>
    <w:rsid w:val="00870436"/>
    <w:rsid w:val="00881CC2"/>
    <w:rsid w:val="00885A97"/>
    <w:rsid w:val="00891212"/>
    <w:rsid w:val="008A71A9"/>
    <w:rsid w:val="008B3183"/>
    <w:rsid w:val="008B4AA2"/>
    <w:rsid w:val="008C0C5D"/>
    <w:rsid w:val="008E214A"/>
    <w:rsid w:val="008E7B70"/>
    <w:rsid w:val="0090621E"/>
    <w:rsid w:val="0090719D"/>
    <w:rsid w:val="00911AA2"/>
    <w:rsid w:val="009139A1"/>
    <w:rsid w:val="00923ECB"/>
    <w:rsid w:val="00927E70"/>
    <w:rsid w:val="009360ED"/>
    <w:rsid w:val="009921D5"/>
    <w:rsid w:val="00992BD0"/>
    <w:rsid w:val="009D4705"/>
    <w:rsid w:val="009D65C6"/>
    <w:rsid w:val="009E1663"/>
    <w:rsid w:val="00A46543"/>
    <w:rsid w:val="00AC4FD7"/>
    <w:rsid w:val="00B21947"/>
    <w:rsid w:val="00B22014"/>
    <w:rsid w:val="00B337EA"/>
    <w:rsid w:val="00B3630A"/>
    <w:rsid w:val="00B423CE"/>
    <w:rsid w:val="00B42801"/>
    <w:rsid w:val="00B44BC7"/>
    <w:rsid w:val="00B523DB"/>
    <w:rsid w:val="00BC7919"/>
    <w:rsid w:val="00C1780D"/>
    <w:rsid w:val="00C4289E"/>
    <w:rsid w:val="00C45815"/>
    <w:rsid w:val="00CA0D21"/>
    <w:rsid w:val="00CA6C25"/>
    <w:rsid w:val="00CC2BEC"/>
    <w:rsid w:val="00CE0EFD"/>
    <w:rsid w:val="00CE70CE"/>
    <w:rsid w:val="00D108B7"/>
    <w:rsid w:val="00D67611"/>
    <w:rsid w:val="00DD7E9D"/>
    <w:rsid w:val="00E0313E"/>
    <w:rsid w:val="00E13482"/>
    <w:rsid w:val="00E25C8D"/>
    <w:rsid w:val="00E40746"/>
    <w:rsid w:val="00E463DD"/>
    <w:rsid w:val="00E634D9"/>
    <w:rsid w:val="00E77C5B"/>
    <w:rsid w:val="00EB0BF2"/>
    <w:rsid w:val="00EB109D"/>
    <w:rsid w:val="00EB1FB7"/>
    <w:rsid w:val="00EC1C76"/>
    <w:rsid w:val="00F05575"/>
    <w:rsid w:val="00F13291"/>
    <w:rsid w:val="00F23738"/>
    <w:rsid w:val="00F35E73"/>
    <w:rsid w:val="00FB0BA4"/>
    <w:rsid w:val="00FC5615"/>
    <w:rsid w:val="00FC730A"/>
    <w:rsid w:val="00FD4CA3"/>
    <w:rsid w:val="6A5AD376"/>
    <w:rsid w:val="7D1A506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440"/>
  <w15:docId w15:val="{39571748-B1DB-4A82-A7BD-F9B0531C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3223E"/>
    <w:pPr>
      <w:tabs>
        <w:tab w:val="center" w:pos="4680"/>
        <w:tab w:val="right" w:pos="9360"/>
      </w:tabs>
      <w:spacing w:line="240" w:lineRule="auto"/>
    </w:pPr>
  </w:style>
  <w:style w:type="character" w:customStyle="1" w:styleId="HeaderChar">
    <w:name w:val="Header Char"/>
    <w:basedOn w:val="DefaultParagraphFont"/>
    <w:link w:val="Header"/>
    <w:uiPriority w:val="99"/>
    <w:rsid w:val="0013223E"/>
  </w:style>
  <w:style w:type="paragraph" w:styleId="Footer">
    <w:name w:val="footer"/>
    <w:basedOn w:val="Normal"/>
    <w:link w:val="FooterChar"/>
    <w:uiPriority w:val="99"/>
    <w:unhideWhenUsed/>
    <w:rsid w:val="0013223E"/>
    <w:pPr>
      <w:tabs>
        <w:tab w:val="center" w:pos="4680"/>
        <w:tab w:val="right" w:pos="9360"/>
      </w:tabs>
      <w:spacing w:line="240" w:lineRule="auto"/>
    </w:pPr>
  </w:style>
  <w:style w:type="character" w:customStyle="1" w:styleId="FooterChar">
    <w:name w:val="Footer Char"/>
    <w:basedOn w:val="DefaultParagraphFont"/>
    <w:link w:val="Footer"/>
    <w:uiPriority w:val="99"/>
    <w:rsid w:val="0013223E"/>
  </w:style>
  <w:style w:type="paragraph" w:styleId="BalloonText">
    <w:name w:val="Balloon Text"/>
    <w:basedOn w:val="Normal"/>
    <w:link w:val="BalloonTextChar"/>
    <w:uiPriority w:val="99"/>
    <w:semiHidden/>
    <w:unhideWhenUsed/>
    <w:rsid w:val="00132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3E"/>
    <w:rPr>
      <w:rFonts w:ascii="Tahoma" w:hAnsi="Tahoma" w:cs="Tahoma"/>
      <w:sz w:val="16"/>
      <w:szCs w:val="16"/>
    </w:rPr>
  </w:style>
  <w:style w:type="paragraph" w:styleId="ListParagraph">
    <w:name w:val="List Paragraph"/>
    <w:basedOn w:val="Normal"/>
    <w:uiPriority w:val="34"/>
    <w:qFormat/>
    <w:rsid w:val="00156F96"/>
    <w:pPr>
      <w:ind w:left="720"/>
      <w:contextualSpacing/>
    </w:pPr>
  </w:style>
  <w:style w:type="paragraph" w:styleId="NormalWeb">
    <w:name w:val="Normal (Web)"/>
    <w:basedOn w:val="Normal"/>
    <w:uiPriority w:val="99"/>
    <w:unhideWhenUsed/>
    <w:rsid w:val="00200A0D"/>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Hyperlink">
    <w:name w:val="Hyperlink"/>
    <w:basedOn w:val="DefaultParagraphFont"/>
    <w:uiPriority w:val="99"/>
    <w:unhideWhenUsed/>
    <w:rsid w:val="00200A0D"/>
    <w:rPr>
      <w:color w:val="0000FF"/>
      <w:u w:val="single"/>
    </w:rPr>
  </w:style>
  <w:style w:type="character" w:customStyle="1" w:styleId="coversetext">
    <w:name w:val="co_versetext"/>
    <w:basedOn w:val="DefaultParagraphFont"/>
    <w:rsid w:val="007148F9"/>
  </w:style>
  <w:style w:type="character" w:customStyle="1" w:styleId="corashititle">
    <w:name w:val="co_rashititle"/>
    <w:basedOn w:val="DefaultParagraphFont"/>
    <w:rsid w:val="007148F9"/>
  </w:style>
  <w:style w:type="character" w:customStyle="1" w:styleId="corashitext">
    <w:name w:val="co_rashitext"/>
    <w:basedOn w:val="DefaultParagraphFont"/>
    <w:rsid w:val="007148F9"/>
  </w:style>
  <w:style w:type="character" w:customStyle="1" w:styleId="glossaryitem">
    <w:name w:val="glossary_item"/>
    <w:basedOn w:val="DefaultParagraphFont"/>
    <w:rsid w:val="005438C3"/>
  </w:style>
  <w:style w:type="paragraph" w:styleId="NoSpacing">
    <w:name w:val="No Spacing"/>
    <w:uiPriority w:val="1"/>
    <w:qFormat/>
    <w:rsid w:val="005438C3"/>
    <w:pPr>
      <w:spacing w:line="240" w:lineRule="auto"/>
    </w:pPr>
  </w:style>
  <w:style w:type="character" w:styleId="FollowedHyperlink">
    <w:name w:val="FollowedHyperlink"/>
    <w:basedOn w:val="DefaultParagraphFont"/>
    <w:uiPriority w:val="99"/>
    <w:semiHidden/>
    <w:unhideWhenUsed/>
    <w:rsid w:val="00BC7919"/>
    <w:rPr>
      <w:color w:val="800080" w:themeColor="followedHyperlink"/>
      <w:u w:val="single"/>
    </w:rPr>
  </w:style>
  <w:style w:type="character" w:customStyle="1" w:styleId="segment">
    <w:name w:val="segment"/>
    <w:basedOn w:val="DefaultParagraphFont"/>
    <w:rsid w:val="0001133E"/>
  </w:style>
  <w:style w:type="character" w:customStyle="1" w:styleId="coverse">
    <w:name w:val="co_verse"/>
    <w:basedOn w:val="DefaultParagraphFont"/>
    <w:rsid w:val="008320EF"/>
  </w:style>
  <w:style w:type="character" w:customStyle="1" w:styleId="alternatehe">
    <w:name w:val="alternate_he"/>
    <w:basedOn w:val="DefaultParagraphFont"/>
    <w:rsid w:val="008320EF"/>
  </w:style>
  <w:style w:type="character" w:customStyle="1" w:styleId="versenum">
    <w:name w:val="versenum"/>
    <w:basedOn w:val="DefaultParagraphFont"/>
    <w:rsid w:val="008320EF"/>
  </w:style>
  <w:style w:type="character" w:customStyle="1" w:styleId="parshiyah">
    <w:name w:val="parshiyah"/>
    <w:basedOn w:val="DefaultParagraphFont"/>
    <w:rsid w:val="00853C45"/>
  </w:style>
  <w:style w:type="character" w:customStyle="1" w:styleId="pasuk">
    <w:name w:val="pasuk"/>
    <w:basedOn w:val="DefaultParagraphFont"/>
    <w:rsid w:val="00853C45"/>
  </w:style>
  <w:style w:type="character" w:customStyle="1" w:styleId="pasuk-num">
    <w:name w:val="pasuk-num"/>
    <w:basedOn w:val="DefaultParagraphFont"/>
    <w:rsid w:val="0085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6395">
      <w:bodyDiv w:val="1"/>
      <w:marLeft w:val="0"/>
      <w:marRight w:val="0"/>
      <w:marTop w:val="0"/>
      <w:marBottom w:val="0"/>
      <w:divBdr>
        <w:top w:val="none" w:sz="0" w:space="0" w:color="auto"/>
        <w:left w:val="none" w:sz="0" w:space="0" w:color="auto"/>
        <w:bottom w:val="none" w:sz="0" w:space="0" w:color="auto"/>
        <w:right w:val="none" w:sz="0" w:space="0" w:color="auto"/>
      </w:divBdr>
    </w:div>
    <w:div w:id="133839963">
      <w:bodyDiv w:val="1"/>
      <w:marLeft w:val="0"/>
      <w:marRight w:val="0"/>
      <w:marTop w:val="0"/>
      <w:marBottom w:val="0"/>
      <w:divBdr>
        <w:top w:val="none" w:sz="0" w:space="0" w:color="auto"/>
        <w:left w:val="none" w:sz="0" w:space="0" w:color="auto"/>
        <w:bottom w:val="none" w:sz="0" w:space="0" w:color="auto"/>
        <w:right w:val="none" w:sz="0" w:space="0" w:color="auto"/>
      </w:divBdr>
    </w:div>
    <w:div w:id="145517383">
      <w:bodyDiv w:val="1"/>
      <w:marLeft w:val="0"/>
      <w:marRight w:val="0"/>
      <w:marTop w:val="0"/>
      <w:marBottom w:val="0"/>
      <w:divBdr>
        <w:top w:val="none" w:sz="0" w:space="0" w:color="auto"/>
        <w:left w:val="none" w:sz="0" w:space="0" w:color="auto"/>
        <w:bottom w:val="none" w:sz="0" w:space="0" w:color="auto"/>
        <w:right w:val="none" w:sz="0" w:space="0" w:color="auto"/>
      </w:divBdr>
    </w:div>
    <w:div w:id="164974503">
      <w:bodyDiv w:val="1"/>
      <w:marLeft w:val="0"/>
      <w:marRight w:val="0"/>
      <w:marTop w:val="0"/>
      <w:marBottom w:val="0"/>
      <w:divBdr>
        <w:top w:val="none" w:sz="0" w:space="0" w:color="auto"/>
        <w:left w:val="none" w:sz="0" w:space="0" w:color="auto"/>
        <w:bottom w:val="none" w:sz="0" w:space="0" w:color="auto"/>
        <w:right w:val="none" w:sz="0" w:space="0" w:color="auto"/>
      </w:divBdr>
      <w:divsChild>
        <w:div w:id="410153054">
          <w:marLeft w:val="0"/>
          <w:marRight w:val="0"/>
          <w:marTop w:val="0"/>
          <w:marBottom w:val="0"/>
          <w:divBdr>
            <w:top w:val="none" w:sz="0" w:space="0" w:color="auto"/>
            <w:left w:val="none" w:sz="0" w:space="0" w:color="auto"/>
            <w:bottom w:val="none" w:sz="0" w:space="0" w:color="auto"/>
            <w:right w:val="none" w:sz="0" w:space="0" w:color="auto"/>
          </w:divBdr>
        </w:div>
        <w:div w:id="1700200538">
          <w:marLeft w:val="0"/>
          <w:marRight w:val="0"/>
          <w:marTop w:val="0"/>
          <w:marBottom w:val="0"/>
          <w:divBdr>
            <w:top w:val="none" w:sz="0" w:space="0" w:color="auto"/>
            <w:left w:val="none" w:sz="0" w:space="0" w:color="auto"/>
            <w:bottom w:val="none" w:sz="0" w:space="0" w:color="auto"/>
            <w:right w:val="none" w:sz="0" w:space="0" w:color="auto"/>
          </w:divBdr>
        </w:div>
      </w:divsChild>
    </w:div>
    <w:div w:id="239607774">
      <w:bodyDiv w:val="1"/>
      <w:marLeft w:val="0"/>
      <w:marRight w:val="0"/>
      <w:marTop w:val="0"/>
      <w:marBottom w:val="0"/>
      <w:divBdr>
        <w:top w:val="none" w:sz="0" w:space="0" w:color="auto"/>
        <w:left w:val="none" w:sz="0" w:space="0" w:color="auto"/>
        <w:bottom w:val="none" w:sz="0" w:space="0" w:color="auto"/>
        <w:right w:val="none" w:sz="0" w:space="0" w:color="auto"/>
      </w:divBdr>
      <w:divsChild>
        <w:div w:id="248387135">
          <w:marLeft w:val="0"/>
          <w:marRight w:val="0"/>
          <w:marTop w:val="0"/>
          <w:marBottom w:val="0"/>
          <w:divBdr>
            <w:top w:val="none" w:sz="0" w:space="0" w:color="auto"/>
            <w:left w:val="none" w:sz="0" w:space="0" w:color="auto"/>
            <w:bottom w:val="none" w:sz="0" w:space="0" w:color="auto"/>
            <w:right w:val="none" w:sz="0" w:space="0" w:color="auto"/>
          </w:divBdr>
        </w:div>
        <w:div w:id="659313206">
          <w:marLeft w:val="165"/>
          <w:marRight w:val="0"/>
          <w:marTop w:val="0"/>
          <w:marBottom w:val="0"/>
          <w:divBdr>
            <w:top w:val="none" w:sz="0" w:space="0" w:color="auto"/>
            <w:left w:val="none" w:sz="0" w:space="0" w:color="auto"/>
            <w:bottom w:val="none" w:sz="0" w:space="0" w:color="auto"/>
            <w:right w:val="none" w:sz="0" w:space="0" w:color="auto"/>
          </w:divBdr>
        </w:div>
        <w:div w:id="2125343658">
          <w:marLeft w:val="0"/>
          <w:marRight w:val="0"/>
          <w:marTop w:val="0"/>
          <w:marBottom w:val="0"/>
          <w:divBdr>
            <w:top w:val="none" w:sz="0" w:space="0" w:color="auto"/>
            <w:left w:val="none" w:sz="0" w:space="0" w:color="auto"/>
            <w:bottom w:val="none" w:sz="0" w:space="0" w:color="auto"/>
            <w:right w:val="none" w:sz="0" w:space="0" w:color="auto"/>
          </w:divBdr>
        </w:div>
        <w:div w:id="172767888">
          <w:marLeft w:val="0"/>
          <w:marRight w:val="0"/>
          <w:marTop w:val="0"/>
          <w:marBottom w:val="0"/>
          <w:divBdr>
            <w:top w:val="none" w:sz="0" w:space="0" w:color="auto"/>
            <w:left w:val="none" w:sz="0" w:space="0" w:color="auto"/>
            <w:bottom w:val="none" w:sz="0" w:space="0" w:color="auto"/>
            <w:right w:val="none" w:sz="0" w:space="0" w:color="auto"/>
          </w:divBdr>
          <w:divsChild>
            <w:div w:id="1464885685">
              <w:marLeft w:val="0"/>
              <w:marRight w:val="0"/>
              <w:marTop w:val="0"/>
              <w:marBottom w:val="0"/>
              <w:divBdr>
                <w:top w:val="none" w:sz="0" w:space="0" w:color="auto"/>
                <w:left w:val="none" w:sz="0" w:space="0" w:color="auto"/>
                <w:bottom w:val="none" w:sz="0" w:space="0" w:color="auto"/>
                <w:right w:val="none" w:sz="0" w:space="0" w:color="auto"/>
              </w:divBdr>
            </w:div>
          </w:divsChild>
        </w:div>
        <w:div w:id="1697732331">
          <w:marLeft w:val="0"/>
          <w:marRight w:val="0"/>
          <w:marTop w:val="0"/>
          <w:marBottom w:val="0"/>
          <w:divBdr>
            <w:top w:val="none" w:sz="0" w:space="0" w:color="auto"/>
            <w:left w:val="none" w:sz="0" w:space="0" w:color="auto"/>
            <w:bottom w:val="none" w:sz="0" w:space="0" w:color="auto"/>
            <w:right w:val="none" w:sz="0" w:space="0" w:color="auto"/>
          </w:divBdr>
        </w:div>
        <w:div w:id="655765764">
          <w:marLeft w:val="0"/>
          <w:marRight w:val="0"/>
          <w:marTop w:val="0"/>
          <w:marBottom w:val="0"/>
          <w:divBdr>
            <w:top w:val="none" w:sz="0" w:space="0" w:color="auto"/>
            <w:left w:val="none" w:sz="0" w:space="0" w:color="auto"/>
            <w:bottom w:val="none" w:sz="0" w:space="0" w:color="auto"/>
            <w:right w:val="none" w:sz="0" w:space="0" w:color="auto"/>
          </w:divBdr>
        </w:div>
        <w:div w:id="1470321340">
          <w:marLeft w:val="0"/>
          <w:marRight w:val="0"/>
          <w:marTop w:val="0"/>
          <w:marBottom w:val="0"/>
          <w:divBdr>
            <w:top w:val="none" w:sz="0" w:space="0" w:color="auto"/>
            <w:left w:val="none" w:sz="0" w:space="0" w:color="auto"/>
            <w:bottom w:val="none" w:sz="0" w:space="0" w:color="auto"/>
            <w:right w:val="none" w:sz="0" w:space="0" w:color="auto"/>
          </w:divBdr>
        </w:div>
      </w:divsChild>
    </w:div>
    <w:div w:id="253248871">
      <w:bodyDiv w:val="1"/>
      <w:marLeft w:val="0"/>
      <w:marRight w:val="0"/>
      <w:marTop w:val="0"/>
      <w:marBottom w:val="0"/>
      <w:divBdr>
        <w:top w:val="none" w:sz="0" w:space="0" w:color="auto"/>
        <w:left w:val="none" w:sz="0" w:space="0" w:color="auto"/>
        <w:bottom w:val="none" w:sz="0" w:space="0" w:color="auto"/>
        <w:right w:val="none" w:sz="0" w:space="0" w:color="auto"/>
      </w:divBdr>
    </w:div>
    <w:div w:id="275529016">
      <w:bodyDiv w:val="1"/>
      <w:marLeft w:val="0"/>
      <w:marRight w:val="0"/>
      <w:marTop w:val="0"/>
      <w:marBottom w:val="0"/>
      <w:divBdr>
        <w:top w:val="none" w:sz="0" w:space="0" w:color="auto"/>
        <w:left w:val="none" w:sz="0" w:space="0" w:color="auto"/>
        <w:bottom w:val="none" w:sz="0" w:space="0" w:color="auto"/>
        <w:right w:val="none" w:sz="0" w:space="0" w:color="auto"/>
      </w:divBdr>
    </w:div>
    <w:div w:id="411972236">
      <w:bodyDiv w:val="1"/>
      <w:marLeft w:val="0"/>
      <w:marRight w:val="0"/>
      <w:marTop w:val="0"/>
      <w:marBottom w:val="0"/>
      <w:divBdr>
        <w:top w:val="none" w:sz="0" w:space="0" w:color="auto"/>
        <w:left w:val="none" w:sz="0" w:space="0" w:color="auto"/>
        <w:bottom w:val="none" w:sz="0" w:space="0" w:color="auto"/>
        <w:right w:val="none" w:sz="0" w:space="0" w:color="auto"/>
      </w:divBdr>
    </w:div>
    <w:div w:id="433869954">
      <w:bodyDiv w:val="1"/>
      <w:marLeft w:val="0"/>
      <w:marRight w:val="0"/>
      <w:marTop w:val="0"/>
      <w:marBottom w:val="0"/>
      <w:divBdr>
        <w:top w:val="none" w:sz="0" w:space="0" w:color="auto"/>
        <w:left w:val="none" w:sz="0" w:space="0" w:color="auto"/>
        <w:bottom w:val="none" w:sz="0" w:space="0" w:color="auto"/>
        <w:right w:val="none" w:sz="0" w:space="0" w:color="auto"/>
      </w:divBdr>
      <w:divsChild>
        <w:div w:id="66994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120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70281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055">
      <w:bodyDiv w:val="1"/>
      <w:marLeft w:val="0"/>
      <w:marRight w:val="0"/>
      <w:marTop w:val="0"/>
      <w:marBottom w:val="0"/>
      <w:divBdr>
        <w:top w:val="none" w:sz="0" w:space="0" w:color="auto"/>
        <w:left w:val="none" w:sz="0" w:space="0" w:color="auto"/>
        <w:bottom w:val="none" w:sz="0" w:space="0" w:color="auto"/>
        <w:right w:val="none" w:sz="0" w:space="0" w:color="auto"/>
      </w:divBdr>
    </w:div>
    <w:div w:id="521015778">
      <w:bodyDiv w:val="1"/>
      <w:marLeft w:val="0"/>
      <w:marRight w:val="0"/>
      <w:marTop w:val="0"/>
      <w:marBottom w:val="0"/>
      <w:divBdr>
        <w:top w:val="none" w:sz="0" w:space="0" w:color="auto"/>
        <w:left w:val="none" w:sz="0" w:space="0" w:color="auto"/>
        <w:bottom w:val="none" w:sz="0" w:space="0" w:color="auto"/>
        <w:right w:val="none" w:sz="0" w:space="0" w:color="auto"/>
      </w:divBdr>
      <w:divsChild>
        <w:div w:id="1617371902">
          <w:marLeft w:val="0"/>
          <w:marRight w:val="0"/>
          <w:marTop w:val="0"/>
          <w:marBottom w:val="0"/>
          <w:divBdr>
            <w:top w:val="none" w:sz="0" w:space="0" w:color="auto"/>
            <w:left w:val="none" w:sz="0" w:space="0" w:color="auto"/>
            <w:bottom w:val="none" w:sz="0" w:space="0" w:color="auto"/>
            <w:right w:val="none" w:sz="0" w:space="0" w:color="auto"/>
          </w:divBdr>
        </w:div>
      </w:divsChild>
    </w:div>
    <w:div w:id="527333482">
      <w:bodyDiv w:val="1"/>
      <w:marLeft w:val="0"/>
      <w:marRight w:val="0"/>
      <w:marTop w:val="0"/>
      <w:marBottom w:val="0"/>
      <w:divBdr>
        <w:top w:val="none" w:sz="0" w:space="0" w:color="auto"/>
        <w:left w:val="none" w:sz="0" w:space="0" w:color="auto"/>
        <w:bottom w:val="none" w:sz="0" w:space="0" w:color="auto"/>
        <w:right w:val="none" w:sz="0" w:space="0" w:color="auto"/>
      </w:divBdr>
    </w:div>
    <w:div w:id="532888074">
      <w:bodyDiv w:val="1"/>
      <w:marLeft w:val="0"/>
      <w:marRight w:val="0"/>
      <w:marTop w:val="0"/>
      <w:marBottom w:val="0"/>
      <w:divBdr>
        <w:top w:val="none" w:sz="0" w:space="0" w:color="auto"/>
        <w:left w:val="none" w:sz="0" w:space="0" w:color="auto"/>
        <w:bottom w:val="none" w:sz="0" w:space="0" w:color="auto"/>
        <w:right w:val="none" w:sz="0" w:space="0" w:color="auto"/>
      </w:divBdr>
    </w:div>
    <w:div w:id="536429146">
      <w:bodyDiv w:val="1"/>
      <w:marLeft w:val="0"/>
      <w:marRight w:val="0"/>
      <w:marTop w:val="0"/>
      <w:marBottom w:val="0"/>
      <w:divBdr>
        <w:top w:val="none" w:sz="0" w:space="0" w:color="auto"/>
        <w:left w:val="none" w:sz="0" w:space="0" w:color="auto"/>
        <w:bottom w:val="none" w:sz="0" w:space="0" w:color="auto"/>
        <w:right w:val="none" w:sz="0" w:space="0" w:color="auto"/>
      </w:divBdr>
    </w:div>
    <w:div w:id="555746207">
      <w:bodyDiv w:val="1"/>
      <w:marLeft w:val="0"/>
      <w:marRight w:val="0"/>
      <w:marTop w:val="0"/>
      <w:marBottom w:val="0"/>
      <w:divBdr>
        <w:top w:val="none" w:sz="0" w:space="0" w:color="auto"/>
        <w:left w:val="none" w:sz="0" w:space="0" w:color="auto"/>
        <w:bottom w:val="none" w:sz="0" w:space="0" w:color="auto"/>
        <w:right w:val="none" w:sz="0" w:space="0" w:color="auto"/>
      </w:divBdr>
      <w:divsChild>
        <w:div w:id="801193896">
          <w:marLeft w:val="0"/>
          <w:marRight w:val="0"/>
          <w:marTop w:val="0"/>
          <w:marBottom w:val="0"/>
          <w:divBdr>
            <w:top w:val="none" w:sz="0" w:space="0" w:color="auto"/>
            <w:left w:val="none" w:sz="0" w:space="0" w:color="auto"/>
            <w:bottom w:val="none" w:sz="0" w:space="0" w:color="auto"/>
            <w:right w:val="none" w:sz="0" w:space="0" w:color="auto"/>
          </w:divBdr>
        </w:div>
      </w:divsChild>
    </w:div>
    <w:div w:id="673605849">
      <w:bodyDiv w:val="1"/>
      <w:marLeft w:val="0"/>
      <w:marRight w:val="0"/>
      <w:marTop w:val="0"/>
      <w:marBottom w:val="0"/>
      <w:divBdr>
        <w:top w:val="none" w:sz="0" w:space="0" w:color="auto"/>
        <w:left w:val="none" w:sz="0" w:space="0" w:color="auto"/>
        <w:bottom w:val="none" w:sz="0" w:space="0" w:color="auto"/>
        <w:right w:val="none" w:sz="0" w:space="0" w:color="auto"/>
      </w:divBdr>
    </w:div>
    <w:div w:id="700518148">
      <w:bodyDiv w:val="1"/>
      <w:marLeft w:val="0"/>
      <w:marRight w:val="0"/>
      <w:marTop w:val="0"/>
      <w:marBottom w:val="0"/>
      <w:divBdr>
        <w:top w:val="none" w:sz="0" w:space="0" w:color="auto"/>
        <w:left w:val="none" w:sz="0" w:space="0" w:color="auto"/>
        <w:bottom w:val="none" w:sz="0" w:space="0" w:color="auto"/>
        <w:right w:val="none" w:sz="0" w:space="0" w:color="auto"/>
      </w:divBdr>
    </w:div>
    <w:div w:id="833767615">
      <w:bodyDiv w:val="1"/>
      <w:marLeft w:val="0"/>
      <w:marRight w:val="0"/>
      <w:marTop w:val="0"/>
      <w:marBottom w:val="0"/>
      <w:divBdr>
        <w:top w:val="none" w:sz="0" w:space="0" w:color="auto"/>
        <w:left w:val="none" w:sz="0" w:space="0" w:color="auto"/>
        <w:bottom w:val="none" w:sz="0" w:space="0" w:color="auto"/>
        <w:right w:val="none" w:sz="0" w:space="0" w:color="auto"/>
      </w:divBdr>
    </w:div>
    <w:div w:id="1065421307">
      <w:bodyDiv w:val="1"/>
      <w:marLeft w:val="0"/>
      <w:marRight w:val="0"/>
      <w:marTop w:val="0"/>
      <w:marBottom w:val="0"/>
      <w:divBdr>
        <w:top w:val="none" w:sz="0" w:space="0" w:color="auto"/>
        <w:left w:val="none" w:sz="0" w:space="0" w:color="auto"/>
        <w:bottom w:val="none" w:sz="0" w:space="0" w:color="auto"/>
        <w:right w:val="none" w:sz="0" w:space="0" w:color="auto"/>
      </w:divBdr>
    </w:div>
    <w:div w:id="1097559117">
      <w:bodyDiv w:val="1"/>
      <w:marLeft w:val="0"/>
      <w:marRight w:val="0"/>
      <w:marTop w:val="0"/>
      <w:marBottom w:val="0"/>
      <w:divBdr>
        <w:top w:val="none" w:sz="0" w:space="0" w:color="auto"/>
        <w:left w:val="none" w:sz="0" w:space="0" w:color="auto"/>
        <w:bottom w:val="none" w:sz="0" w:space="0" w:color="auto"/>
        <w:right w:val="none" w:sz="0" w:space="0" w:color="auto"/>
      </w:divBdr>
    </w:div>
    <w:div w:id="1166824196">
      <w:bodyDiv w:val="1"/>
      <w:marLeft w:val="0"/>
      <w:marRight w:val="0"/>
      <w:marTop w:val="0"/>
      <w:marBottom w:val="0"/>
      <w:divBdr>
        <w:top w:val="none" w:sz="0" w:space="0" w:color="auto"/>
        <w:left w:val="none" w:sz="0" w:space="0" w:color="auto"/>
        <w:bottom w:val="none" w:sz="0" w:space="0" w:color="auto"/>
        <w:right w:val="none" w:sz="0" w:space="0" w:color="auto"/>
      </w:divBdr>
    </w:div>
    <w:div w:id="1190100442">
      <w:bodyDiv w:val="1"/>
      <w:marLeft w:val="0"/>
      <w:marRight w:val="0"/>
      <w:marTop w:val="0"/>
      <w:marBottom w:val="0"/>
      <w:divBdr>
        <w:top w:val="none" w:sz="0" w:space="0" w:color="auto"/>
        <w:left w:val="none" w:sz="0" w:space="0" w:color="auto"/>
        <w:bottom w:val="none" w:sz="0" w:space="0" w:color="auto"/>
        <w:right w:val="none" w:sz="0" w:space="0" w:color="auto"/>
      </w:divBdr>
    </w:div>
    <w:div w:id="1209948216">
      <w:bodyDiv w:val="1"/>
      <w:marLeft w:val="0"/>
      <w:marRight w:val="0"/>
      <w:marTop w:val="0"/>
      <w:marBottom w:val="0"/>
      <w:divBdr>
        <w:top w:val="none" w:sz="0" w:space="0" w:color="auto"/>
        <w:left w:val="none" w:sz="0" w:space="0" w:color="auto"/>
        <w:bottom w:val="none" w:sz="0" w:space="0" w:color="auto"/>
        <w:right w:val="none" w:sz="0" w:space="0" w:color="auto"/>
      </w:divBdr>
    </w:div>
    <w:div w:id="1244146976">
      <w:bodyDiv w:val="1"/>
      <w:marLeft w:val="0"/>
      <w:marRight w:val="0"/>
      <w:marTop w:val="0"/>
      <w:marBottom w:val="0"/>
      <w:divBdr>
        <w:top w:val="none" w:sz="0" w:space="0" w:color="auto"/>
        <w:left w:val="none" w:sz="0" w:space="0" w:color="auto"/>
        <w:bottom w:val="none" w:sz="0" w:space="0" w:color="auto"/>
        <w:right w:val="none" w:sz="0" w:space="0" w:color="auto"/>
      </w:divBdr>
      <w:divsChild>
        <w:div w:id="1333993949">
          <w:marLeft w:val="0"/>
          <w:marRight w:val="0"/>
          <w:marTop w:val="0"/>
          <w:marBottom w:val="0"/>
          <w:divBdr>
            <w:top w:val="none" w:sz="0" w:space="0" w:color="auto"/>
            <w:left w:val="none" w:sz="0" w:space="0" w:color="auto"/>
            <w:bottom w:val="none" w:sz="0" w:space="0" w:color="auto"/>
            <w:right w:val="none" w:sz="0" w:space="0" w:color="auto"/>
          </w:divBdr>
        </w:div>
        <w:div w:id="1954164223">
          <w:marLeft w:val="0"/>
          <w:marRight w:val="0"/>
          <w:marTop w:val="0"/>
          <w:marBottom w:val="0"/>
          <w:divBdr>
            <w:top w:val="none" w:sz="0" w:space="0" w:color="auto"/>
            <w:left w:val="none" w:sz="0" w:space="0" w:color="auto"/>
            <w:bottom w:val="none" w:sz="0" w:space="0" w:color="auto"/>
            <w:right w:val="none" w:sz="0" w:space="0" w:color="auto"/>
          </w:divBdr>
        </w:div>
        <w:div w:id="1471050371">
          <w:marLeft w:val="0"/>
          <w:marRight w:val="0"/>
          <w:marTop w:val="0"/>
          <w:marBottom w:val="0"/>
          <w:divBdr>
            <w:top w:val="none" w:sz="0" w:space="0" w:color="auto"/>
            <w:left w:val="none" w:sz="0" w:space="0" w:color="auto"/>
            <w:bottom w:val="none" w:sz="0" w:space="0" w:color="auto"/>
            <w:right w:val="none" w:sz="0" w:space="0" w:color="auto"/>
          </w:divBdr>
        </w:div>
        <w:div w:id="205335627">
          <w:marLeft w:val="0"/>
          <w:marRight w:val="0"/>
          <w:marTop w:val="0"/>
          <w:marBottom w:val="0"/>
          <w:divBdr>
            <w:top w:val="none" w:sz="0" w:space="0" w:color="auto"/>
            <w:left w:val="none" w:sz="0" w:space="0" w:color="auto"/>
            <w:bottom w:val="none" w:sz="0" w:space="0" w:color="auto"/>
            <w:right w:val="none" w:sz="0" w:space="0" w:color="auto"/>
          </w:divBdr>
        </w:div>
      </w:divsChild>
    </w:div>
    <w:div w:id="1252931845">
      <w:bodyDiv w:val="1"/>
      <w:marLeft w:val="0"/>
      <w:marRight w:val="0"/>
      <w:marTop w:val="0"/>
      <w:marBottom w:val="0"/>
      <w:divBdr>
        <w:top w:val="none" w:sz="0" w:space="0" w:color="auto"/>
        <w:left w:val="none" w:sz="0" w:space="0" w:color="auto"/>
        <w:bottom w:val="none" w:sz="0" w:space="0" w:color="auto"/>
        <w:right w:val="none" w:sz="0" w:space="0" w:color="auto"/>
      </w:divBdr>
    </w:div>
    <w:div w:id="1253078762">
      <w:bodyDiv w:val="1"/>
      <w:marLeft w:val="0"/>
      <w:marRight w:val="0"/>
      <w:marTop w:val="0"/>
      <w:marBottom w:val="0"/>
      <w:divBdr>
        <w:top w:val="none" w:sz="0" w:space="0" w:color="auto"/>
        <w:left w:val="none" w:sz="0" w:space="0" w:color="auto"/>
        <w:bottom w:val="none" w:sz="0" w:space="0" w:color="auto"/>
        <w:right w:val="none" w:sz="0" w:space="0" w:color="auto"/>
      </w:divBdr>
    </w:div>
    <w:div w:id="1539318930">
      <w:bodyDiv w:val="1"/>
      <w:marLeft w:val="0"/>
      <w:marRight w:val="0"/>
      <w:marTop w:val="0"/>
      <w:marBottom w:val="0"/>
      <w:divBdr>
        <w:top w:val="none" w:sz="0" w:space="0" w:color="auto"/>
        <w:left w:val="none" w:sz="0" w:space="0" w:color="auto"/>
        <w:bottom w:val="none" w:sz="0" w:space="0" w:color="auto"/>
        <w:right w:val="none" w:sz="0" w:space="0" w:color="auto"/>
      </w:divBdr>
    </w:div>
    <w:div w:id="1564677951">
      <w:bodyDiv w:val="1"/>
      <w:marLeft w:val="0"/>
      <w:marRight w:val="0"/>
      <w:marTop w:val="0"/>
      <w:marBottom w:val="0"/>
      <w:divBdr>
        <w:top w:val="none" w:sz="0" w:space="0" w:color="auto"/>
        <w:left w:val="none" w:sz="0" w:space="0" w:color="auto"/>
        <w:bottom w:val="none" w:sz="0" w:space="0" w:color="auto"/>
        <w:right w:val="none" w:sz="0" w:space="0" w:color="auto"/>
      </w:divBdr>
    </w:div>
    <w:div w:id="1591353449">
      <w:bodyDiv w:val="1"/>
      <w:marLeft w:val="0"/>
      <w:marRight w:val="0"/>
      <w:marTop w:val="0"/>
      <w:marBottom w:val="0"/>
      <w:divBdr>
        <w:top w:val="none" w:sz="0" w:space="0" w:color="auto"/>
        <w:left w:val="none" w:sz="0" w:space="0" w:color="auto"/>
        <w:bottom w:val="none" w:sz="0" w:space="0" w:color="auto"/>
        <w:right w:val="none" w:sz="0" w:space="0" w:color="auto"/>
      </w:divBdr>
    </w:div>
    <w:div w:id="1607077615">
      <w:bodyDiv w:val="1"/>
      <w:marLeft w:val="0"/>
      <w:marRight w:val="0"/>
      <w:marTop w:val="0"/>
      <w:marBottom w:val="0"/>
      <w:divBdr>
        <w:top w:val="none" w:sz="0" w:space="0" w:color="auto"/>
        <w:left w:val="none" w:sz="0" w:space="0" w:color="auto"/>
        <w:bottom w:val="none" w:sz="0" w:space="0" w:color="auto"/>
        <w:right w:val="none" w:sz="0" w:space="0" w:color="auto"/>
      </w:divBdr>
    </w:div>
    <w:div w:id="1608000497">
      <w:bodyDiv w:val="1"/>
      <w:marLeft w:val="0"/>
      <w:marRight w:val="0"/>
      <w:marTop w:val="0"/>
      <w:marBottom w:val="0"/>
      <w:divBdr>
        <w:top w:val="none" w:sz="0" w:space="0" w:color="auto"/>
        <w:left w:val="none" w:sz="0" w:space="0" w:color="auto"/>
        <w:bottom w:val="none" w:sz="0" w:space="0" w:color="auto"/>
        <w:right w:val="none" w:sz="0" w:space="0" w:color="auto"/>
      </w:divBdr>
    </w:div>
    <w:div w:id="1695500640">
      <w:bodyDiv w:val="1"/>
      <w:marLeft w:val="0"/>
      <w:marRight w:val="0"/>
      <w:marTop w:val="0"/>
      <w:marBottom w:val="0"/>
      <w:divBdr>
        <w:top w:val="none" w:sz="0" w:space="0" w:color="auto"/>
        <w:left w:val="none" w:sz="0" w:space="0" w:color="auto"/>
        <w:bottom w:val="none" w:sz="0" w:space="0" w:color="auto"/>
        <w:right w:val="none" w:sz="0" w:space="0" w:color="auto"/>
      </w:divBdr>
    </w:div>
    <w:div w:id="1852141353">
      <w:bodyDiv w:val="1"/>
      <w:marLeft w:val="0"/>
      <w:marRight w:val="0"/>
      <w:marTop w:val="0"/>
      <w:marBottom w:val="0"/>
      <w:divBdr>
        <w:top w:val="none" w:sz="0" w:space="0" w:color="auto"/>
        <w:left w:val="none" w:sz="0" w:space="0" w:color="auto"/>
        <w:bottom w:val="none" w:sz="0" w:space="0" w:color="auto"/>
        <w:right w:val="none" w:sz="0" w:space="0" w:color="auto"/>
      </w:divBdr>
    </w:div>
    <w:div w:id="1853911988">
      <w:bodyDiv w:val="1"/>
      <w:marLeft w:val="0"/>
      <w:marRight w:val="0"/>
      <w:marTop w:val="0"/>
      <w:marBottom w:val="0"/>
      <w:divBdr>
        <w:top w:val="none" w:sz="0" w:space="0" w:color="auto"/>
        <w:left w:val="none" w:sz="0" w:space="0" w:color="auto"/>
        <w:bottom w:val="none" w:sz="0" w:space="0" w:color="auto"/>
        <w:right w:val="none" w:sz="0" w:space="0" w:color="auto"/>
      </w:divBdr>
    </w:div>
    <w:div w:id="1885170406">
      <w:bodyDiv w:val="1"/>
      <w:marLeft w:val="0"/>
      <w:marRight w:val="0"/>
      <w:marTop w:val="0"/>
      <w:marBottom w:val="0"/>
      <w:divBdr>
        <w:top w:val="none" w:sz="0" w:space="0" w:color="auto"/>
        <w:left w:val="none" w:sz="0" w:space="0" w:color="auto"/>
        <w:bottom w:val="none" w:sz="0" w:space="0" w:color="auto"/>
        <w:right w:val="none" w:sz="0" w:space="0" w:color="auto"/>
      </w:divBdr>
    </w:div>
    <w:div w:id="1935740480">
      <w:bodyDiv w:val="1"/>
      <w:marLeft w:val="0"/>
      <w:marRight w:val="0"/>
      <w:marTop w:val="0"/>
      <w:marBottom w:val="0"/>
      <w:divBdr>
        <w:top w:val="none" w:sz="0" w:space="0" w:color="auto"/>
        <w:left w:val="none" w:sz="0" w:space="0" w:color="auto"/>
        <w:bottom w:val="none" w:sz="0" w:space="0" w:color="auto"/>
        <w:right w:val="none" w:sz="0" w:space="0" w:color="auto"/>
      </w:divBdr>
    </w:div>
    <w:div w:id="2069569583">
      <w:bodyDiv w:val="1"/>
      <w:marLeft w:val="0"/>
      <w:marRight w:val="0"/>
      <w:marTop w:val="0"/>
      <w:marBottom w:val="0"/>
      <w:divBdr>
        <w:top w:val="none" w:sz="0" w:space="0" w:color="auto"/>
        <w:left w:val="none" w:sz="0" w:space="0" w:color="auto"/>
        <w:bottom w:val="none" w:sz="0" w:space="0" w:color="auto"/>
        <w:right w:val="none" w:sz="0" w:space="0" w:color="auto"/>
      </w:divBdr>
    </w:div>
    <w:div w:id="2087721602">
      <w:bodyDiv w:val="1"/>
      <w:marLeft w:val="0"/>
      <w:marRight w:val="0"/>
      <w:marTop w:val="0"/>
      <w:marBottom w:val="0"/>
      <w:divBdr>
        <w:top w:val="none" w:sz="0" w:space="0" w:color="auto"/>
        <w:left w:val="none" w:sz="0" w:space="0" w:color="auto"/>
        <w:bottom w:val="none" w:sz="0" w:space="0" w:color="auto"/>
        <w:right w:val="none" w:sz="0" w:space="0" w:color="auto"/>
      </w:divBdr>
    </w:div>
    <w:div w:id="209308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rt.org/books/pentd2.asp?ACTION=displaypage&amp;BOOK=2&amp;CHAPTER=20" TargetMode="External"/><Relationship Id="rId13" Type="http://schemas.openxmlformats.org/officeDocument/2006/relationships/hyperlink" Target="http://bible.ort.org/books/pentd2.asp?ACTION=displaypage&amp;BOOK=5&amp;CHAPTER=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7V9Pere_SM" TargetMode="External"/><Relationship Id="rId12" Type="http://schemas.openxmlformats.org/officeDocument/2006/relationships/hyperlink" Target="http://bible.ort.org/books/pentd2.asp?ACTION=displaypage&amp;BOOK=5&amp;CHAPTER=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ort.org/books/pentd2.asp?ACTION=displaypage&amp;BOOK=5&amp;CHAPTER=21" TargetMode="External"/><Relationship Id="rId5" Type="http://schemas.openxmlformats.org/officeDocument/2006/relationships/footnotes" Target="footnotes.xml"/><Relationship Id="rId15" Type="http://schemas.openxmlformats.org/officeDocument/2006/relationships/hyperlink" Target="http://bible.ort.org/books/pentd2.asp?ACTION=displaypage&amp;BOOK=5&amp;CHAPTER=21" TargetMode="External"/><Relationship Id="rId10" Type="http://schemas.openxmlformats.org/officeDocument/2006/relationships/hyperlink" Target="http://youtu.be/4MhQOGNipg0" TargetMode="External"/><Relationship Id="rId4" Type="http://schemas.openxmlformats.org/officeDocument/2006/relationships/webSettings" Target="webSettings.xml"/><Relationship Id="rId9" Type="http://schemas.openxmlformats.org/officeDocument/2006/relationships/hyperlink" Target="http://bible.ort.org/books/pentd2.asp?ACTION=displaypage&amp;BOOK=2&amp;CHAPTER=20" TargetMode="External"/><Relationship Id="rId14" Type="http://schemas.openxmlformats.org/officeDocument/2006/relationships/hyperlink" Target="http://bible.ort.org/books/pentd2.asp?ACTION=displaypage&amp;BOOK=5&amp;CHAPTER=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Class 7: Yiras Hashem.docx</vt:lpstr>
    </vt:vector>
  </TitlesOfParts>
  <Company>Microsoft</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7: Yiras Hashem.docx</dc:title>
  <dc:creator>Pinny</dc:creator>
  <cp:lastModifiedBy>Pinny Rosenthal</cp:lastModifiedBy>
  <cp:revision>3</cp:revision>
  <cp:lastPrinted>2018-01-10T23:04:00Z</cp:lastPrinted>
  <dcterms:created xsi:type="dcterms:W3CDTF">2018-01-17T14:53:00Z</dcterms:created>
  <dcterms:modified xsi:type="dcterms:W3CDTF">2018-01-17T14:53:00Z</dcterms:modified>
</cp:coreProperties>
</file>