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4833" w14:textId="5AFB68FC" w:rsidR="00A27822" w:rsidRDefault="00A27822" w:rsidP="00A27822">
      <w:pPr>
        <w:pStyle w:val="NoSpacing"/>
      </w:pPr>
      <w:r>
        <w:t xml:space="preserve">Points to Ponder </w:t>
      </w:r>
    </w:p>
    <w:p w14:paraId="79F77438" w14:textId="17D3612E" w:rsidR="00A27822" w:rsidRDefault="00A27822" w:rsidP="00A27822">
      <w:pPr>
        <w:pStyle w:val="NoSpacing"/>
      </w:pPr>
      <w:r>
        <w:t>Vayikra 5783</w:t>
      </w:r>
    </w:p>
    <w:p w14:paraId="2343D45D" w14:textId="7C36C587" w:rsidR="004944DB" w:rsidRPr="00D1687A" w:rsidRDefault="004944DB" w:rsidP="00A27822">
      <w:pPr>
        <w:pStyle w:val="NoSpacing"/>
        <w:rPr>
          <w:b/>
          <w:bCs/>
        </w:rPr>
      </w:pPr>
    </w:p>
    <w:p w14:paraId="5C44D2C3" w14:textId="1435728E" w:rsidR="004944DB" w:rsidRPr="001C5C9A" w:rsidRDefault="00D1687A" w:rsidP="00A27822">
      <w:pPr>
        <w:pStyle w:val="NoSpacing"/>
        <w:rPr>
          <w:rFonts w:asciiTheme="minorBidi" w:hAnsiTheme="minorBidi"/>
        </w:rPr>
      </w:pPr>
      <w:r w:rsidRPr="00D1687A">
        <w:rPr>
          <w:rFonts w:ascii="Arial" w:hAnsi="Arial" w:cs="Arial"/>
          <w:b/>
          <w:bCs/>
          <w:color w:val="000000"/>
          <w:sz w:val="29"/>
          <w:szCs w:val="29"/>
          <w:shd w:val="clear" w:color="auto" w:fill="FFFFFF"/>
          <w:rtl/>
        </w:rPr>
        <w:t>צָפֹ֖נָה</w:t>
      </w:r>
      <w:r w:rsidRPr="00D1687A">
        <w:rPr>
          <w:rFonts w:ascii="Arial" w:hAnsi="Arial" w:cs="Arial"/>
          <w:b/>
          <w:bCs/>
          <w:color w:val="000000"/>
          <w:sz w:val="29"/>
          <w:szCs w:val="29"/>
          <w:shd w:val="clear" w:color="auto" w:fill="FFFFFF"/>
        </w:rPr>
        <w:t xml:space="preserve"> </w:t>
      </w:r>
      <w:r w:rsidR="004944DB" w:rsidRPr="00D1687A">
        <w:rPr>
          <w:rFonts w:asciiTheme="minorBidi" w:hAnsiTheme="minorBidi"/>
          <w:b/>
          <w:bCs/>
        </w:rPr>
        <w:t>North (</w:t>
      </w:r>
      <w:r w:rsidRPr="00D1687A">
        <w:rPr>
          <w:rFonts w:asciiTheme="minorBidi" w:hAnsiTheme="minorBidi"/>
          <w:b/>
          <w:bCs/>
        </w:rPr>
        <w:t>1:11</w:t>
      </w:r>
      <w:r w:rsidR="004944DB" w:rsidRPr="00D1687A">
        <w:rPr>
          <w:rFonts w:asciiTheme="minorBidi" w:hAnsiTheme="minorBidi"/>
          <w:b/>
          <w:bCs/>
        </w:rPr>
        <w:t>)</w:t>
      </w:r>
      <w:r w:rsidR="004944DB" w:rsidRPr="001C5C9A">
        <w:rPr>
          <w:rFonts w:asciiTheme="minorBidi" w:hAnsiTheme="minorBidi"/>
        </w:rPr>
        <w:t xml:space="preserve"> – Many of the </w:t>
      </w:r>
      <w:proofErr w:type="spellStart"/>
      <w:r w:rsidR="004944DB" w:rsidRPr="001C5C9A">
        <w:rPr>
          <w:rFonts w:asciiTheme="minorBidi" w:hAnsiTheme="minorBidi"/>
        </w:rPr>
        <w:t>Korbanos</w:t>
      </w:r>
      <w:proofErr w:type="spellEnd"/>
      <w:r w:rsidR="004944DB" w:rsidRPr="001C5C9A">
        <w:rPr>
          <w:rFonts w:asciiTheme="minorBidi" w:hAnsiTheme="minorBidi"/>
        </w:rPr>
        <w:t xml:space="preserve"> are brought on the northern side. Why? </w:t>
      </w:r>
      <w:r w:rsidR="004944DB" w:rsidRPr="00D1687A">
        <w:rPr>
          <w:rFonts w:asciiTheme="minorBidi" w:hAnsiTheme="minorBidi"/>
          <w:b/>
          <w:bCs/>
        </w:rPr>
        <w:t>Rav Zechariah Tubi</w:t>
      </w:r>
      <w:r w:rsidR="004944DB" w:rsidRPr="001C5C9A">
        <w:rPr>
          <w:rFonts w:asciiTheme="minorBidi" w:hAnsiTheme="minorBidi"/>
        </w:rPr>
        <w:t xml:space="preserve"> suggests that it is reminiscent of the </w:t>
      </w:r>
      <w:proofErr w:type="spellStart"/>
      <w:r w:rsidR="004944DB" w:rsidRPr="001C5C9A">
        <w:rPr>
          <w:rFonts w:asciiTheme="minorBidi" w:hAnsiTheme="minorBidi"/>
        </w:rPr>
        <w:t>Ayil</w:t>
      </w:r>
      <w:proofErr w:type="spellEnd"/>
      <w:r w:rsidR="004944DB" w:rsidRPr="001C5C9A">
        <w:rPr>
          <w:rFonts w:asciiTheme="minorBidi" w:hAnsiTheme="minorBidi"/>
        </w:rPr>
        <w:t xml:space="preserve"> of </w:t>
      </w:r>
      <w:proofErr w:type="spellStart"/>
      <w:r w:rsidR="004944DB" w:rsidRPr="001C5C9A">
        <w:rPr>
          <w:rFonts w:asciiTheme="minorBidi" w:hAnsiTheme="minorBidi"/>
        </w:rPr>
        <w:t>Aka</w:t>
      </w:r>
      <w:r w:rsidR="000A6FB9">
        <w:rPr>
          <w:rFonts w:asciiTheme="minorBidi" w:hAnsiTheme="minorBidi"/>
        </w:rPr>
        <w:t>i</w:t>
      </w:r>
      <w:r w:rsidR="004944DB" w:rsidRPr="001C5C9A">
        <w:rPr>
          <w:rFonts w:asciiTheme="minorBidi" w:hAnsiTheme="minorBidi"/>
        </w:rPr>
        <w:t>das</w:t>
      </w:r>
      <w:proofErr w:type="spellEnd"/>
      <w:r w:rsidR="004944DB" w:rsidRPr="001C5C9A">
        <w:rPr>
          <w:rFonts w:asciiTheme="minorBidi" w:hAnsiTheme="minorBidi"/>
        </w:rPr>
        <w:t xml:space="preserve"> Yitzchak and the idea that </w:t>
      </w:r>
      <w:r w:rsidR="001C5C9A" w:rsidRPr="001C5C9A">
        <w:rPr>
          <w:rFonts w:asciiTheme="minorBidi" w:hAnsiTheme="minorBidi"/>
        </w:rPr>
        <w:t>strength and justice come from the north.</w:t>
      </w:r>
    </w:p>
    <w:p w14:paraId="182A3FFD" w14:textId="575D831B" w:rsidR="00A27822" w:rsidRPr="00D1687A" w:rsidRDefault="00A27822" w:rsidP="00A27822">
      <w:pPr>
        <w:pStyle w:val="NoSpacing"/>
        <w:rPr>
          <w:rFonts w:asciiTheme="minorBidi" w:hAnsiTheme="minorBidi"/>
          <w:b/>
          <w:bCs/>
        </w:rPr>
      </w:pPr>
      <w:bookmarkStart w:id="0" w:name="_Hlk130228429"/>
    </w:p>
    <w:p w14:paraId="397B7A53" w14:textId="72113A03" w:rsidR="00A27822" w:rsidRPr="001C5C9A" w:rsidRDefault="00D1687A" w:rsidP="00A27822">
      <w:pPr>
        <w:pStyle w:val="NoSpacing"/>
        <w:rPr>
          <w:rFonts w:asciiTheme="minorBidi" w:hAnsiTheme="minorBidi"/>
        </w:rPr>
      </w:pPr>
      <w:r w:rsidRPr="00D1687A">
        <w:rPr>
          <w:rFonts w:ascii="Arial" w:hAnsi="Arial" w:cs="Arial"/>
          <w:b/>
          <w:bCs/>
          <w:color w:val="000000"/>
          <w:sz w:val="29"/>
          <w:szCs w:val="29"/>
          <w:shd w:val="clear" w:color="auto" w:fill="FFFFFF"/>
          <w:rtl/>
        </w:rPr>
        <w:t>עֹלָ֛ה אִשֵּׁ֥ה רֵֽיחַ־נִיח֖וֹחַ</w:t>
      </w:r>
      <w:r w:rsidRPr="00D1687A">
        <w:rPr>
          <w:rFonts w:ascii="Arial" w:hAnsi="Arial" w:cs="Arial"/>
          <w:b/>
          <w:bCs/>
          <w:color w:val="000000"/>
          <w:sz w:val="29"/>
          <w:szCs w:val="29"/>
          <w:shd w:val="clear" w:color="auto" w:fill="FFFFFF"/>
        </w:rPr>
        <w:t xml:space="preserve"> </w:t>
      </w:r>
      <w:r w:rsidR="00A27822" w:rsidRPr="00D1687A">
        <w:rPr>
          <w:rFonts w:asciiTheme="minorBidi" w:hAnsiTheme="minorBidi"/>
          <w:b/>
          <w:bCs/>
        </w:rPr>
        <w:t xml:space="preserve">He will bring it on the </w:t>
      </w:r>
      <w:proofErr w:type="spellStart"/>
      <w:r w:rsidR="00A27822" w:rsidRPr="00D1687A">
        <w:rPr>
          <w:rFonts w:asciiTheme="minorBidi" w:hAnsiTheme="minorBidi"/>
          <w:b/>
          <w:bCs/>
        </w:rPr>
        <w:t>Mizbeiach</w:t>
      </w:r>
      <w:proofErr w:type="spellEnd"/>
      <w:r w:rsidR="00A27822" w:rsidRPr="00D1687A">
        <w:rPr>
          <w:rFonts w:asciiTheme="minorBidi" w:hAnsiTheme="minorBidi"/>
          <w:b/>
          <w:bCs/>
        </w:rPr>
        <w:t xml:space="preserve"> as a </w:t>
      </w:r>
      <w:proofErr w:type="spellStart"/>
      <w:r w:rsidR="00A27822" w:rsidRPr="00D1687A">
        <w:rPr>
          <w:rFonts w:asciiTheme="minorBidi" w:hAnsiTheme="minorBidi"/>
          <w:b/>
          <w:bCs/>
        </w:rPr>
        <w:t>Reiach</w:t>
      </w:r>
      <w:proofErr w:type="spellEnd"/>
      <w:r w:rsidR="00A27822" w:rsidRPr="00D1687A">
        <w:rPr>
          <w:rFonts w:asciiTheme="minorBidi" w:hAnsiTheme="minorBidi"/>
          <w:b/>
          <w:bCs/>
        </w:rPr>
        <w:t xml:space="preserve"> </w:t>
      </w:r>
      <w:proofErr w:type="spellStart"/>
      <w:r w:rsidR="00A27822" w:rsidRPr="00D1687A">
        <w:rPr>
          <w:rFonts w:asciiTheme="minorBidi" w:hAnsiTheme="minorBidi"/>
          <w:b/>
          <w:bCs/>
        </w:rPr>
        <w:t>Nichoach</w:t>
      </w:r>
      <w:proofErr w:type="spellEnd"/>
      <w:r w:rsidR="00A27822" w:rsidRPr="00D1687A">
        <w:rPr>
          <w:rFonts w:asciiTheme="minorBidi" w:hAnsiTheme="minorBidi"/>
          <w:b/>
          <w:bCs/>
        </w:rPr>
        <w:t xml:space="preserve"> (</w:t>
      </w:r>
      <w:r w:rsidRPr="00D1687A">
        <w:rPr>
          <w:rFonts w:asciiTheme="minorBidi" w:hAnsiTheme="minorBidi"/>
          <w:b/>
          <w:bCs/>
        </w:rPr>
        <w:t>1:9</w:t>
      </w:r>
      <w:r w:rsidR="00A27822" w:rsidRPr="00D1687A">
        <w:rPr>
          <w:rFonts w:asciiTheme="minorBidi" w:hAnsiTheme="minorBidi"/>
          <w:b/>
          <w:bCs/>
        </w:rPr>
        <w:t>)</w:t>
      </w:r>
      <w:r w:rsidR="00A27822" w:rsidRPr="001C5C9A">
        <w:rPr>
          <w:rFonts w:asciiTheme="minorBidi" w:hAnsiTheme="minorBidi"/>
        </w:rPr>
        <w:t xml:space="preserve"> – The </w:t>
      </w:r>
      <w:proofErr w:type="spellStart"/>
      <w:r w:rsidR="00A27822" w:rsidRPr="001C5C9A">
        <w:rPr>
          <w:rFonts w:asciiTheme="minorBidi" w:hAnsiTheme="minorBidi"/>
        </w:rPr>
        <w:t>Cheilev</w:t>
      </w:r>
      <w:proofErr w:type="spellEnd"/>
      <w:r w:rsidR="00A27822" w:rsidRPr="001C5C9A">
        <w:rPr>
          <w:rFonts w:asciiTheme="minorBidi" w:hAnsiTheme="minorBidi"/>
        </w:rPr>
        <w:t xml:space="preserve"> needs to be raw on the </w:t>
      </w:r>
      <w:proofErr w:type="spellStart"/>
      <w:r w:rsidR="00A27822" w:rsidRPr="001C5C9A">
        <w:rPr>
          <w:rFonts w:asciiTheme="minorBidi" w:hAnsiTheme="minorBidi"/>
        </w:rPr>
        <w:t>Mizbeiach</w:t>
      </w:r>
      <w:proofErr w:type="spellEnd"/>
      <w:r w:rsidR="00A27822" w:rsidRPr="001C5C9A">
        <w:rPr>
          <w:rFonts w:asciiTheme="minorBidi" w:hAnsiTheme="minorBidi"/>
        </w:rPr>
        <w:t xml:space="preserve">. If it was cooked </w:t>
      </w:r>
      <w:r w:rsidR="002A2966" w:rsidRPr="001C5C9A">
        <w:rPr>
          <w:rFonts w:asciiTheme="minorBidi" w:hAnsiTheme="minorBidi"/>
        </w:rPr>
        <w:t xml:space="preserve">then the Halacha is different. Similarly, the rules for cooked blood are different than those for blood that was not cooked. The former is only Assur </w:t>
      </w:r>
      <w:proofErr w:type="spellStart"/>
      <w:r w:rsidR="002A2966" w:rsidRPr="001C5C9A">
        <w:rPr>
          <w:rFonts w:asciiTheme="minorBidi" w:hAnsiTheme="minorBidi"/>
        </w:rPr>
        <w:t>M’D’Rabbonon</w:t>
      </w:r>
      <w:proofErr w:type="spellEnd"/>
      <w:r w:rsidR="002A2966" w:rsidRPr="001C5C9A">
        <w:rPr>
          <w:rFonts w:asciiTheme="minorBidi" w:hAnsiTheme="minorBidi"/>
        </w:rPr>
        <w:t xml:space="preserve"> while the latter is</w:t>
      </w:r>
      <w:r>
        <w:rPr>
          <w:rFonts w:asciiTheme="minorBidi" w:hAnsiTheme="minorBidi"/>
        </w:rPr>
        <w:t xml:space="preserve"> </w:t>
      </w:r>
      <w:r w:rsidR="002A2966" w:rsidRPr="001C5C9A">
        <w:rPr>
          <w:rFonts w:asciiTheme="minorBidi" w:hAnsiTheme="minorBidi"/>
        </w:rPr>
        <w:t xml:space="preserve">biblically forbidden. There are also different rules for wine that was cooked as distinct from plain unadulterated wine. </w:t>
      </w:r>
      <w:r w:rsidR="002A2966" w:rsidRPr="00D1687A">
        <w:rPr>
          <w:rFonts w:asciiTheme="minorBidi" w:hAnsiTheme="minorBidi"/>
          <w:b/>
          <w:bCs/>
        </w:rPr>
        <w:t>Rav Schachter</w:t>
      </w:r>
      <w:r w:rsidR="002A2966" w:rsidRPr="001C5C9A">
        <w:rPr>
          <w:rFonts w:asciiTheme="minorBidi" w:hAnsiTheme="minorBidi"/>
        </w:rPr>
        <w:t xml:space="preserve"> noted to us that while that is the case, the concern of </w:t>
      </w:r>
      <w:proofErr w:type="spellStart"/>
      <w:r w:rsidR="002A2966" w:rsidRPr="001C5C9A">
        <w:rPr>
          <w:rFonts w:asciiTheme="minorBidi" w:hAnsiTheme="minorBidi"/>
        </w:rPr>
        <w:t>Benoseiheim</w:t>
      </w:r>
      <w:proofErr w:type="spellEnd"/>
      <w:r w:rsidR="002A2966" w:rsidRPr="001C5C9A">
        <w:rPr>
          <w:rFonts w:asciiTheme="minorBidi" w:hAnsiTheme="minorBidi"/>
        </w:rPr>
        <w:t xml:space="preserve"> (that there was concern about intermarriage) still applied. This came to a head when someone wanted to permit Welch’s grape juice since it was cooked but forgot that the rules of </w:t>
      </w:r>
      <w:proofErr w:type="spellStart"/>
      <w:r w:rsidR="002A2966" w:rsidRPr="001C5C9A">
        <w:rPr>
          <w:rFonts w:asciiTheme="minorBidi" w:hAnsiTheme="minorBidi"/>
        </w:rPr>
        <w:t>Benoseihem</w:t>
      </w:r>
      <w:proofErr w:type="spellEnd"/>
      <w:r w:rsidR="002A2966" w:rsidRPr="001C5C9A">
        <w:rPr>
          <w:rFonts w:asciiTheme="minorBidi" w:hAnsiTheme="minorBidi"/>
        </w:rPr>
        <w:t xml:space="preserve"> were still applicable. Rav Schachter reminded us that it is always important t</w:t>
      </w:r>
      <w:r w:rsidR="000064E5">
        <w:rPr>
          <w:rFonts w:asciiTheme="minorBidi" w:hAnsiTheme="minorBidi"/>
        </w:rPr>
        <w:t>o</w:t>
      </w:r>
      <w:r w:rsidR="002A2966" w:rsidRPr="001C5C9A">
        <w:rPr>
          <w:rFonts w:asciiTheme="minorBidi" w:hAnsiTheme="minorBidi"/>
        </w:rPr>
        <w:t xml:space="preserve"> fully understand all aspects of a Halacha before </w:t>
      </w:r>
      <w:proofErr w:type="spellStart"/>
      <w:r w:rsidR="002A2966" w:rsidRPr="001C5C9A">
        <w:rPr>
          <w:rFonts w:asciiTheme="minorBidi" w:hAnsiTheme="minorBidi"/>
        </w:rPr>
        <w:t>Paskening</w:t>
      </w:r>
      <w:proofErr w:type="spellEnd"/>
      <w:r w:rsidR="002A2966" w:rsidRPr="001C5C9A">
        <w:rPr>
          <w:rFonts w:asciiTheme="minorBidi" w:hAnsiTheme="minorBidi"/>
        </w:rPr>
        <w:t xml:space="preserve"> on it and changing it. </w:t>
      </w:r>
    </w:p>
    <w:p w14:paraId="532193BB" w14:textId="77777777" w:rsidR="00D1687A" w:rsidRPr="00D1687A" w:rsidRDefault="00D1687A" w:rsidP="00D1687A">
      <w:pPr>
        <w:pStyle w:val="NoSpacing"/>
        <w:rPr>
          <w:rFonts w:asciiTheme="minorBidi" w:hAnsiTheme="minorBidi"/>
          <w:b/>
          <w:bCs/>
        </w:rPr>
      </w:pPr>
      <w:bookmarkStart w:id="1" w:name="_Hlk130228389"/>
      <w:bookmarkEnd w:id="0"/>
    </w:p>
    <w:p w14:paraId="4A2D5A8E" w14:textId="77EC50DC" w:rsidR="00D1687A" w:rsidRPr="001C5C9A" w:rsidRDefault="00D1687A" w:rsidP="00D1687A">
      <w:pPr>
        <w:pStyle w:val="NoSpacing"/>
        <w:rPr>
          <w:rFonts w:asciiTheme="minorBidi" w:hAnsiTheme="minorBidi"/>
        </w:rPr>
      </w:pPr>
      <w:r w:rsidRPr="00D1687A">
        <w:rPr>
          <w:rFonts w:ascii="Arial" w:hAnsi="Arial" w:cs="Arial"/>
          <w:b/>
          <w:bCs/>
          <w:color w:val="000000"/>
          <w:sz w:val="29"/>
          <w:szCs w:val="29"/>
          <w:shd w:val="clear" w:color="auto" w:fill="FFFFFF"/>
          <w:rtl/>
        </w:rPr>
        <w:t>לֹ֥א תֵֽעָשֶׂ֖ה חָמֵ֑ץ</w:t>
      </w:r>
      <w:r w:rsidRPr="00D1687A">
        <w:rPr>
          <w:rFonts w:ascii="Arial" w:hAnsi="Arial" w:cs="Arial"/>
          <w:b/>
          <w:bCs/>
          <w:color w:val="000000"/>
          <w:sz w:val="29"/>
          <w:szCs w:val="29"/>
          <w:shd w:val="clear" w:color="auto" w:fill="FFFFFF"/>
        </w:rPr>
        <w:t xml:space="preserve"> </w:t>
      </w:r>
      <w:r w:rsidRPr="00D1687A">
        <w:rPr>
          <w:rFonts w:asciiTheme="minorBidi" w:hAnsiTheme="minorBidi"/>
          <w:b/>
          <w:bCs/>
        </w:rPr>
        <w:t xml:space="preserve">A Korban </w:t>
      </w:r>
      <w:proofErr w:type="spellStart"/>
      <w:r w:rsidRPr="00D1687A">
        <w:rPr>
          <w:rFonts w:asciiTheme="minorBidi" w:hAnsiTheme="minorBidi"/>
          <w:b/>
          <w:bCs/>
        </w:rPr>
        <w:t>Mincha</w:t>
      </w:r>
      <w:proofErr w:type="spellEnd"/>
      <w:r w:rsidRPr="00D1687A">
        <w:rPr>
          <w:rFonts w:asciiTheme="minorBidi" w:hAnsiTheme="minorBidi"/>
          <w:b/>
          <w:bCs/>
        </w:rPr>
        <w:t xml:space="preserve"> shall not become Chometz (2:11) – Rav </w:t>
      </w:r>
      <w:proofErr w:type="spellStart"/>
      <w:r w:rsidRPr="00D1687A">
        <w:rPr>
          <w:rFonts w:asciiTheme="minorBidi" w:hAnsiTheme="minorBidi"/>
          <w:b/>
          <w:bCs/>
        </w:rPr>
        <w:t>Wolbe</w:t>
      </w:r>
      <w:proofErr w:type="spellEnd"/>
      <w:r w:rsidRPr="001C5C9A">
        <w:rPr>
          <w:rFonts w:asciiTheme="minorBidi" w:hAnsiTheme="minorBidi"/>
        </w:rPr>
        <w:t xml:space="preserve"> pointed out that Chometz is symbolic of the Yetzer Hara. The Yetzer Hara does not belong in the </w:t>
      </w:r>
      <w:proofErr w:type="spellStart"/>
      <w:r w:rsidRPr="001C5C9A">
        <w:rPr>
          <w:rFonts w:asciiTheme="minorBidi" w:hAnsiTheme="minorBidi"/>
        </w:rPr>
        <w:t>Beis</w:t>
      </w:r>
      <w:proofErr w:type="spellEnd"/>
      <w:r w:rsidRPr="001C5C9A">
        <w:rPr>
          <w:rFonts w:asciiTheme="minorBidi" w:hAnsiTheme="minorBidi"/>
        </w:rPr>
        <w:t xml:space="preserve"> </w:t>
      </w:r>
      <w:proofErr w:type="spellStart"/>
      <w:r w:rsidRPr="001C5C9A">
        <w:rPr>
          <w:rFonts w:asciiTheme="minorBidi" w:hAnsiTheme="minorBidi"/>
        </w:rPr>
        <w:t>Hamikdash</w:t>
      </w:r>
      <w:proofErr w:type="spellEnd"/>
      <w:r w:rsidRPr="001C5C9A">
        <w:rPr>
          <w:rFonts w:asciiTheme="minorBidi" w:hAnsiTheme="minorBidi"/>
        </w:rPr>
        <w:t xml:space="preserve">. In truth it does not belong in the world either and thus we do not have it on Pesach. We would not have it ever but that is an impossibility except in the </w:t>
      </w:r>
      <w:proofErr w:type="spellStart"/>
      <w:r w:rsidRPr="001C5C9A">
        <w:rPr>
          <w:rFonts w:asciiTheme="minorBidi" w:hAnsiTheme="minorBidi"/>
        </w:rPr>
        <w:t>Beis</w:t>
      </w:r>
      <w:proofErr w:type="spellEnd"/>
      <w:r w:rsidRPr="001C5C9A">
        <w:rPr>
          <w:rFonts w:asciiTheme="minorBidi" w:hAnsiTheme="minorBidi"/>
        </w:rPr>
        <w:t xml:space="preserve"> </w:t>
      </w:r>
      <w:proofErr w:type="spellStart"/>
      <w:r w:rsidRPr="001C5C9A">
        <w:rPr>
          <w:rFonts w:asciiTheme="minorBidi" w:hAnsiTheme="minorBidi"/>
        </w:rPr>
        <w:t>Hamikdash</w:t>
      </w:r>
      <w:proofErr w:type="spellEnd"/>
      <w:r w:rsidRPr="001C5C9A">
        <w:rPr>
          <w:rFonts w:asciiTheme="minorBidi" w:hAnsiTheme="minorBidi"/>
        </w:rPr>
        <w:t xml:space="preserve">. In truth, even in the </w:t>
      </w:r>
      <w:proofErr w:type="spellStart"/>
      <w:r w:rsidRPr="001C5C9A">
        <w:rPr>
          <w:rFonts w:asciiTheme="minorBidi" w:hAnsiTheme="minorBidi"/>
        </w:rPr>
        <w:t>Beis</w:t>
      </w:r>
      <w:proofErr w:type="spellEnd"/>
      <w:r w:rsidRPr="001C5C9A">
        <w:rPr>
          <w:rFonts w:asciiTheme="minorBidi" w:hAnsiTheme="minorBidi"/>
        </w:rPr>
        <w:t xml:space="preserve"> </w:t>
      </w:r>
      <w:proofErr w:type="spellStart"/>
      <w:r w:rsidRPr="001C5C9A">
        <w:rPr>
          <w:rFonts w:asciiTheme="minorBidi" w:hAnsiTheme="minorBidi"/>
        </w:rPr>
        <w:t>Hamikdash</w:t>
      </w:r>
      <w:proofErr w:type="spellEnd"/>
      <w:r w:rsidRPr="001C5C9A">
        <w:rPr>
          <w:rFonts w:asciiTheme="minorBidi" w:hAnsiTheme="minorBidi"/>
        </w:rPr>
        <w:t xml:space="preserve"> it is allowed only on </w:t>
      </w:r>
      <w:proofErr w:type="spellStart"/>
      <w:r w:rsidRPr="001C5C9A">
        <w:rPr>
          <w:rFonts w:asciiTheme="minorBidi" w:hAnsiTheme="minorBidi"/>
        </w:rPr>
        <w:t>Shavuos</w:t>
      </w:r>
      <w:proofErr w:type="spellEnd"/>
      <w:r w:rsidRPr="001C5C9A">
        <w:rPr>
          <w:rFonts w:asciiTheme="minorBidi" w:hAnsiTheme="minorBidi"/>
        </w:rPr>
        <w:t xml:space="preserve"> (the </w:t>
      </w:r>
      <w:proofErr w:type="spellStart"/>
      <w:r w:rsidRPr="001C5C9A">
        <w:rPr>
          <w:rFonts w:asciiTheme="minorBidi" w:hAnsiTheme="minorBidi"/>
        </w:rPr>
        <w:t>Shtei</w:t>
      </w:r>
      <w:proofErr w:type="spellEnd"/>
      <w:r w:rsidRPr="001C5C9A">
        <w:rPr>
          <w:rFonts w:asciiTheme="minorBidi" w:hAnsiTheme="minorBidi"/>
        </w:rPr>
        <w:t xml:space="preserve"> </w:t>
      </w:r>
      <w:proofErr w:type="spellStart"/>
      <w:r w:rsidRPr="001C5C9A">
        <w:rPr>
          <w:rFonts w:asciiTheme="minorBidi" w:hAnsiTheme="minorBidi"/>
        </w:rPr>
        <w:t>HaLechem</w:t>
      </w:r>
      <w:proofErr w:type="spellEnd"/>
      <w:r w:rsidRPr="001C5C9A">
        <w:rPr>
          <w:rFonts w:asciiTheme="minorBidi" w:hAnsiTheme="minorBidi"/>
        </w:rPr>
        <w:t xml:space="preserve">) but there it is because the Torah has the ability to </w:t>
      </w:r>
      <w:proofErr w:type="spellStart"/>
      <w:r w:rsidRPr="001C5C9A">
        <w:rPr>
          <w:rFonts w:asciiTheme="minorBidi" w:hAnsiTheme="minorBidi"/>
        </w:rPr>
        <w:t>kasher</w:t>
      </w:r>
      <w:proofErr w:type="spellEnd"/>
      <w:r w:rsidRPr="001C5C9A">
        <w:rPr>
          <w:rFonts w:asciiTheme="minorBidi" w:hAnsiTheme="minorBidi"/>
        </w:rPr>
        <w:t xml:space="preserve"> even the Chometz of the Yetzer HaRa. </w:t>
      </w:r>
    </w:p>
    <w:p w14:paraId="48F7C976" w14:textId="77777777" w:rsidR="00D1687A" w:rsidRPr="00D1687A" w:rsidRDefault="00D1687A" w:rsidP="00D1687A">
      <w:pPr>
        <w:pStyle w:val="NoSpacing"/>
        <w:rPr>
          <w:rFonts w:asciiTheme="minorBidi" w:hAnsiTheme="minorBidi"/>
          <w:b/>
          <w:bCs/>
        </w:rPr>
      </w:pPr>
      <w:bookmarkStart w:id="2" w:name="_Hlk130228357"/>
      <w:bookmarkEnd w:id="1"/>
    </w:p>
    <w:p w14:paraId="64F87F78" w14:textId="50DFAF3C" w:rsidR="00D1687A" w:rsidRPr="001C5C9A" w:rsidRDefault="00D1687A" w:rsidP="00D1687A">
      <w:pPr>
        <w:pStyle w:val="NoSpacing"/>
        <w:rPr>
          <w:rFonts w:asciiTheme="minorBidi" w:hAnsiTheme="minorBidi"/>
        </w:rPr>
      </w:pPr>
      <w:r w:rsidRPr="00D1687A">
        <w:rPr>
          <w:rFonts w:ascii="Arial" w:hAnsi="Arial" w:cs="Arial"/>
          <w:b/>
          <w:bCs/>
          <w:color w:val="000000"/>
          <w:sz w:val="29"/>
          <w:szCs w:val="29"/>
          <w:shd w:val="clear" w:color="auto" w:fill="FFFFFF"/>
          <w:rtl/>
        </w:rPr>
        <w:t>כִּ֤י כָל־שְׂאֹר֙ וְכָל־דְּבַ֔שׁ לֹֽא־תַקְטִ֧ירוּ מִמֶּ֛נּוּ</w:t>
      </w:r>
      <w:r w:rsidRPr="00D1687A">
        <w:rPr>
          <w:rFonts w:ascii="Arial" w:hAnsi="Arial" w:cs="Arial"/>
          <w:b/>
          <w:bCs/>
          <w:color w:val="000000"/>
          <w:sz w:val="29"/>
          <w:szCs w:val="29"/>
          <w:shd w:val="clear" w:color="auto" w:fill="FFFFFF"/>
        </w:rPr>
        <w:t xml:space="preserve"> </w:t>
      </w:r>
      <w:r w:rsidRPr="00D1687A">
        <w:rPr>
          <w:rFonts w:asciiTheme="minorBidi" w:hAnsiTheme="minorBidi"/>
          <w:b/>
          <w:bCs/>
        </w:rPr>
        <w:t xml:space="preserve">All honey shall not be brought on the </w:t>
      </w:r>
      <w:proofErr w:type="spellStart"/>
      <w:r w:rsidRPr="00D1687A">
        <w:rPr>
          <w:rFonts w:asciiTheme="minorBidi" w:hAnsiTheme="minorBidi"/>
          <w:b/>
          <w:bCs/>
        </w:rPr>
        <w:t>Mizbeiach</w:t>
      </w:r>
      <w:proofErr w:type="spellEnd"/>
      <w:r w:rsidRPr="00D1687A">
        <w:rPr>
          <w:rFonts w:asciiTheme="minorBidi" w:hAnsiTheme="minorBidi"/>
          <w:b/>
          <w:bCs/>
        </w:rPr>
        <w:t xml:space="preserve"> (2:11) </w:t>
      </w:r>
      <w:r w:rsidRPr="001C5C9A">
        <w:rPr>
          <w:rFonts w:asciiTheme="minorBidi" w:hAnsiTheme="minorBidi"/>
        </w:rPr>
        <w:t xml:space="preserve">– The </w:t>
      </w:r>
      <w:proofErr w:type="spellStart"/>
      <w:r w:rsidRPr="00D1687A">
        <w:rPr>
          <w:rFonts w:asciiTheme="minorBidi" w:hAnsiTheme="minorBidi"/>
          <w:b/>
          <w:bCs/>
        </w:rPr>
        <w:t>Yirushalmi</w:t>
      </w:r>
      <w:proofErr w:type="spellEnd"/>
      <w:r w:rsidRPr="00D1687A">
        <w:rPr>
          <w:rFonts w:asciiTheme="minorBidi" w:hAnsiTheme="minorBidi"/>
          <w:b/>
          <w:bCs/>
        </w:rPr>
        <w:t xml:space="preserve"> (Yoma 4:5)</w:t>
      </w:r>
      <w:r w:rsidRPr="001C5C9A">
        <w:rPr>
          <w:rFonts w:asciiTheme="minorBidi" w:hAnsiTheme="minorBidi"/>
        </w:rPr>
        <w:t xml:space="preserve"> explains that honey makes the taste of everything stronger and improved. Why then can’t it be used on the </w:t>
      </w:r>
      <w:proofErr w:type="spellStart"/>
      <w:r w:rsidRPr="001C5C9A">
        <w:rPr>
          <w:rFonts w:asciiTheme="minorBidi" w:hAnsiTheme="minorBidi"/>
        </w:rPr>
        <w:t>Mizbeiach</w:t>
      </w:r>
      <w:proofErr w:type="spellEnd"/>
      <w:r w:rsidRPr="001C5C9A">
        <w:rPr>
          <w:rFonts w:asciiTheme="minorBidi" w:hAnsiTheme="minorBidi"/>
        </w:rPr>
        <w:t xml:space="preserve">? </w:t>
      </w:r>
      <w:r w:rsidRPr="00D1687A">
        <w:rPr>
          <w:rFonts w:asciiTheme="minorBidi" w:hAnsiTheme="minorBidi"/>
          <w:b/>
          <w:bCs/>
        </w:rPr>
        <w:t xml:space="preserve">Rav Simcha Zissel </w:t>
      </w:r>
      <w:proofErr w:type="spellStart"/>
      <w:r w:rsidRPr="00D1687A">
        <w:rPr>
          <w:rFonts w:asciiTheme="minorBidi" w:hAnsiTheme="minorBidi"/>
          <w:b/>
          <w:bCs/>
        </w:rPr>
        <w:t>Broide</w:t>
      </w:r>
      <w:proofErr w:type="spellEnd"/>
      <w:r w:rsidRPr="001C5C9A">
        <w:rPr>
          <w:rFonts w:asciiTheme="minorBidi" w:hAnsiTheme="minorBidi"/>
        </w:rPr>
        <w:t xml:space="preserve"> explained that it is not up to us to decide what makes things strong or spiritual. That is decided by Hashem. </w:t>
      </w:r>
    </w:p>
    <w:p w14:paraId="202F900F" w14:textId="5BB655CE" w:rsidR="002A2966" w:rsidRPr="00D1687A" w:rsidRDefault="002A2966" w:rsidP="00A27822">
      <w:pPr>
        <w:pStyle w:val="NoSpacing"/>
        <w:rPr>
          <w:rFonts w:asciiTheme="minorBidi" w:hAnsiTheme="minorBidi"/>
          <w:b/>
          <w:bCs/>
        </w:rPr>
      </w:pPr>
      <w:bookmarkStart w:id="3" w:name="_Hlk130228312"/>
      <w:bookmarkEnd w:id="2"/>
    </w:p>
    <w:p w14:paraId="7D06AF2D" w14:textId="71A8DC40" w:rsidR="002A2966" w:rsidRPr="001C5C9A" w:rsidRDefault="00D1687A" w:rsidP="00A27822">
      <w:pPr>
        <w:pStyle w:val="NoSpacing"/>
        <w:rPr>
          <w:rFonts w:asciiTheme="minorBidi" w:hAnsiTheme="minorBidi"/>
        </w:rPr>
      </w:pPr>
      <w:r w:rsidRPr="00D1687A">
        <w:rPr>
          <w:rFonts w:ascii="Arial" w:hAnsi="Arial" w:cs="Arial"/>
          <w:b/>
          <w:bCs/>
          <w:color w:val="000000"/>
          <w:sz w:val="29"/>
          <w:szCs w:val="29"/>
          <w:shd w:val="clear" w:color="auto" w:fill="FFFFFF"/>
          <w:rtl/>
        </w:rPr>
        <w:t>אִ֣ם הַכֹּהֵ֧ן הַמָּשִׁ֛יחַ יֶֽחֱטָ֖א לְאַשְׁמַ֣ת הָעָ֑ם</w:t>
      </w:r>
      <w:r w:rsidRPr="00D1687A">
        <w:rPr>
          <w:rFonts w:ascii="Arial" w:hAnsi="Arial" w:cs="Arial"/>
          <w:b/>
          <w:bCs/>
          <w:color w:val="000000"/>
          <w:sz w:val="29"/>
          <w:szCs w:val="29"/>
          <w:shd w:val="clear" w:color="auto" w:fill="FFFFFF"/>
        </w:rPr>
        <w:t xml:space="preserve"> </w:t>
      </w:r>
      <w:r w:rsidR="002A2966" w:rsidRPr="00D1687A">
        <w:rPr>
          <w:rFonts w:asciiTheme="minorBidi" w:hAnsiTheme="minorBidi"/>
          <w:b/>
          <w:bCs/>
        </w:rPr>
        <w:t>If the K</w:t>
      </w:r>
      <w:proofErr w:type="spellStart"/>
      <w:r w:rsidR="002A2966" w:rsidRPr="00D1687A">
        <w:rPr>
          <w:rFonts w:asciiTheme="minorBidi" w:hAnsiTheme="minorBidi"/>
          <w:b/>
          <w:bCs/>
        </w:rPr>
        <w:t>ohein</w:t>
      </w:r>
      <w:proofErr w:type="spellEnd"/>
      <w:r w:rsidR="002A2966" w:rsidRPr="00D1687A">
        <w:rPr>
          <w:rFonts w:asciiTheme="minorBidi" w:hAnsiTheme="minorBidi"/>
          <w:b/>
          <w:bCs/>
        </w:rPr>
        <w:t xml:space="preserve"> </w:t>
      </w:r>
      <w:proofErr w:type="spellStart"/>
      <w:r w:rsidR="002A2966" w:rsidRPr="00D1687A">
        <w:rPr>
          <w:rFonts w:asciiTheme="minorBidi" w:hAnsiTheme="minorBidi"/>
          <w:b/>
          <w:bCs/>
        </w:rPr>
        <w:t>Gadol</w:t>
      </w:r>
      <w:proofErr w:type="spellEnd"/>
      <w:r w:rsidR="002A2966" w:rsidRPr="00D1687A">
        <w:rPr>
          <w:rFonts w:asciiTheme="minorBidi" w:hAnsiTheme="minorBidi"/>
          <w:b/>
          <w:bCs/>
        </w:rPr>
        <w:t xml:space="preserve"> sins to the guilt of the nation (</w:t>
      </w:r>
      <w:r w:rsidRPr="00D1687A">
        <w:rPr>
          <w:rFonts w:asciiTheme="minorBidi" w:hAnsiTheme="minorBidi"/>
          <w:b/>
          <w:bCs/>
        </w:rPr>
        <w:t>4:3</w:t>
      </w:r>
      <w:r w:rsidR="002A2966" w:rsidRPr="00D1687A">
        <w:rPr>
          <w:rFonts w:asciiTheme="minorBidi" w:hAnsiTheme="minorBidi"/>
          <w:b/>
          <w:bCs/>
        </w:rPr>
        <w:t>)</w:t>
      </w:r>
      <w:r w:rsidR="002A2966" w:rsidRPr="001C5C9A">
        <w:rPr>
          <w:rFonts w:asciiTheme="minorBidi" w:hAnsiTheme="minorBidi"/>
        </w:rPr>
        <w:t xml:space="preserve"> – Why is a </w:t>
      </w:r>
      <w:proofErr w:type="spellStart"/>
      <w:r w:rsidR="002A2966" w:rsidRPr="001C5C9A">
        <w:rPr>
          <w:rFonts w:asciiTheme="minorBidi" w:hAnsiTheme="minorBidi"/>
        </w:rPr>
        <w:t>Kohein</w:t>
      </w:r>
      <w:proofErr w:type="spellEnd"/>
      <w:r w:rsidR="002A2966" w:rsidRPr="001C5C9A">
        <w:rPr>
          <w:rFonts w:asciiTheme="minorBidi" w:hAnsiTheme="minorBidi"/>
        </w:rPr>
        <w:t xml:space="preserve"> </w:t>
      </w:r>
      <w:proofErr w:type="spellStart"/>
      <w:r w:rsidR="002A2966" w:rsidRPr="001C5C9A">
        <w:rPr>
          <w:rFonts w:asciiTheme="minorBidi" w:hAnsiTheme="minorBidi"/>
        </w:rPr>
        <w:t>Gadol’s</w:t>
      </w:r>
      <w:proofErr w:type="spellEnd"/>
      <w:r w:rsidR="002A2966" w:rsidRPr="001C5C9A">
        <w:rPr>
          <w:rFonts w:asciiTheme="minorBidi" w:hAnsiTheme="minorBidi"/>
        </w:rPr>
        <w:t xml:space="preserve"> sin an embarrassment to the nation? Why is it not just his embarrassment? </w:t>
      </w:r>
      <w:r w:rsidR="002A2966" w:rsidRPr="00D1687A">
        <w:rPr>
          <w:rFonts w:asciiTheme="minorBidi" w:hAnsiTheme="minorBidi"/>
          <w:b/>
          <w:bCs/>
        </w:rPr>
        <w:t>Rav Dovid Feinstein</w:t>
      </w:r>
      <w:r w:rsidR="002A2966" w:rsidRPr="001C5C9A">
        <w:rPr>
          <w:rFonts w:asciiTheme="minorBidi" w:hAnsiTheme="minorBidi"/>
        </w:rPr>
        <w:t xml:space="preserve"> explained that leaders reflect their people. If the leaders are not good, the people have an excuse for their own misgivings. At the same time, when the people are not good it is harder for the leaders to lead properly. The relationship is reflective. </w:t>
      </w:r>
    </w:p>
    <w:bookmarkEnd w:id="3"/>
    <w:p w14:paraId="12FA4401" w14:textId="3A4AC2CA" w:rsidR="004944DB" w:rsidRPr="001C5C9A" w:rsidRDefault="004944DB" w:rsidP="00A27822">
      <w:pPr>
        <w:pStyle w:val="NoSpacing"/>
        <w:rPr>
          <w:rFonts w:asciiTheme="minorBidi" w:hAnsiTheme="minorBidi"/>
        </w:rPr>
      </w:pPr>
    </w:p>
    <w:p w14:paraId="611F9B9E" w14:textId="30525E93" w:rsidR="004944DB" w:rsidRPr="001C5C9A" w:rsidRDefault="004944DB" w:rsidP="00A27822">
      <w:pPr>
        <w:pStyle w:val="NoSpacing"/>
        <w:rPr>
          <w:rFonts w:asciiTheme="minorBidi" w:hAnsiTheme="minorBidi"/>
        </w:rPr>
      </w:pPr>
      <w:r w:rsidRPr="001C5C9A">
        <w:rPr>
          <w:rFonts w:asciiTheme="minorBidi" w:hAnsiTheme="minorBidi"/>
        </w:rPr>
        <w:t>Ko</w:t>
      </w:r>
      <w:r w:rsidR="00D1687A">
        <w:rPr>
          <w:rFonts w:asciiTheme="minorBidi" w:hAnsiTheme="minorBidi"/>
        </w:rPr>
        <w:t>r</w:t>
      </w:r>
      <w:r w:rsidRPr="001C5C9A">
        <w:rPr>
          <w:rFonts w:asciiTheme="minorBidi" w:hAnsiTheme="minorBidi"/>
        </w:rPr>
        <w:t xml:space="preserve">ban </w:t>
      </w:r>
      <w:proofErr w:type="spellStart"/>
      <w:r w:rsidRPr="001C5C9A">
        <w:rPr>
          <w:rFonts w:asciiTheme="minorBidi" w:hAnsiTheme="minorBidi"/>
        </w:rPr>
        <w:t>Chatas</w:t>
      </w:r>
      <w:proofErr w:type="spellEnd"/>
      <w:r w:rsidRPr="001C5C9A">
        <w:rPr>
          <w:rFonts w:asciiTheme="minorBidi" w:hAnsiTheme="minorBidi"/>
        </w:rPr>
        <w:t xml:space="preserve"> (4:3) – How do we have a Mitzva for doing </w:t>
      </w:r>
      <w:proofErr w:type="spellStart"/>
      <w:r w:rsidRPr="001C5C9A">
        <w:rPr>
          <w:rFonts w:asciiTheme="minorBidi" w:hAnsiTheme="minorBidi"/>
        </w:rPr>
        <w:t>Avairos</w:t>
      </w:r>
      <w:proofErr w:type="spellEnd"/>
      <w:r w:rsidRPr="001C5C9A">
        <w:rPr>
          <w:rFonts w:asciiTheme="minorBidi" w:hAnsiTheme="minorBidi"/>
        </w:rPr>
        <w:t xml:space="preserve">? It sounds as if we are rewarding bad behavior? Rav Pincus suggested that the Korban is not a reward. It is a revelation of a deeper hidden love Hashem has for us and an opportunity to </w:t>
      </w:r>
      <w:proofErr w:type="spellStart"/>
      <w:r w:rsidRPr="001C5C9A">
        <w:rPr>
          <w:rFonts w:asciiTheme="minorBidi" w:hAnsiTheme="minorBidi"/>
        </w:rPr>
        <w:t>rekindlethat</w:t>
      </w:r>
      <w:proofErr w:type="spellEnd"/>
      <w:r w:rsidRPr="001C5C9A">
        <w:rPr>
          <w:rFonts w:asciiTheme="minorBidi" w:hAnsiTheme="minorBidi"/>
        </w:rPr>
        <w:t xml:space="preserve"> connection severed by sin. </w:t>
      </w:r>
    </w:p>
    <w:p w14:paraId="1778FECB" w14:textId="77777777" w:rsidR="004944DB" w:rsidRPr="00D1687A" w:rsidRDefault="004944DB" w:rsidP="00A27822">
      <w:pPr>
        <w:pStyle w:val="NoSpacing"/>
        <w:rPr>
          <w:rFonts w:asciiTheme="minorBidi" w:hAnsiTheme="minorBidi"/>
          <w:b/>
          <w:bCs/>
        </w:rPr>
      </w:pPr>
    </w:p>
    <w:p w14:paraId="1834E776" w14:textId="5C1F0001" w:rsidR="004944DB" w:rsidRPr="001C5C9A" w:rsidRDefault="00D1687A" w:rsidP="00A27822">
      <w:pPr>
        <w:pStyle w:val="NoSpacing"/>
        <w:rPr>
          <w:rFonts w:asciiTheme="minorBidi" w:hAnsiTheme="minorBidi"/>
        </w:rPr>
      </w:pPr>
      <w:r w:rsidRPr="00D1687A">
        <w:rPr>
          <w:rFonts w:ascii="Arial" w:hAnsi="Arial" w:cs="Arial"/>
          <w:b/>
          <w:bCs/>
          <w:color w:val="000000"/>
          <w:sz w:val="29"/>
          <w:szCs w:val="29"/>
          <w:shd w:val="clear" w:color="auto" w:fill="FFFFFF"/>
          <w:rtl/>
        </w:rPr>
        <w:t>אֶת־פְּנֵ֖י פָּרֹ֥כֶת הַקֹּֽדֶשׁ</w:t>
      </w:r>
      <w:r w:rsidRPr="00D1687A">
        <w:rPr>
          <w:rFonts w:ascii="Arial" w:hAnsi="Arial" w:cs="Arial"/>
          <w:b/>
          <w:bCs/>
          <w:color w:val="000000"/>
          <w:sz w:val="29"/>
          <w:szCs w:val="29"/>
          <w:shd w:val="clear" w:color="auto" w:fill="FFFFFF"/>
        </w:rPr>
        <w:t xml:space="preserve"> </w:t>
      </w:r>
      <w:r w:rsidR="004944DB" w:rsidRPr="00D1687A">
        <w:rPr>
          <w:rFonts w:asciiTheme="minorBidi" w:hAnsiTheme="minorBidi"/>
          <w:b/>
          <w:bCs/>
        </w:rPr>
        <w:t xml:space="preserve">He shall sprinkle it facing the </w:t>
      </w:r>
      <w:proofErr w:type="spellStart"/>
      <w:r w:rsidR="004944DB" w:rsidRPr="00D1687A">
        <w:rPr>
          <w:rFonts w:asciiTheme="minorBidi" w:hAnsiTheme="minorBidi"/>
          <w:b/>
          <w:bCs/>
        </w:rPr>
        <w:t>Paroches</w:t>
      </w:r>
      <w:proofErr w:type="spellEnd"/>
      <w:r w:rsidR="004944DB" w:rsidRPr="00D1687A">
        <w:rPr>
          <w:rFonts w:asciiTheme="minorBidi" w:hAnsiTheme="minorBidi"/>
          <w:b/>
          <w:bCs/>
        </w:rPr>
        <w:t xml:space="preserve"> (4:6</w:t>
      </w:r>
      <w:r w:rsidR="004944DB" w:rsidRPr="001C5C9A">
        <w:rPr>
          <w:rFonts w:asciiTheme="minorBidi" w:hAnsiTheme="minorBidi"/>
        </w:rPr>
        <w:t xml:space="preserve">) – When we talk of the sin of the </w:t>
      </w:r>
      <w:proofErr w:type="spellStart"/>
      <w:r w:rsidR="004944DB" w:rsidRPr="001C5C9A">
        <w:rPr>
          <w:rFonts w:asciiTheme="minorBidi" w:hAnsiTheme="minorBidi"/>
        </w:rPr>
        <w:t>Kohein</w:t>
      </w:r>
      <w:proofErr w:type="spellEnd"/>
      <w:r w:rsidR="004944DB" w:rsidRPr="001C5C9A">
        <w:rPr>
          <w:rFonts w:asciiTheme="minorBidi" w:hAnsiTheme="minorBidi"/>
        </w:rPr>
        <w:t xml:space="preserve"> </w:t>
      </w:r>
      <w:proofErr w:type="spellStart"/>
      <w:r w:rsidR="004944DB" w:rsidRPr="001C5C9A">
        <w:rPr>
          <w:rFonts w:asciiTheme="minorBidi" w:hAnsiTheme="minorBidi"/>
        </w:rPr>
        <w:t>Gadol</w:t>
      </w:r>
      <w:proofErr w:type="spellEnd"/>
      <w:r w:rsidR="004944DB" w:rsidRPr="001C5C9A">
        <w:rPr>
          <w:rFonts w:asciiTheme="minorBidi" w:hAnsiTheme="minorBidi"/>
        </w:rPr>
        <w:t xml:space="preserve"> the sprinkling is done facing the </w:t>
      </w:r>
      <w:proofErr w:type="spellStart"/>
      <w:r w:rsidR="004944DB" w:rsidRPr="001C5C9A">
        <w:rPr>
          <w:rFonts w:asciiTheme="minorBidi" w:hAnsiTheme="minorBidi"/>
        </w:rPr>
        <w:t>Paroches</w:t>
      </w:r>
      <w:proofErr w:type="spellEnd"/>
      <w:r w:rsidR="004944DB" w:rsidRPr="001C5C9A">
        <w:rPr>
          <w:rFonts w:asciiTheme="minorBidi" w:hAnsiTheme="minorBidi"/>
        </w:rPr>
        <w:t xml:space="preserve"> </w:t>
      </w:r>
      <w:proofErr w:type="spellStart"/>
      <w:r w:rsidR="004944DB" w:rsidRPr="001C5C9A">
        <w:rPr>
          <w:rFonts w:asciiTheme="minorBidi" w:hAnsiTheme="minorBidi"/>
        </w:rPr>
        <w:t>HaKodesh</w:t>
      </w:r>
      <w:proofErr w:type="spellEnd"/>
      <w:r w:rsidR="004944DB" w:rsidRPr="001C5C9A">
        <w:rPr>
          <w:rFonts w:asciiTheme="minorBidi" w:hAnsiTheme="minorBidi"/>
        </w:rPr>
        <w:t xml:space="preserve">. When we speak of the sin of the nation it is just the sin of the </w:t>
      </w:r>
      <w:proofErr w:type="spellStart"/>
      <w:r w:rsidR="004944DB" w:rsidRPr="001C5C9A">
        <w:rPr>
          <w:rFonts w:asciiTheme="minorBidi" w:hAnsiTheme="minorBidi"/>
        </w:rPr>
        <w:t>Paroches</w:t>
      </w:r>
      <w:proofErr w:type="spellEnd"/>
      <w:r w:rsidR="004944DB" w:rsidRPr="001C5C9A">
        <w:rPr>
          <w:rFonts w:asciiTheme="minorBidi" w:hAnsiTheme="minorBidi"/>
        </w:rPr>
        <w:t>. Why? The Talmud (</w:t>
      </w:r>
      <w:proofErr w:type="spellStart"/>
      <w:r w:rsidR="004944DB" w:rsidRPr="001C5C9A">
        <w:rPr>
          <w:rFonts w:asciiTheme="minorBidi" w:hAnsiTheme="minorBidi"/>
        </w:rPr>
        <w:t>Zevachim</w:t>
      </w:r>
      <w:proofErr w:type="spellEnd"/>
      <w:r w:rsidR="004944DB" w:rsidRPr="001C5C9A">
        <w:rPr>
          <w:rFonts w:asciiTheme="minorBidi" w:hAnsiTheme="minorBidi"/>
        </w:rPr>
        <w:t xml:space="preserve"> 41b) notes that when a </w:t>
      </w:r>
      <w:proofErr w:type="spellStart"/>
      <w:r w:rsidR="004944DB" w:rsidRPr="001C5C9A">
        <w:rPr>
          <w:rFonts w:asciiTheme="minorBidi" w:hAnsiTheme="minorBidi"/>
        </w:rPr>
        <w:t>Kohein</w:t>
      </w:r>
      <w:proofErr w:type="spellEnd"/>
      <w:r w:rsidR="004944DB" w:rsidRPr="001C5C9A">
        <w:rPr>
          <w:rFonts w:asciiTheme="minorBidi" w:hAnsiTheme="minorBidi"/>
        </w:rPr>
        <w:t xml:space="preserve"> </w:t>
      </w:r>
      <w:proofErr w:type="spellStart"/>
      <w:r w:rsidR="004944DB" w:rsidRPr="001C5C9A">
        <w:rPr>
          <w:rFonts w:asciiTheme="minorBidi" w:hAnsiTheme="minorBidi"/>
        </w:rPr>
        <w:t>Gadol</w:t>
      </w:r>
      <w:proofErr w:type="spellEnd"/>
      <w:r w:rsidR="004944DB" w:rsidRPr="001C5C9A">
        <w:rPr>
          <w:rFonts w:asciiTheme="minorBidi" w:hAnsiTheme="minorBidi"/>
        </w:rPr>
        <w:t xml:space="preserve"> sins, the </w:t>
      </w:r>
      <w:proofErr w:type="spellStart"/>
      <w:r w:rsidR="004944DB" w:rsidRPr="001C5C9A">
        <w:rPr>
          <w:rFonts w:asciiTheme="minorBidi" w:hAnsiTheme="minorBidi"/>
        </w:rPr>
        <w:t>Paroches</w:t>
      </w:r>
      <w:proofErr w:type="spellEnd"/>
      <w:r w:rsidR="004944DB" w:rsidRPr="001C5C9A">
        <w:rPr>
          <w:rFonts w:asciiTheme="minorBidi" w:hAnsiTheme="minorBidi"/>
        </w:rPr>
        <w:t xml:space="preserve"> is still </w:t>
      </w:r>
      <w:proofErr w:type="spellStart"/>
      <w:r w:rsidR="004944DB" w:rsidRPr="001C5C9A">
        <w:rPr>
          <w:rFonts w:asciiTheme="minorBidi" w:hAnsiTheme="minorBidi"/>
        </w:rPr>
        <w:t>Kodesh</w:t>
      </w:r>
      <w:proofErr w:type="spellEnd"/>
      <w:r w:rsidR="004944DB" w:rsidRPr="001C5C9A">
        <w:rPr>
          <w:rFonts w:asciiTheme="minorBidi" w:hAnsiTheme="minorBidi"/>
        </w:rPr>
        <w:t xml:space="preserve">. When EVERYONE sins, it is less so. </w:t>
      </w:r>
      <w:r w:rsidR="004944DB" w:rsidRPr="00D1687A">
        <w:rPr>
          <w:rFonts w:asciiTheme="minorBidi" w:hAnsiTheme="minorBidi"/>
          <w:b/>
          <w:bCs/>
        </w:rPr>
        <w:t>Rav Ch</w:t>
      </w:r>
      <w:proofErr w:type="spellStart"/>
      <w:r w:rsidR="004944DB" w:rsidRPr="00D1687A">
        <w:rPr>
          <w:rFonts w:asciiTheme="minorBidi" w:hAnsiTheme="minorBidi"/>
          <w:b/>
          <w:bCs/>
        </w:rPr>
        <w:t>atzkel</w:t>
      </w:r>
      <w:proofErr w:type="spellEnd"/>
      <w:r w:rsidR="004944DB" w:rsidRPr="00D1687A">
        <w:rPr>
          <w:rFonts w:asciiTheme="minorBidi" w:hAnsiTheme="minorBidi"/>
          <w:b/>
          <w:bCs/>
        </w:rPr>
        <w:t xml:space="preserve"> </w:t>
      </w:r>
      <w:proofErr w:type="spellStart"/>
      <w:r w:rsidR="004944DB" w:rsidRPr="00D1687A">
        <w:rPr>
          <w:rFonts w:asciiTheme="minorBidi" w:hAnsiTheme="minorBidi"/>
          <w:b/>
          <w:bCs/>
        </w:rPr>
        <w:t>Levenstein</w:t>
      </w:r>
      <w:proofErr w:type="spellEnd"/>
      <w:r w:rsidR="004944DB" w:rsidRPr="001C5C9A">
        <w:rPr>
          <w:rFonts w:asciiTheme="minorBidi" w:hAnsiTheme="minorBidi"/>
        </w:rPr>
        <w:t xml:space="preserve"> suggested that this is an important lesson to each Jew to make sure that each of us keeps our lives holy in order to prevent the </w:t>
      </w:r>
      <w:proofErr w:type="spellStart"/>
      <w:r w:rsidR="004944DB" w:rsidRPr="001C5C9A">
        <w:rPr>
          <w:rFonts w:asciiTheme="minorBidi" w:hAnsiTheme="minorBidi"/>
        </w:rPr>
        <w:t>Paroches</w:t>
      </w:r>
      <w:proofErr w:type="spellEnd"/>
      <w:r w:rsidR="004944DB" w:rsidRPr="001C5C9A">
        <w:rPr>
          <w:rFonts w:asciiTheme="minorBidi" w:hAnsiTheme="minorBidi"/>
        </w:rPr>
        <w:t xml:space="preserve"> or anything else from being profane due to the large numbers of people not keeping things </w:t>
      </w:r>
      <w:proofErr w:type="spellStart"/>
      <w:r w:rsidR="004944DB" w:rsidRPr="001C5C9A">
        <w:rPr>
          <w:rFonts w:asciiTheme="minorBidi" w:hAnsiTheme="minorBidi"/>
        </w:rPr>
        <w:t>Kadosh</w:t>
      </w:r>
      <w:proofErr w:type="spellEnd"/>
      <w:r w:rsidR="004944DB" w:rsidRPr="001C5C9A">
        <w:rPr>
          <w:rFonts w:asciiTheme="minorBidi" w:hAnsiTheme="minorBidi"/>
        </w:rPr>
        <w:t xml:space="preserve">. </w:t>
      </w:r>
    </w:p>
    <w:p w14:paraId="45D35D15" w14:textId="58A6D85A" w:rsidR="004944DB" w:rsidRPr="001C5C9A" w:rsidRDefault="004944DB" w:rsidP="00A27822">
      <w:pPr>
        <w:pStyle w:val="NoSpacing"/>
        <w:rPr>
          <w:rFonts w:asciiTheme="minorBidi" w:hAnsiTheme="minorBidi"/>
        </w:rPr>
      </w:pPr>
    </w:p>
    <w:p w14:paraId="13C6D9DA" w14:textId="1961F54E" w:rsidR="004944DB" w:rsidRPr="001C5C9A" w:rsidRDefault="001C5C9A" w:rsidP="00A27822">
      <w:pPr>
        <w:pStyle w:val="NoSpacing"/>
        <w:rPr>
          <w:rFonts w:asciiTheme="minorBidi" w:hAnsiTheme="minorBidi"/>
        </w:rPr>
      </w:pPr>
      <w:r w:rsidRPr="001C5C9A">
        <w:rPr>
          <w:rFonts w:asciiTheme="minorBidi" w:hAnsiTheme="minorBidi"/>
        </w:rPr>
        <w:t>Haftara:</w:t>
      </w:r>
    </w:p>
    <w:p w14:paraId="5E0C8089" w14:textId="20ABE163" w:rsidR="001C5C9A" w:rsidRPr="00797D3F" w:rsidRDefault="001C5C9A" w:rsidP="00A27822">
      <w:pPr>
        <w:pStyle w:val="NoSpacing"/>
        <w:rPr>
          <w:rFonts w:asciiTheme="minorBidi" w:hAnsiTheme="minorBidi"/>
          <w:b/>
          <w:bCs/>
        </w:rPr>
      </w:pPr>
      <w:bookmarkStart w:id="4" w:name="_Hlk130228220"/>
    </w:p>
    <w:p w14:paraId="7CF24FBA" w14:textId="6E2BBC16" w:rsidR="001C5C9A" w:rsidRPr="001C5C9A" w:rsidRDefault="00797D3F" w:rsidP="00A27822">
      <w:pPr>
        <w:pStyle w:val="NoSpacing"/>
        <w:rPr>
          <w:rFonts w:asciiTheme="minorBidi" w:hAnsiTheme="minorBidi"/>
        </w:rPr>
      </w:pPr>
      <w:r w:rsidRPr="00797D3F">
        <w:rPr>
          <w:rFonts w:ascii="Arial" w:hAnsi="Arial" w:cs="Arial"/>
          <w:b/>
          <w:bCs/>
          <w:color w:val="000000"/>
          <w:sz w:val="29"/>
          <w:szCs w:val="29"/>
          <w:shd w:val="clear" w:color="auto" w:fill="FFFFFF"/>
          <w:rtl/>
        </w:rPr>
        <w:t>מָחִ֚יתִי כָעָב֙ פְּשָׁעֶ֔יךָ וְכֶֽעָנָ֖ן חַטֹּאתֶ֑יךָ</w:t>
      </w:r>
      <w:r w:rsidRPr="00797D3F">
        <w:rPr>
          <w:rFonts w:ascii="Arial" w:hAnsi="Arial" w:cs="Arial"/>
          <w:b/>
          <w:bCs/>
          <w:color w:val="000000"/>
          <w:sz w:val="29"/>
          <w:szCs w:val="29"/>
          <w:shd w:val="clear" w:color="auto" w:fill="FFFFFF"/>
        </w:rPr>
        <w:t xml:space="preserve"> </w:t>
      </w:r>
      <w:r w:rsidR="001C5C9A" w:rsidRPr="00797D3F">
        <w:rPr>
          <w:rFonts w:asciiTheme="minorBidi" w:hAnsiTheme="minorBidi"/>
          <w:b/>
          <w:bCs/>
        </w:rPr>
        <w:t xml:space="preserve">I have wiped your sins like a fog and a cloud (Yeshayahu </w:t>
      </w:r>
      <w:r w:rsidRPr="00797D3F">
        <w:rPr>
          <w:rFonts w:asciiTheme="minorBidi" w:hAnsiTheme="minorBidi"/>
          <w:b/>
          <w:bCs/>
        </w:rPr>
        <w:t>44:22</w:t>
      </w:r>
      <w:r w:rsidR="001C5C9A" w:rsidRPr="00797D3F">
        <w:rPr>
          <w:rFonts w:asciiTheme="minorBidi" w:hAnsiTheme="minorBidi"/>
          <w:b/>
          <w:bCs/>
        </w:rPr>
        <w:t xml:space="preserve">) </w:t>
      </w:r>
      <w:r w:rsidR="001C5C9A" w:rsidRPr="001C5C9A">
        <w:rPr>
          <w:rFonts w:asciiTheme="minorBidi" w:hAnsiTheme="minorBidi"/>
        </w:rPr>
        <w:t xml:space="preserve">– Why are Teshuva and </w:t>
      </w:r>
      <w:proofErr w:type="spellStart"/>
      <w:r w:rsidR="001C5C9A" w:rsidRPr="001C5C9A">
        <w:rPr>
          <w:rFonts w:asciiTheme="minorBidi" w:hAnsiTheme="minorBidi"/>
        </w:rPr>
        <w:t>Kappara</w:t>
      </w:r>
      <w:proofErr w:type="spellEnd"/>
      <w:r w:rsidR="001C5C9A" w:rsidRPr="001C5C9A">
        <w:rPr>
          <w:rFonts w:asciiTheme="minorBidi" w:hAnsiTheme="minorBidi"/>
        </w:rPr>
        <w:t xml:space="preserve"> compared to fog and a cloud? </w:t>
      </w:r>
      <w:r w:rsidR="001C5C9A" w:rsidRPr="00797D3F">
        <w:rPr>
          <w:rFonts w:asciiTheme="minorBidi" w:hAnsiTheme="minorBidi"/>
          <w:b/>
          <w:bCs/>
        </w:rPr>
        <w:t xml:space="preserve">Rav </w:t>
      </w:r>
      <w:proofErr w:type="spellStart"/>
      <w:r w:rsidR="001C5C9A" w:rsidRPr="00797D3F">
        <w:rPr>
          <w:rFonts w:asciiTheme="minorBidi" w:hAnsiTheme="minorBidi"/>
          <w:b/>
          <w:bCs/>
        </w:rPr>
        <w:t>Nebenzahl</w:t>
      </w:r>
      <w:proofErr w:type="spellEnd"/>
      <w:r w:rsidR="001C5C9A" w:rsidRPr="001C5C9A">
        <w:rPr>
          <w:rFonts w:asciiTheme="minorBidi" w:hAnsiTheme="minorBidi"/>
        </w:rPr>
        <w:t xml:space="preserve"> explained that to move a cloud once needs to either blow it away at which time it maintains strength but in a different place or make the cloud rain which brings about </w:t>
      </w:r>
      <w:proofErr w:type="spellStart"/>
      <w:r w:rsidR="001C5C9A" w:rsidRPr="001C5C9A">
        <w:rPr>
          <w:rFonts w:asciiTheme="minorBidi" w:hAnsiTheme="minorBidi"/>
        </w:rPr>
        <w:t>parnassa</w:t>
      </w:r>
      <w:proofErr w:type="spellEnd"/>
      <w:r w:rsidR="001C5C9A" w:rsidRPr="001C5C9A">
        <w:rPr>
          <w:rFonts w:asciiTheme="minorBidi" w:hAnsiTheme="minorBidi"/>
        </w:rPr>
        <w:t xml:space="preserve"> and salvation. When we do Teshuva </w:t>
      </w:r>
      <w:proofErr w:type="spellStart"/>
      <w:r w:rsidR="001C5C9A" w:rsidRPr="001C5C9A">
        <w:rPr>
          <w:rFonts w:asciiTheme="minorBidi" w:hAnsiTheme="minorBidi"/>
        </w:rPr>
        <w:t>M’Ahava</w:t>
      </w:r>
      <w:proofErr w:type="spellEnd"/>
      <w:r w:rsidR="001C5C9A" w:rsidRPr="001C5C9A">
        <w:rPr>
          <w:rFonts w:asciiTheme="minorBidi" w:hAnsiTheme="minorBidi"/>
        </w:rPr>
        <w:t xml:space="preserve">, there is benefit like a cloud. When we do it from </w:t>
      </w:r>
      <w:proofErr w:type="spellStart"/>
      <w:r w:rsidR="001C5C9A" w:rsidRPr="001C5C9A">
        <w:rPr>
          <w:rFonts w:asciiTheme="minorBidi" w:hAnsiTheme="minorBidi"/>
        </w:rPr>
        <w:t>Yirah</w:t>
      </w:r>
      <w:proofErr w:type="spellEnd"/>
      <w:r w:rsidR="001C5C9A" w:rsidRPr="001C5C9A">
        <w:rPr>
          <w:rFonts w:asciiTheme="minorBidi" w:hAnsiTheme="minorBidi"/>
        </w:rPr>
        <w:t xml:space="preserve">, it is merely like a passing fog.  </w:t>
      </w:r>
      <w:bookmarkEnd w:id="4"/>
    </w:p>
    <w:sectPr w:rsidR="001C5C9A" w:rsidRPr="001C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22"/>
    <w:rsid w:val="000064E5"/>
    <w:rsid w:val="000A6FB9"/>
    <w:rsid w:val="001C5C9A"/>
    <w:rsid w:val="002A2966"/>
    <w:rsid w:val="004944DB"/>
    <w:rsid w:val="00797D3F"/>
    <w:rsid w:val="0099625F"/>
    <w:rsid w:val="00A068F6"/>
    <w:rsid w:val="00A27822"/>
    <w:rsid w:val="00D168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7200"/>
  <w15:chartTrackingRefBased/>
  <w15:docId w15:val="{DB0FFF28-8569-4EC7-B84E-FC770A5E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2023-03-20T13:13:00Z</dcterms:created>
  <dcterms:modified xsi:type="dcterms:W3CDTF">2023-03-21T19:07:00Z</dcterms:modified>
</cp:coreProperties>
</file>