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9443C" w14:textId="7294D940" w:rsidR="00B47BEE" w:rsidRPr="00AB257A" w:rsidRDefault="00B47BEE" w:rsidP="00B47BEE">
      <w:pPr>
        <w:pStyle w:val="NoSpacing"/>
        <w:rPr>
          <w:rFonts w:asciiTheme="minorBidi" w:hAnsiTheme="minorBidi"/>
        </w:rPr>
      </w:pPr>
      <w:r w:rsidRPr="00AB257A">
        <w:rPr>
          <w:rFonts w:asciiTheme="minorBidi" w:hAnsiTheme="minorBidi"/>
        </w:rPr>
        <w:t xml:space="preserve">Points to Ponder </w:t>
      </w:r>
    </w:p>
    <w:p w14:paraId="535F5EAA" w14:textId="48F4C54E" w:rsidR="00B47BEE" w:rsidRPr="00AB257A" w:rsidRDefault="00B47BEE" w:rsidP="00B47BEE">
      <w:pPr>
        <w:pStyle w:val="NoSpacing"/>
        <w:rPr>
          <w:rFonts w:asciiTheme="minorBidi" w:hAnsiTheme="minorBidi"/>
        </w:rPr>
      </w:pPr>
      <w:r w:rsidRPr="00AB257A">
        <w:rPr>
          <w:rFonts w:asciiTheme="minorBidi" w:hAnsiTheme="minorBidi"/>
        </w:rPr>
        <w:t>Vayikra 5781</w:t>
      </w:r>
    </w:p>
    <w:p w14:paraId="7142292F" w14:textId="1232E6D7" w:rsidR="00B47BEE" w:rsidRPr="00AB257A" w:rsidRDefault="00B47BEE" w:rsidP="00B47BEE">
      <w:pPr>
        <w:pStyle w:val="NoSpacing"/>
        <w:rPr>
          <w:rFonts w:asciiTheme="minorBidi" w:hAnsiTheme="minorBidi"/>
        </w:rPr>
      </w:pPr>
      <w:bookmarkStart w:id="0" w:name="_Hlk66784108"/>
    </w:p>
    <w:p w14:paraId="45CE75D6" w14:textId="1828B171" w:rsidR="00B47BEE" w:rsidRPr="00AB257A" w:rsidRDefault="00DB6C26" w:rsidP="00B47BEE">
      <w:pPr>
        <w:pStyle w:val="NoSpacing"/>
        <w:rPr>
          <w:rFonts w:asciiTheme="minorBidi" w:hAnsiTheme="minorBidi"/>
        </w:rPr>
      </w:pPr>
      <w:r w:rsidRPr="00AB257A">
        <w:rPr>
          <w:rFonts w:asciiTheme="minorBidi" w:hAnsiTheme="minorBidi"/>
          <w:b/>
          <w:bCs/>
          <w:color w:val="000000"/>
          <w:sz w:val="29"/>
          <w:szCs w:val="29"/>
          <w:shd w:val="clear" w:color="auto" w:fill="FFFFFF"/>
          <w:rtl/>
        </w:rPr>
        <w:t>וַיִּקְרָ֖א</w:t>
      </w:r>
      <w:r w:rsidRPr="00AB257A">
        <w:rPr>
          <w:rFonts w:asciiTheme="minorBidi" w:hAnsiTheme="minorBidi"/>
          <w:b/>
          <w:bCs/>
          <w:color w:val="000000"/>
          <w:sz w:val="29"/>
          <w:szCs w:val="29"/>
          <w:shd w:val="clear" w:color="auto" w:fill="FFFFFF"/>
        </w:rPr>
        <w:t xml:space="preserve"> </w:t>
      </w:r>
      <w:r w:rsidR="00B47BEE" w:rsidRPr="00AB257A">
        <w:rPr>
          <w:rFonts w:asciiTheme="minorBidi" w:hAnsiTheme="minorBidi"/>
          <w:b/>
          <w:bCs/>
        </w:rPr>
        <w:t>Vayikra (1:1)</w:t>
      </w:r>
      <w:r w:rsidR="00B47BEE" w:rsidRPr="00AB257A">
        <w:rPr>
          <w:rFonts w:asciiTheme="minorBidi" w:hAnsiTheme="minorBidi"/>
        </w:rPr>
        <w:t xml:space="preserve"> </w:t>
      </w:r>
      <w:r w:rsidRPr="00AB257A">
        <w:rPr>
          <w:rFonts w:asciiTheme="minorBidi" w:hAnsiTheme="minorBidi"/>
        </w:rPr>
        <w:t xml:space="preserve">- </w:t>
      </w:r>
      <w:r w:rsidR="00B47BEE" w:rsidRPr="00AB257A">
        <w:rPr>
          <w:rFonts w:asciiTheme="minorBidi" w:hAnsiTheme="minorBidi"/>
        </w:rPr>
        <w:t xml:space="preserve">We know that the word Vayikra appears with a little Alef in it. Why? The </w:t>
      </w:r>
      <w:r w:rsidR="00B47BEE" w:rsidRPr="00AB257A">
        <w:rPr>
          <w:rFonts w:asciiTheme="minorBidi" w:hAnsiTheme="minorBidi"/>
          <w:b/>
          <w:bCs/>
        </w:rPr>
        <w:t xml:space="preserve">Rosh </w:t>
      </w:r>
      <w:r w:rsidR="00B47BEE" w:rsidRPr="00AB257A">
        <w:rPr>
          <w:rFonts w:asciiTheme="minorBidi" w:hAnsiTheme="minorBidi"/>
        </w:rPr>
        <w:t xml:space="preserve">explains that it was done because Moshe requested that Hashem show the future generations that Moshe was not comfortable with the attention showered upon him. But why here with the </w:t>
      </w:r>
      <w:proofErr w:type="spellStart"/>
      <w:r w:rsidR="00B47BEE" w:rsidRPr="00AB257A">
        <w:rPr>
          <w:rFonts w:asciiTheme="minorBidi" w:hAnsiTheme="minorBidi"/>
        </w:rPr>
        <w:t>Mishkan</w:t>
      </w:r>
      <w:proofErr w:type="spellEnd"/>
      <w:r w:rsidR="00B47BEE" w:rsidRPr="00AB257A">
        <w:rPr>
          <w:rFonts w:asciiTheme="minorBidi" w:hAnsiTheme="minorBidi"/>
        </w:rPr>
        <w:t xml:space="preserve"> and not at Matan Torah where his involvement was more intense? </w:t>
      </w:r>
      <w:r w:rsidRPr="00AB257A">
        <w:rPr>
          <w:rFonts w:asciiTheme="minorBidi" w:hAnsiTheme="minorBidi"/>
          <w:b/>
          <w:bCs/>
        </w:rPr>
        <w:t xml:space="preserve">Rav Yisrael Reisman Shlita quoted </w:t>
      </w:r>
      <w:r w:rsidR="00B47BEE" w:rsidRPr="00AB257A">
        <w:rPr>
          <w:rFonts w:asciiTheme="minorBidi" w:hAnsiTheme="minorBidi"/>
          <w:b/>
          <w:bCs/>
        </w:rPr>
        <w:t>Rav Mordechai Druk ztl.</w:t>
      </w:r>
      <w:r w:rsidR="00B47BEE" w:rsidRPr="00AB257A">
        <w:rPr>
          <w:rFonts w:asciiTheme="minorBidi" w:hAnsiTheme="minorBidi"/>
        </w:rPr>
        <w:t xml:space="preserve"> </w:t>
      </w:r>
      <w:r w:rsidRPr="00AB257A">
        <w:rPr>
          <w:rFonts w:asciiTheme="minorBidi" w:hAnsiTheme="minorBidi"/>
        </w:rPr>
        <w:t xml:space="preserve">who </w:t>
      </w:r>
      <w:r w:rsidR="00B47BEE" w:rsidRPr="00AB257A">
        <w:rPr>
          <w:rFonts w:asciiTheme="minorBidi" w:hAnsiTheme="minorBidi"/>
        </w:rPr>
        <w:t xml:space="preserve">explained that at Matan Torah, Moshe </w:t>
      </w:r>
      <w:r w:rsidR="007B72E8" w:rsidRPr="00AB257A">
        <w:rPr>
          <w:rFonts w:asciiTheme="minorBidi" w:hAnsiTheme="minorBidi"/>
        </w:rPr>
        <w:t xml:space="preserve">had a certain appreciation of the </w:t>
      </w:r>
      <w:proofErr w:type="spellStart"/>
      <w:r w:rsidR="007B72E8" w:rsidRPr="00AB257A">
        <w:rPr>
          <w:rFonts w:asciiTheme="minorBidi" w:hAnsiTheme="minorBidi"/>
        </w:rPr>
        <w:t>Gadlus</w:t>
      </w:r>
      <w:proofErr w:type="spellEnd"/>
      <w:r w:rsidR="007B72E8" w:rsidRPr="00AB257A">
        <w:rPr>
          <w:rFonts w:asciiTheme="minorBidi" w:hAnsiTheme="minorBidi"/>
        </w:rPr>
        <w:t xml:space="preserve"> of </w:t>
      </w:r>
      <w:proofErr w:type="gramStart"/>
      <w:r w:rsidR="007B72E8" w:rsidRPr="00AB257A">
        <w:rPr>
          <w:rFonts w:asciiTheme="minorBidi" w:hAnsiTheme="minorBidi"/>
        </w:rPr>
        <w:t>Hashem.</w:t>
      </w:r>
      <w:proofErr w:type="gramEnd"/>
      <w:r w:rsidR="007B72E8" w:rsidRPr="00AB257A">
        <w:rPr>
          <w:rFonts w:asciiTheme="minorBidi" w:hAnsiTheme="minorBidi"/>
        </w:rPr>
        <w:t xml:space="preserve"> But when the people came to bring </w:t>
      </w:r>
      <w:proofErr w:type="spellStart"/>
      <w:r w:rsidR="007B72E8" w:rsidRPr="00AB257A">
        <w:rPr>
          <w:rFonts w:asciiTheme="minorBidi" w:hAnsiTheme="minorBidi"/>
        </w:rPr>
        <w:t>Korbanos</w:t>
      </w:r>
      <w:proofErr w:type="spellEnd"/>
      <w:r w:rsidR="007B72E8" w:rsidRPr="00AB257A">
        <w:rPr>
          <w:rFonts w:asciiTheme="minorBidi" w:hAnsiTheme="minorBidi"/>
        </w:rPr>
        <w:t xml:space="preserve"> after building the </w:t>
      </w:r>
      <w:proofErr w:type="spellStart"/>
      <w:r w:rsidR="007B72E8" w:rsidRPr="00AB257A">
        <w:rPr>
          <w:rFonts w:asciiTheme="minorBidi" w:hAnsiTheme="minorBidi"/>
        </w:rPr>
        <w:t>Mishkan</w:t>
      </w:r>
      <w:proofErr w:type="spellEnd"/>
      <w:r w:rsidR="007B72E8" w:rsidRPr="00AB257A">
        <w:rPr>
          <w:rFonts w:asciiTheme="minorBidi" w:hAnsiTheme="minorBidi"/>
        </w:rPr>
        <w:t>, Moshe kn</w:t>
      </w:r>
      <w:r w:rsidR="00C21543" w:rsidRPr="00AB257A">
        <w:rPr>
          <w:rFonts w:asciiTheme="minorBidi" w:hAnsiTheme="minorBidi"/>
        </w:rPr>
        <w:t>e</w:t>
      </w:r>
      <w:r w:rsidR="007B72E8" w:rsidRPr="00AB257A">
        <w:rPr>
          <w:rFonts w:asciiTheme="minorBidi" w:hAnsiTheme="minorBidi"/>
        </w:rPr>
        <w:t xml:space="preserve">w that his awareness of the greatness of Hashem was even more inadequate than previously. The bigger our appreciation of Hashem, the more aware of our smallness in His presence really is. </w:t>
      </w:r>
    </w:p>
    <w:p w14:paraId="68FDCA48" w14:textId="20272BA9" w:rsidR="007B72E8" w:rsidRPr="00AB257A" w:rsidRDefault="007B72E8" w:rsidP="00B47BEE">
      <w:pPr>
        <w:pStyle w:val="NoSpacing"/>
        <w:rPr>
          <w:rFonts w:asciiTheme="minorBidi" w:hAnsiTheme="minorBidi"/>
          <w:b/>
          <w:bCs/>
        </w:rPr>
      </w:pPr>
      <w:bookmarkStart w:id="1" w:name="_Hlk66784131"/>
      <w:bookmarkEnd w:id="0"/>
    </w:p>
    <w:p w14:paraId="79DF281B" w14:textId="4AE9BD11" w:rsidR="007B72E8" w:rsidRPr="00AB257A" w:rsidRDefault="00DB6C26" w:rsidP="00B47BEE">
      <w:pPr>
        <w:pStyle w:val="NoSpacing"/>
        <w:rPr>
          <w:rFonts w:asciiTheme="minorBidi" w:hAnsiTheme="minorBidi"/>
        </w:rPr>
      </w:pPr>
      <w:r w:rsidRPr="00AB257A">
        <w:rPr>
          <w:rFonts w:asciiTheme="minorBidi" w:hAnsiTheme="minorBidi"/>
          <w:b/>
          <w:bCs/>
          <w:color w:val="000000"/>
          <w:sz w:val="29"/>
          <w:szCs w:val="29"/>
          <w:shd w:val="clear" w:color="auto" w:fill="FFFFFF"/>
          <w:rtl/>
        </w:rPr>
        <w:t>מִן־הַבְּהֵמָ֗ה מִן־הַבָּקָר֙ וּמִן־הַצֹּ֔אן</w:t>
      </w:r>
      <w:r w:rsidRPr="00AB257A">
        <w:rPr>
          <w:rFonts w:asciiTheme="minorBidi" w:hAnsiTheme="minorBidi"/>
          <w:b/>
          <w:bCs/>
          <w:color w:val="000000"/>
          <w:sz w:val="29"/>
          <w:szCs w:val="29"/>
          <w:shd w:val="clear" w:color="auto" w:fill="FFFFFF"/>
        </w:rPr>
        <w:t xml:space="preserve"> </w:t>
      </w:r>
      <w:r w:rsidR="00217A9B" w:rsidRPr="00AB257A">
        <w:rPr>
          <w:rFonts w:asciiTheme="minorBidi" w:hAnsiTheme="minorBidi"/>
          <w:b/>
          <w:bCs/>
        </w:rPr>
        <w:t>From animals, ovine or bovine (1:2)</w:t>
      </w:r>
      <w:r w:rsidR="00217A9B" w:rsidRPr="00AB257A">
        <w:rPr>
          <w:rFonts w:asciiTheme="minorBidi" w:hAnsiTheme="minorBidi"/>
        </w:rPr>
        <w:t xml:space="preserve"> – Why is there no Korban from fish? </w:t>
      </w:r>
      <w:r w:rsidR="00217A9B" w:rsidRPr="00AB257A">
        <w:rPr>
          <w:rFonts w:asciiTheme="minorBidi" w:hAnsiTheme="minorBidi"/>
          <w:b/>
          <w:bCs/>
        </w:rPr>
        <w:t xml:space="preserve">The </w:t>
      </w:r>
      <w:proofErr w:type="spellStart"/>
      <w:r w:rsidR="00217A9B" w:rsidRPr="00AB257A">
        <w:rPr>
          <w:rFonts w:asciiTheme="minorBidi" w:hAnsiTheme="minorBidi"/>
          <w:b/>
          <w:bCs/>
        </w:rPr>
        <w:t>Likkutei</w:t>
      </w:r>
      <w:proofErr w:type="spellEnd"/>
      <w:r w:rsidR="00217A9B" w:rsidRPr="00AB257A">
        <w:rPr>
          <w:rFonts w:asciiTheme="minorBidi" w:hAnsiTheme="minorBidi"/>
          <w:b/>
          <w:bCs/>
        </w:rPr>
        <w:t xml:space="preserve"> </w:t>
      </w:r>
      <w:proofErr w:type="spellStart"/>
      <w:r w:rsidR="00217A9B" w:rsidRPr="00AB257A">
        <w:rPr>
          <w:rFonts w:asciiTheme="minorBidi" w:hAnsiTheme="minorBidi"/>
          <w:b/>
          <w:bCs/>
        </w:rPr>
        <w:t>Anshei</w:t>
      </w:r>
      <w:proofErr w:type="spellEnd"/>
      <w:r w:rsidR="00217A9B" w:rsidRPr="00AB257A">
        <w:rPr>
          <w:rFonts w:asciiTheme="minorBidi" w:hAnsiTheme="minorBidi"/>
          <w:b/>
          <w:bCs/>
        </w:rPr>
        <w:t xml:space="preserve"> Shem</w:t>
      </w:r>
      <w:r w:rsidR="00217A9B" w:rsidRPr="00AB257A">
        <w:rPr>
          <w:rFonts w:asciiTheme="minorBidi" w:hAnsiTheme="minorBidi"/>
        </w:rPr>
        <w:t xml:space="preserve"> explains that the animals are gilgulim of people from previous experiences and they too, need atonement. Fish can only be Gilgulim of Tzaddikim so they do not need the Tikkun through Korban. </w:t>
      </w:r>
    </w:p>
    <w:bookmarkEnd w:id="1"/>
    <w:p w14:paraId="4A435922" w14:textId="4CCC22B6" w:rsidR="00217A9B" w:rsidRPr="00AB257A" w:rsidRDefault="00217A9B" w:rsidP="00B47BEE">
      <w:pPr>
        <w:pStyle w:val="NoSpacing"/>
        <w:rPr>
          <w:rFonts w:asciiTheme="minorBidi" w:hAnsiTheme="minorBidi"/>
          <w:b/>
          <w:bCs/>
        </w:rPr>
      </w:pPr>
    </w:p>
    <w:p w14:paraId="4E5C77EF" w14:textId="02121248" w:rsidR="006D4DAE" w:rsidRPr="00AB257A" w:rsidRDefault="00DB6C26" w:rsidP="00B47BEE">
      <w:pPr>
        <w:pStyle w:val="NoSpacing"/>
        <w:rPr>
          <w:rFonts w:asciiTheme="minorBidi" w:hAnsiTheme="minorBidi"/>
        </w:rPr>
      </w:pPr>
      <w:bookmarkStart w:id="2" w:name="_Hlk66784171"/>
      <w:r w:rsidRPr="00AB257A">
        <w:rPr>
          <w:rFonts w:asciiTheme="minorBidi" w:hAnsiTheme="minorBidi"/>
          <w:b/>
          <w:bCs/>
          <w:color w:val="000000"/>
          <w:sz w:val="29"/>
          <w:szCs w:val="29"/>
          <w:shd w:val="clear" w:color="auto" w:fill="FFFFFF"/>
          <w:rtl/>
        </w:rPr>
        <w:t>צָפֹ֖נָה</w:t>
      </w:r>
      <w:r w:rsidRPr="00AB257A">
        <w:rPr>
          <w:rFonts w:asciiTheme="minorBidi" w:hAnsiTheme="minorBidi"/>
          <w:b/>
          <w:bCs/>
          <w:color w:val="000000"/>
          <w:sz w:val="29"/>
          <w:szCs w:val="29"/>
          <w:shd w:val="clear" w:color="auto" w:fill="FFFFFF"/>
        </w:rPr>
        <w:t xml:space="preserve"> </w:t>
      </w:r>
      <w:r w:rsidR="006D4DAE" w:rsidRPr="00AB257A">
        <w:rPr>
          <w:rFonts w:asciiTheme="minorBidi" w:hAnsiTheme="minorBidi"/>
          <w:b/>
          <w:bCs/>
        </w:rPr>
        <w:t>And he shall slaughter it northward toward Hashem (1:11) – Rav Moshe Feinstein ztl</w:t>
      </w:r>
      <w:r w:rsidR="006D4DAE" w:rsidRPr="00AB257A">
        <w:rPr>
          <w:rFonts w:asciiTheme="minorBidi" w:hAnsiTheme="minorBidi"/>
        </w:rPr>
        <w:t xml:space="preserve">. noted that the </w:t>
      </w:r>
      <w:proofErr w:type="spellStart"/>
      <w:r w:rsidR="006D4DAE" w:rsidRPr="00AB257A">
        <w:rPr>
          <w:rFonts w:asciiTheme="minorBidi" w:hAnsiTheme="minorBidi"/>
          <w:b/>
          <w:bCs/>
        </w:rPr>
        <w:t>Taz</w:t>
      </w:r>
      <w:proofErr w:type="spellEnd"/>
      <w:r w:rsidR="006D4DAE" w:rsidRPr="00AB257A">
        <w:rPr>
          <w:rFonts w:asciiTheme="minorBidi" w:hAnsiTheme="minorBidi"/>
        </w:rPr>
        <w:t xml:space="preserve"> (OC 1) notes that as soon as a person mentions Northward toward Hashem in his/her davening, Hashem remembers the </w:t>
      </w:r>
      <w:proofErr w:type="spellStart"/>
      <w:r w:rsidR="006D4DAE" w:rsidRPr="00AB257A">
        <w:rPr>
          <w:rFonts w:asciiTheme="minorBidi" w:hAnsiTheme="minorBidi"/>
        </w:rPr>
        <w:t>Akaidas</w:t>
      </w:r>
      <w:proofErr w:type="spellEnd"/>
      <w:r w:rsidR="006D4DAE" w:rsidRPr="00AB257A">
        <w:rPr>
          <w:rFonts w:asciiTheme="minorBidi" w:hAnsiTheme="minorBidi"/>
        </w:rPr>
        <w:t xml:space="preserve"> Yitzchak. Why? Rav Moshe explained that north is a reference to physical things (the Shulchan was in the North). When one slaughters an animal to Hashem in the North it is symbolic of a declaration that one is willing to cut off all extraneous needs for Hashem and a relationship with Him. </w:t>
      </w:r>
      <w:r w:rsidR="00985442" w:rsidRPr="00AB257A">
        <w:rPr>
          <w:rFonts w:asciiTheme="minorBidi" w:hAnsiTheme="minorBidi"/>
        </w:rPr>
        <w:t>It is not about the animal itself but rather the vehicle for connecting to Hashem.</w:t>
      </w:r>
    </w:p>
    <w:bookmarkEnd w:id="2"/>
    <w:p w14:paraId="7CF066DC" w14:textId="77777777" w:rsidR="00985442" w:rsidRPr="00AB257A" w:rsidRDefault="00985442" w:rsidP="00B47BEE">
      <w:pPr>
        <w:pStyle w:val="NoSpacing"/>
        <w:rPr>
          <w:rFonts w:asciiTheme="minorBidi" w:hAnsiTheme="minorBidi"/>
          <w:b/>
          <w:bCs/>
        </w:rPr>
      </w:pPr>
    </w:p>
    <w:p w14:paraId="39166244" w14:textId="3404D776" w:rsidR="00547D3B" w:rsidRPr="00AB257A" w:rsidRDefault="00DB6C26" w:rsidP="00B47BEE">
      <w:pPr>
        <w:pStyle w:val="NoSpacing"/>
        <w:rPr>
          <w:rFonts w:asciiTheme="minorBidi" w:hAnsiTheme="minorBidi"/>
        </w:rPr>
      </w:pPr>
      <w:bookmarkStart w:id="3" w:name="_Hlk66784193"/>
      <w:r w:rsidRPr="00AB257A">
        <w:rPr>
          <w:rFonts w:asciiTheme="minorBidi" w:hAnsiTheme="minorBidi"/>
          <w:b/>
          <w:bCs/>
          <w:color w:val="000000"/>
          <w:sz w:val="29"/>
          <w:szCs w:val="29"/>
          <w:shd w:val="clear" w:color="auto" w:fill="FFFFFF"/>
          <w:rtl/>
        </w:rPr>
        <w:t>וְנֶ֗פֶשׁ כִּֽי־תַקְרִ֞יב קָרְבַּ֤ן מִנְחָה֙</w:t>
      </w:r>
      <w:r w:rsidRPr="00AB257A">
        <w:rPr>
          <w:rFonts w:asciiTheme="minorBidi" w:hAnsiTheme="minorBidi"/>
          <w:b/>
          <w:bCs/>
          <w:color w:val="000000"/>
          <w:sz w:val="29"/>
          <w:szCs w:val="29"/>
          <w:shd w:val="clear" w:color="auto" w:fill="FFFFFF"/>
        </w:rPr>
        <w:t xml:space="preserve"> </w:t>
      </w:r>
      <w:r w:rsidR="00547D3B" w:rsidRPr="00AB257A">
        <w:rPr>
          <w:rFonts w:asciiTheme="minorBidi" w:hAnsiTheme="minorBidi"/>
          <w:b/>
          <w:bCs/>
        </w:rPr>
        <w:t xml:space="preserve">When a soul will bring a </w:t>
      </w:r>
      <w:proofErr w:type="spellStart"/>
      <w:r w:rsidR="00547D3B" w:rsidRPr="00AB257A">
        <w:rPr>
          <w:rFonts w:asciiTheme="minorBidi" w:hAnsiTheme="minorBidi"/>
          <w:b/>
          <w:bCs/>
        </w:rPr>
        <w:t>Mincha</w:t>
      </w:r>
      <w:proofErr w:type="spellEnd"/>
      <w:r w:rsidR="00547D3B" w:rsidRPr="00AB257A">
        <w:rPr>
          <w:rFonts w:asciiTheme="minorBidi" w:hAnsiTheme="minorBidi"/>
          <w:b/>
          <w:bCs/>
        </w:rPr>
        <w:t xml:space="preserve"> to Hashem (2:1)</w:t>
      </w:r>
      <w:r w:rsidR="00547D3B" w:rsidRPr="00AB257A">
        <w:rPr>
          <w:rFonts w:asciiTheme="minorBidi" w:hAnsiTheme="minorBidi"/>
        </w:rPr>
        <w:t xml:space="preserve"> </w:t>
      </w:r>
      <w:r w:rsidR="006D4DAE" w:rsidRPr="00AB257A">
        <w:rPr>
          <w:rFonts w:asciiTheme="minorBidi" w:hAnsiTheme="minorBidi"/>
        </w:rPr>
        <w:t>–</w:t>
      </w:r>
      <w:r w:rsidR="00547D3B" w:rsidRPr="00AB257A">
        <w:rPr>
          <w:rFonts w:asciiTheme="minorBidi" w:hAnsiTheme="minorBidi"/>
        </w:rPr>
        <w:t xml:space="preserve"> </w:t>
      </w:r>
      <w:r w:rsidR="006D4DAE" w:rsidRPr="00AB257A">
        <w:rPr>
          <w:rFonts w:asciiTheme="minorBidi" w:hAnsiTheme="minorBidi"/>
        </w:rPr>
        <w:t xml:space="preserve">The </w:t>
      </w:r>
      <w:proofErr w:type="spellStart"/>
      <w:r w:rsidR="006D4DAE" w:rsidRPr="00AB257A">
        <w:rPr>
          <w:rFonts w:asciiTheme="minorBidi" w:hAnsiTheme="minorBidi"/>
        </w:rPr>
        <w:t>Gemara</w:t>
      </w:r>
      <w:proofErr w:type="spellEnd"/>
      <w:r w:rsidR="006D4DAE" w:rsidRPr="00AB257A">
        <w:rPr>
          <w:rFonts w:asciiTheme="minorBidi" w:hAnsiTheme="minorBidi"/>
        </w:rPr>
        <w:t xml:space="preserve"> (</w:t>
      </w:r>
      <w:proofErr w:type="spellStart"/>
      <w:r w:rsidR="006D4DAE" w:rsidRPr="00AB257A">
        <w:rPr>
          <w:rFonts w:asciiTheme="minorBidi" w:hAnsiTheme="minorBidi"/>
        </w:rPr>
        <w:t>Menachos</w:t>
      </w:r>
      <w:proofErr w:type="spellEnd"/>
      <w:r w:rsidR="006D4DAE" w:rsidRPr="00AB257A">
        <w:rPr>
          <w:rFonts w:asciiTheme="minorBidi" w:hAnsiTheme="minorBidi"/>
        </w:rPr>
        <w:t xml:space="preserve"> 104b) notes that the word Nefesh only appears by the </w:t>
      </w:r>
      <w:proofErr w:type="spellStart"/>
      <w:r w:rsidR="006D4DAE" w:rsidRPr="00AB257A">
        <w:rPr>
          <w:rFonts w:asciiTheme="minorBidi" w:hAnsiTheme="minorBidi"/>
        </w:rPr>
        <w:t>Mincha</w:t>
      </w:r>
      <w:proofErr w:type="spellEnd"/>
      <w:r w:rsidR="006D4DAE" w:rsidRPr="00AB257A">
        <w:rPr>
          <w:rFonts w:asciiTheme="minorBidi" w:hAnsiTheme="minorBidi"/>
        </w:rPr>
        <w:t xml:space="preserve"> since it is the poor who usually bring it. Hashem promises to accept that Korban as if the one bringing it offered his soul. </w:t>
      </w:r>
      <w:r w:rsidR="006D4DAE" w:rsidRPr="00AB257A">
        <w:rPr>
          <w:rFonts w:asciiTheme="minorBidi" w:hAnsiTheme="minorBidi"/>
          <w:b/>
          <w:bCs/>
        </w:rPr>
        <w:t>Rav Yaakov Bender Shlita</w:t>
      </w:r>
      <w:r w:rsidR="006D4DAE" w:rsidRPr="00AB257A">
        <w:rPr>
          <w:rFonts w:asciiTheme="minorBidi" w:hAnsiTheme="minorBidi"/>
        </w:rPr>
        <w:t xml:space="preserve"> explained that this is due to the fact that the poor person is literally making sacrifice in order to bring the offering. When Hashem sees the </w:t>
      </w:r>
      <w:proofErr w:type="gramStart"/>
      <w:r w:rsidR="006D4DAE" w:rsidRPr="00AB257A">
        <w:rPr>
          <w:rFonts w:asciiTheme="minorBidi" w:hAnsiTheme="minorBidi"/>
        </w:rPr>
        <w:t>effort</w:t>
      </w:r>
      <w:proofErr w:type="gramEnd"/>
      <w:r w:rsidR="006D4DAE" w:rsidRPr="00AB257A">
        <w:rPr>
          <w:rFonts w:asciiTheme="minorBidi" w:hAnsiTheme="minorBidi"/>
        </w:rPr>
        <w:t xml:space="preserve"> we put into the Mitzva or the Korban, this is more than the outcome in terms of acceptance in front of Hashem. </w:t>
      </w:r>
    </w:p>
    <w:bookmarkEnd w:id="3"/>
    <w:p w14:paraId="57C19C6A" w14:textId="77777777" w:rsidR="00547D3B" w:rsidRPr="00AB257A" w:rsidRDefault="00547D3B" w:rsidP="00B47BEE">
      <w:pPr>
        <w:pStyle w:val="NoSpacing"/>
        <w:rPr>
          <w:rFonts w:asciiTheme="minorBidi" w:hAnsiTheme="minorBidi"/>
          <w:b/>
          <w:bCs/>
        </w:rPr>
      </w:pPr>
    </w:p>
    <w:p w14:paraId="0B4E5B21" w14:textId="283E5535" w:rsidR="00217A9B" w:rsidRPr="00AB257A" w:rsidRDefault="00DB6C26" w:rsidP="00B47BEE">
      <w:pPr>
        <w:pStyle w:val="NoSpacing"/>
        <w:rPr>
          <w:rFonts w:asciiTheme="minorBidi" w:hAnsiTheme="minorBidi"/>
        </w:rPr>
      </w:pPr>
      <w:bookmarkStart w:id="4" w:name="_Hlk66784220"/>
      <w:r w:rsidRPr="00AB257A">
        <w:rPr>
          <w:rFonts w:asciiTheme="minorBidi" w:hAnsiTheme="minorBidi"/>
          <w:b/>
          <w:bCs/>
          <w:color w:val="000000"/>
          <w:sz w:val="29"/>
          <w:szCs w:val="29"/>
          <w:shd w:val="clear" w:color="auto" w:fill="FFFFFF"/>
          <w:rtl/>
        </w:rPr>
        <w:t>כָּל־הַמִּנְחָ֗ה</w:t>
      </w:r>
      <w:r w:rsidRPr="00AB257A">
        <w:rPr>
          <w:rFonts w:asciiTheme="minorBidi" w:hAnsiTheme="minorBidi"/>
          <w:b/>
          <w:bCs/>
          <w:color w:val="000000"/>
          <w:sz w:val="29"/>
          <w:szCs w:val="29"/>
          <w:shd w:val="clear" w:color="auto" w:fill="FFFFFF"/>
        </w:rPr>
        <w:t xml:space="preserve"> </w:t>
      </w:r>
      <w:r w:rsidR="00217A9B" w:rsidRPr="00AB257A">
        <w:rPr>
          <w:rFonts w:asciiTheme="minorBidi" w:hAnsiTheme="minorBidi"/>
          <w:b/>
          <w:bCs/>
        </w:rPr>
        <w:t xml:space="preserve">Korban </w:t>
      </w:r>
      <w:proofErr w:type="spellStart"/>
      <w:r w:rsidR="00217A9B" w:rsidRPr="00AB257A">
        <w:rPr>
          <w:rFonts w:asciiTheme="minorBidi" w:hAnsiTheme="minorBidi"/>
          <w:b/>
          <w:bCs/>
        </w:rPr>
        <w:t>Mincha</w:t>
      </w:r>
      <w:proofErr w:type="spellEnd"/>
      <w:r w:rsidR="00217A9B" w:rsidRPr="00AB257A">
        <w:rPr>
          <w:rFonts w:asciiTheme="minorBidi" w:hAnsiTheme="minorBidi"/>
          <w:b/>
          <w:bCs/>
        </w:rPr>
        <w:t xml:space="preserve"> (</w:t>
      </w:r>
      <w:r w:rsidRPr="00AB257A">
        <w:rPr>
          <w:rFonts w:asciiTheme="minorBidi" w:hAnsiTheme="minorBidi"/>
          <w:b/>
          <w:bCs/>
        </w:rPr>
        <w:t>2:11-13</w:t>
      </w:r>
      <w:r w:rsidR="00217A9B" w:rsidRPr="00AB257A">
        <w:rPr>
          <w:rFonts w:asciiTheme="minorBidi" w:hAnsiTheme="minorBidi"/>
          <w:b/>
          <w:bCs/>
        </w:rPr>
        <w:t>)</w:t>
      </w:r>
      <w:r w:rsidR="00217A9B" w:rsidRPr="00AB257A">
        <w:rPr>
          <w:rFonts w:asciiTheme="minorBidi" w:hAnsiTheme="minorBidi"/>
        </w:rPr>
        <w:t xml:space="preserve"> – On the one hand we are not allowed to allow this to become Chametz and cannot allow sourdough on the </w:t>
      </w:r>
      <w:proofErr w:type="spellStart"/>
      <w:r w:rsidR="00217A9B" w:rsidRPr="00AB257A">
        <w:rPr>
          <w:rFonts w:asciiTheme="minorBidi" w:hAnsiTheme="minorBidi"/>
        </w:rPr>
        <w:t>Mizbeiach</w:t>
      </w:r>
      <w:proofErr w:type="spellEnd"/>
      <w:r w:rsidR="00217A9B" w:rsidRPr="00AB257A">
        <w:rPr>
          <w:rFonts w:asciiTheme="minorBidi" w:hAnsiTheme="minorBidi"/>
        </w:rPr>
        <w:t xml:space="preserve"> but at the same time, it needs to be salted. Why? </w:t>
      </w:r>
      <w:r w:rsidR="00217A9B" w:rsidRPr="00AB257A">
        <w:rPr>
          <w:rFonts w:asciiTheme="minorBidi" w:hAnsiTheme="minorBidi"/>
          <w:b/>
          <w:bCs/>
        </w:rPr>
        <w:t>Rav Gifter ztl</w:t>
      </w:r>
      <w:r w:rsidR="00217A9B" w:rsidRPr="00AB257A">
        <w:rPr>
          <w:rFonts w:asciiTheme="minorBidi" w:hAnsiTheme="minorBidi"/>
        </w:rPr>
        <w:t>. explained that Honey and sourdough are added ingredients salt merely brings out the flavor from that which is already there. Judaism also, doesn’t allow for new ingredients but to flavor the present? That’s ideal.</w:t>
      </w:r>
    </w:p>
    <w:p w14:paraId="5B32300E" w14:textId="77777777" w:rsidR="00DC70CE" w:rsidRPr="00AB257A" w:rsidRDefault="00DC70CE" w:rsidP="00B47BEE">
      <w:pPr>
        <w:pStyle w:val="NoSpacing"/>
        <w:rPr>
          <w:rFonts w:asciiTheme="minorBidi" w:hAnsiTheme="minorBidi"/>
          <w:b/>
          <w:bCs/>
        </w:rPr>
      </w:pPr>
      <w:bookmarkStart w:id="5" w:name="_Hlk66784245"/>
      <w:bookmarkEnd w:id="4"/>
    </w:p>
    <w:p w14:paraId="357D0DB8" w14:textId="15FFB8E1" w:rsidR="00217A9B" w:rsidRPr="00AB257A" w:rsidRDefault="00DB6C26" w:rsidP="00217A9B">
      <w:pPr>
        <w:pStyle w:val="NoSpacing"/>
        <w:tabs>
          <w:tab w:val="left" w:pos="7560"/>
        </w:tabs>
        <w:rPr>
          <w:rFonts w:asciiTheme="minorBidi" w:hAnsiTheme="minorBidi"/>
        </w:rPr>
      </w:pPr>
      <w:r w:rsidRPr="00AB257A">
        <w:rPr>
          <w:rFonts w:asciiTheme="minorBidi" w:hAnsiTheme="minorBidi"/>
          <w:b/>
          <w:bCs/>
          <w:color w:val="000000"/>
          <w:sz w:val="29"/>
          <w:szCs w:val="29"/>
          <w:shd w:val="clear" w:color="auto" w:fill="FFFFFF"/>
          <w:rtl/>
        </w:rPr>
        <w:t>אֲשֶׁ֥ר נָשִׂ֖יא יֶֽחֱטָ֑א</w:t>
      </w:r>
      <w:r w:rsidRPr="00AB257A">
        <w:rPr>
          <w:rFonts w:asciiTheme="minorBidi" w:hAnsiTheme="minorBidi"/>
          <w:b/>
          <w:bCs/>
          <w:color w:val="000000"/>
          <w:sz w:val="29"/>
          <w:szCs w:val="29"/>
          <w:shd w:val="clear" w:color="auto" w:fill="FFFFFF"/>
        </w:rPr>
        <w:t xml:space="preserve"> </w:t>
      </w:r>
      <w:r w:rsidR="00DC70CE" w:rsidRPr="00AB257A">
        <w:rPr>
          <w:rFonts w:asciiTheme="minorBidi" w:hAnsiTheme="minorBidi"/>
          <w:b/>
          <w:bCs/>
        </w:rPr>
        <w:t>When a Nasi sins (</w:t>
      </w:r>
      <w:r w:rsidRPr="00AB257A">
        <w:rPr>
          <w:rFonts w:asciiTheme="minorBidi" w:hAnsiTheme="minorBidi"/>
          <w:b/>
          <w:bCs/>
        </w:rPr>
        <w:t>4:22</w:t>
      </w:r>
      <w:r w:rsidR="00DC70CE" w:rsidRPr="00AB257A">
        <w:rPr>
          <w:rFonts w:asciiTheme="minorBidi" w:hAnsiTheme="minorBidi"/>
        </w:rPr>
        <w:t xml:space="preserve">) – When does a Nasi sin? </w:t>
      </w:r>
      <w:r w:rsidR="00547D3B" w:rsidRPr="00AB257A">
        <w:rPr>
          <w:rFonts w:asciiTheme="minorBidi" w:hAnsiTheme="minorBidi"/>
        </w:rPr>
        <w:t xml:space="preserve">The </w:t>
      </w:r>
      <w:r w:rsidR="00547D3B" w:rsidRPr="00AB257A">
        <w:rPr>
          <w:rFonts w:asciiTheme="minorBidi" w:hAnsiTheme="minorBidi"/>
          <w:b/>
          <w:bCs/>
        </w:rPr>
        <w:t xml:space="preserve">Ben </w:t>
      </w:r>
      <w:proofErr w:type="spellStart"/>
      <w:r w:rsidR="00547D3B" w:rsidRPr="00AB257A">
        <w:rPr>
          <w:rFonts w:asciiTheme="minorBidi" w:hAnsiTheme="minorBidi"/>
          <w:b/>
          <w:bCs/>
        </w:rPr>
        <w:t>Ish</w:t>
      </w:r>
      <w:proofErr w:type="spellEnd"/>
      <w:r w:rsidR="00547D3B" w:rsidRPr="00AB257A">
        <w:rPr>
          <w:rFonts w:asciiTheme="minorBidi" w:hAnsiTheme="minorBidi"/>
          <w:b/>
          <w:bCs/>
        </w:rPr>
        <w:t xml:space="preserve"> Chai</w:t>
      </w:r>
      <w:r w:rsidR="00547D3B" w:rsidRPr="00AB257A">
        <w:rPr>
          <w:rFonts w:asciiTheme="minorBidi" w:hAnsiTheme="minorBidi"/>
        </w:rPr>
        <w:t xml:space="preserve"> explains that if one looks at the </w:t>
      </w:r>
      <w:proofErr w:type="spellStart"/>
      <w:r w:rsidR="00547D3B" w:rsidRPr="00AB257A">
        <w:rPr>
          <w:rFonts w:asciiTheme="minorBidi" w:hAnsiTheme="minorBidi"/>
        </w:rPr>
        <w:t>Roshei</w:t>
      </w:r>
      <w:proofErr w:type="spellEnd"/>
      <w:r w:rsidR="00547D3B" w:rsidRPr="00AB257A">
        <w:rPr>
          <w:rFonts w:asciiTheme="minorBidi" w:hAnsiTheme="minorBidi"/>
        </w:rPr>
        <w:t xml:space="preserve"> </w:t>
      </w:r>
      <w:proofErr w:type="spellStart"/>
      <w:r w:rsidR="00547D3B" w:rsidRPr="00AB257A">
        <w:rPr>
          <w:rFonts w:asciiTheme="minorBidi" w:hAnsiTheme="minorBidi"/>
        </w:rPr>
        <w:t>Teivos</w:t>
      </w:r>
      <w:proofErr w:type="spellEnd"/>
      <w:r w:rsidR="00547D3B" w:rsidRPr="00AB257A">
        <w:rPr>
          <w:rFonts w:asciiTheme="minorBidi" w:hAnsiTheme="minorBidi"/>
        </w:rPr>
        <w:t xml:space="preserve"> of the words Asher Nasi </w:t>
      </w:r>
      <w:proofErr w:type="spellStart"/>
      <w:r w:rsidR="00547D3B" w:rsidRPr="00AB257A">
        <w:rPr>
          <w:rFonts w:asciiTheme="minorBidi" w:hAnsiTheme="minorBidi"/>
        </w:rPr>
        <w:t>Yechta</w:t>
      </w:r>
      <w:proofErr w:type="spellEnd"/>
      <w:r w:rsidR="00547D3B" w:rsidRPr="00AB257A">
        <w:rPr>
          <w:rFonts w:asciiTheme="minorBidi" w:hAnsiTheme="minorBidi"/>
        </w:rPr>
        <w:t xml:space="preserve"> it spells Ani – that when a Jewish leader focuses on </w:t>
      </w:r>
      <w:proofErr w:type="gramStart"/>
      <w:r w:rsidR="00547D3B" w:rsidRPr="00AB257A">
        <w:rPr>
          <w:rFonts w:asciiTheme="minorBidi" w:hAnsiTheme="minorBidi"/>
        </w:rPr>
        <w:t>himself</w:t>
      </w:r>
      <w:proofErr w:type="gramEnd"/>
      <w:r w:rsidR="00547D3B" w:rsidRPr="00AB257A">
        <w:rPr>
          <w:rFonts w:asciiTheme="minorBidi" w:hAnsiTheme="minorBidi"/>
        </w:rPr>
        <w:t xml:space="preserve"> he is likely to sin. </w:t>
      </w:r>
      <w:bookmarkEnd w:id="5"/>
      <w:r w:rsidR="00217A9B" w:rsidRPr="00AB257A">
        <w:rPr>
          <w:rFonts w:asciiTheme="minorBidi" w:hAnsiTheme="minorBidi"/>
        </w:rPr>
        <w:tab/>
        <w:t xml:space="preserve"> </w:t>
      </w:r>
    </w:p>
    <w:p w14:paraId="23D43C8F" w14:textId="77777777" w:rsidR="00DC70CE" w:rsidRPr="00AB257A" w:rsidRDefault="00DC70CE" w:rsidP="00B47BEE">
      <w:pPr>
        <w:pStyle w:val="NoSpacing"/>
        <w:rPr>
          <w:rFonts w:asciiTheme="minorBidi" w:hAnsiTheme="minorBidi"/>
          <w:b/>
          <w:bCs/>
        </w:rPr>
      </w:pPr>
    </w:p>
    <w:p w14:paraId="7AACBE84" w14:textId="00225E7B" w:rsidR="00217A9B" w:rsidRPr="00AB257A" w:rsidRDefault="00DB6C26" w:rsidP="00B47BEE">
      <w:pPr>
        <w:pStyle w:val="NoSpacing"/>
        <w:rPr>
          <w:rFonts w:asciiTheme="minorBidi" w:hAnsiTheme="minorBidi"/>
        </w:rPr>
      </w:pPr>
      <w:bookmarkStart w:id="6" w:name="_Hlk66784271"/>
      <w:r w:rsidRPr="00AB257A">
        <w:rPr>
          <w:rFonts w:asciiTheme="minorBidi" w:hAnsiTheme="minorBidi"/>
          <w:b/>
          <w:bCs/>
          <w:color w:val="000000"/>
          <w:sz w:val="29"/>
          <w:szCs w:val="29"/>
          <w:shd w:val="clear" w:color="auto" w:fill="FFFFFF"/>
          <w:rtl/>
        </w:rPr>
        <w:t>לְאַשְׁמָ֥ה בָֽהּ</w:t>
      </w:r>
      <w:r w:rsidRPr="00AB257A">
        <w:rPr>
          <w:rFonts w:asciiTheme="minorBidi" w:hAnsiTheme="minorBidi"/>
          <w:b/>
          <w:bCs/>
          <w:color w:val="000000"/>
          <w:sz w:val="29"/>
          <w:szCs w:val="29"/>
          <w:shd w:val="clear" w:color="auto" w:fill="FFFFFF"/>
        </w:rPr>
        <w:t xml:space="preserve"> </w:t>
      </w:r>
      <w:proofErr w:type="spellStart"/>
      <w:r w:rsidR="00217A9B" w:rsidRPr="00AB257A">
        <w:rPr>
          <w:rFonts w:asciiTheme="minorBidi" w:hAnsiTheme="minorBidi"/>
          <w:b/>
          <w:bCs/>
        </w:rPr>
        <w:t>L</w:t>
      </w:r>
      <w:r w:rsidR="00DC70CE" w:rsidRPr="00AB257A">
        <w:rPr>
          <w:rFonts w:asciiTheme="minorBidi" w:hAnsiTheme="minorBidi"/>
          <w:b/>
          <w:bCs/>
        </w:rPr>
        <w:t>’</w:t>
      </w:r>
      <w:r w:rsidR="00217A9B" w:rsidRPr="00AB257A">
        <w:rPr>
          <w:rFonts w:asciiTheme="minorBidi" w:hAnsiTheme="minorBidi"/>
          <w:b/>
          <w:bCs/>
        </w:rPr>
        <w:t>Ashma</w:t>
      </w:r>
      <w:proofErr w:type="spellEnd"/>
      <w:r w:rsidR="00217A9B" w:rsidRPr="00AB257A">
        <w:rPr>
          <w:rFonts w:asciiTheme="minorBidi" w:hAnsiTheme="minorBidi"/>
          <w:b/>
          <w:bCs/>
        </w:rPr>
        <w:t xml:space="preserve"> Vah</w:t>
      </w:r>
      <w:r w:rsidRPr="00AB257A">
        <w:rPr>
          <w:rFonts w:asciiTheme="minorBidi" w:hAnsiTheme="minorBidi"/>
          <w:b/>
          <w:bCs/>
        </w:rPr>
        <w:t xml:space="preserve"> (5:26)</w:t>
      </w:r>
      <w:r w:rsidRPr="00AB257A">
        <w:rPr>
          <w:rFonts w:asciiTheme="minorBidi" w:hAnsiTheme="minorBidi"/>
        </w:rPr>
        <w:t xml:space="preserve"> </w:t>
      </w:r>
      <w:r w:rsidR="00217A9B" w:rsidRPr="00AB257A">
        <w:rPr>
          <w:rFonts w:asciiTheme="minorBidi" w:hAnsiTheme="minorBidi"/>
        </w:rPr>
        <w:t xml:space="preserve"> – </w:t>
      </w:r>
      <w:r w:rsidR="00217A9B" w:rsidRPr="00AB257A">
        <w:rPr>
          <w:rFonts w:asciiTheme="minorBidi" w:hAnsiTheme="minorBidi"/>
          <w:b/>
          <w:bCs/>
        </w:rPr>
        <w:t>Rav Schachter Shlita</w:t>
      </w:r>
      <w:r w:rsidR="00217A9B" w:rsidRPr="00AB257A">
        <w:rPr>
          <w:rFonts w:asciiTheme="minorBidi" w:hAnsiTheme="minorBidi"/>
        </w:rPr>
        <w:t xml:space="preserve"> often noted that there was a minhag to complete the Parsha with the statement “</w:t>
      </w:r>
      <w:proofErr w:type="spellStart"/>
      <w:r w:rsidR="00217A9B" w:rsidRPr="00AB257A">
        <w:rPr>
          <w:rFonts w:asciiTheme="minorBidi" w:hAnsiTheme="minorBidi"/>
        </w:rPr>
        <w:t>L’Keil</w:t>
      </w:r>
      <w:proofErr w:type="spellEnd"/>
      <w:r w:rsidR="00217A9B" w:rsidRPr="00AB257A">
        <w:rPr>
          <w:rFonts w:asciiTheme="minorBidi" w:hAnsiTheme="minorBidi"/>
        </w:rPr>
        <w:t xml:space="preserve"> Asher </w:t>
      </w:r>
      <w:proofErr w:type="spellStart"/>
      <w:r w:rsidR="00217A9B" w:rsidRPr="00AB257A">
        <w:rPr>
          <w:rFonts w:asciiTheme="minorBidi" w:hAnsiTheme="minorBidi"/>
        </w:rPr>
        <w:t>Shavas</w:t>
      </w:r>
      <w:proofErr w:type="spellEnd"/>
      <w:r w:rsidR="00217A9B" w:rsidRPr="00AB257A">
        <w:rPr>
          <w:rFonts w:asciiTheme="minorBidi" w:hAnsiTheme="minorBidi"/>
        </w:rPr>
        <w:t xml:space="preserve"> </w:t>
      </w:r>
      <w:proofErr w:type="spellStart"/>
      <w:r w:rsidR="00217A9B" w:rsidRPr="00AB257A">
        <w:rPr>
          <w:rFonts w:asciiTheme="minorBidi" w:hAnsiTheme="minorBidi"/>
        </w:rPr>
        <w:t>Mikol</w:t>
      </w:r>
      <w:proofErr w:type="spellEnd"/>
      <w:r w:rsidR="00217A9B" w:rsidRPr="00AB257A">
        <w:rPr>
          <w:rFonts w:asciiTheme="minorBidi" w:hAnsiTheme="minorBidi"/>
        </w:rPr>
        <w:t xml:space="preserve"> </w:t>
      </w:r>
      <w:proofErr w:type="spellStart"/>
      <w:r w:rsidR="00217A9B" w:rsidRPr="00AB257A">
        <w:rPr>
          <w:rFonts w:asciiTheme="minorBidi" w:hAnsiTheme="minorBidi"/>
        </w:rPr>
        <w:t>HaMaasim</w:t>
      </w:r>
      <w:proofErr w:type="spellEnd"/>
      <w:r w:rsidR="00217A9B" w:rsidRPr="00AB257A">
        <w:rPr>
          <w:rFonts w:asciiTheme="minorBidi" w:hAnsiTheme="minorBidi"/>
        </w:rPr>
        <w:t xml:space="preserve"> (the </w:t>
      </w:r>
      <w:proofErr w:type="spellStart"/>
      <w:r w:rsidR="00217A9B" w:rsidRPr="00AB257A">
        <w:rPr>
          <w:rFonts w:asciiTheme="minorBidi" w:hAnsiTheme="minorBidi"/>
        </w:rPr>
        <w:t>Roshei</w:t>
      </w:r>
      <w:proofErr w:type="spellEnd"/>
      <w:r w:rsidR="00217A9B" w:rsidRPr="00AB257A">
        <w:rPr>
          <w:rFonts w:asciiTheme="minorBidi" w:hAnsiTheme="minorBidi"/>
        </w:rPr>
        <w:t xml:space="preserve"> </w:t>
      </w:r>
      <w:proofErr w:type="spellStart"/>
      <w:r w:rsidR="00217A9B" w:rsidRPr="00AB257A">
        <w:rPr>
          <w:rFonts w:asciiTheme="minorBidi" w:hAnsiTheme="minorBidi"/>
        </w:rPr>
        <w:t>Teivos</w:t>
      </w:r>
      <w:proofErr w:type="spellEnd"/>
      <w:r w:rsidR="00217A9B" w:rsidRPr="00AB257A">
        <w:rPr>
          <w:rFonts w:asciiTheme="minorBidi" w:hAnsiTheme="minorBidi"/>
        </w:rPr>
        <w:t xml:space="preserve"> equal </w:t>
      </w:r>
      <w:proofErr w:type="spellStart"/>
      <w:r w:rsidR="00217A9B" w:rsidRPr="00AB257A">
        <w:rPr>
          <w:rFonts w:asciiTheme="minorBidi" w:hAnsiTheme="minorBidi"/>
        </w:rPr>
        <w:t>L’Ashma</w:t>
      </w:r>
      <w:proofErr w:type="spellEnd"/>
      <w:r w:rsidR="00217A9B" w:rsidRPr="00AB257A">
        <w:rPr>
          <w:rFonts w:asciiTheme="minorBidi" w:hAnsiTheme="minorBidi"/>
        </w:rPr>
        <w:t xml:space="preserve">). What is the connection? Rav Schachter explained that when we speak of </w:t>
      </w:r>
      <w:proofErr w:type="spellStart"/>
      <w:r w:rsidR="00217A9B" w:rsidRPr="00AB257A">
        <w:rPr>
          <w:rFonts w:asciiTheme="minorBidi" w:hAnsiTheme="minorBidi"/>
        </w:rPr>
        <w:t>Shmiras</w:t>
      </w:r>
      <w:proofErr w:type="spellEnd"/>
      <w:r w:rsidR="00217A9B" w:rsidRPr="00AB257A">
        <w:rPr>
          <w:rFonts w:asciiTheme="minorBidi" w:hAnsiTheme="minorBidi"/>
        </w:rPr>
        <w:t xml:space="preserve"> Shabbos we are returning M</w:t>
      </w:r>
      <w:proofErr w:type="spellStart"/>
      <w:r w:rsidR="00217A9B" w:rsidRPr="00AB257A">
        <w:rPr>
          <w:rFonts w:asciiTheme="minorBidi" w:hAnsiTheme="minorBidi"/>
        </w:rPr>
        <w:t>aaseh</w:t>
      </w:r>
      <w:proofErr w:type="spellEnd"/>
      <w:r w:rsidR="00217A9B" w:rsidRPr="00AB257A">
        <w:rPr>
          <w:rFonts w:asciiTheme="minorBidi" w:hAnsiTheme="minorBidi"/>
        </w:rPr>
        <w:t xml:space="preserve"> </w:t>
      </w:r>
      <w:proofErr w:type="spellStart"/>
      <w:r w:rsidR="00217A9B" w:rsidRPr="00AB257A">
        <w:rPr>
          <w:rFonts w:asciiTheme="minorBidi" w:hAnsiTheme="minorBidi"/>
        </w:rPr>
        <w:t>Berashis</w:t>
      </w:r>
      <w:proofErr w:type="spellEnd"/>
      <w:r w:rsidR="00217A9B" w:rsidRPr="00AB257A">
        <w:rPr>
          <w:rFonts w:asciiTheme="minorBidi" w:hAnsiTheme="minorBidi"/>
        </w:rPr>
        <w:t xml:space="preserve"> to its creator in the same way that he who denies a </w:t>
      </w:r>
      <w:proofErr w:type="spellStart"/>
      <w:r w:rsidR="00217A9B" w:rsidRPr="00AB257A">
        <w:rPr>
          <w:rFonts w:asciiTheme="minorBidi" w:hAnsiTheme="minorBidi"/>
        </w:rPr>
        <w:t>Pikadon</w:t>
      </w:r>
      <w:proofErr w:type="spellEnd"/>
      <w:r w:rsidR="00217A9B" w:rsidRPr="00AB257A">
        <w:rPr>
          <w:rFonts w:asciiTheme="minorBidi" w:hAnsiTheme="minorBidi"/>
        </w:rPr>
        <w:t xml:space="preserve"> can do the same and </w:t>
      </w:r>
      <w:proofErr w:type="spellStart"/>
      <w:r w:rsidR="00DC70CE" w:rsidRPr="00AB257A">
        <w:rPr>
          <w:rFonts w:asciiTheme="minorBidi" w:hAnsiTheme="minorBidi"/>
        </w:rPr>
        <w:t>and</w:t>
      </w:r>
      <w:proofErr w:type="spellEnd"/>
      <w:r w:rsidR="00DC70CE" w:rsidRPr="00AB257A">
        <w:rPr>
          <w:rFonts w:asciiTheme="minorBidi" w:hAnsiTheme="minorBidi"/>
        </w:rPr>
        <w:t xml:space="preserve"> be forgiven.</w:t>
      </w:r>
    </w:p>
    <w:bookmarkEnd w:id="6"/>
    <w:p w14:paraId="4297D41A" w14:textId="2DA6F7F7" w:rsidR="00DC70CE" w:rsidRPr="00AB257A" w:rsidRDefault="00DC70CE" w:rsidP="00B47BEE">
      <w:pPr>
        <w:pStyle w:val="NoSpacing"/>
        <w:rPr>
          <w:rFonts w:asciiTheme="minorBidi" w:hAnsiTheme="minorBidi"/>
        </w:rPr>
      </w:pPr>
    </w:p>
    <w:p w14:paraId="798383E3" w14:textId="10E92A58" w:rsidR="00985442" w:rsidRPr="00AB257A" w:rsidRDefault="00985442" w:rsidP="00B47BEE">
      <w:pPr>
        <w:pStyle w:val="NoSpacing"/>
        <w:rPr>
          <w:rFonts w:asciiTheme="minorBidi" w:hAnsiTheme="minorBidi"/>
          <w:b/>
          <w:bCs/>
          <w:sz w:val="28"/>
          <w:szCs w:val="28"/>
        </w:rPr>
      </w:pPr>
      <w:r w:rsidRPr="00AB257A">
        <w:rPr>
          <w:rFonts w:asciiTheme="minorBidi" w:hAnsiTheme="minorBidi"/>
          <w:b/>
          <w:bCs/>
          <w:sz w:val="28"/>
          <w:szCs w:val="28"/>
        </w:rPr>
        <w:t>Haftara:</w:t>
      </w:r>
    </w:p>
    <w:p w14:paraId="5C0A1E66" w14:textId="0B3D243F" w:rsidR="00985442" w:rsidRPr="00AB257A" w:rsidRDefault="00985442" w:rsidP="00B47BEE">
      <w:pPr>
        <w:pStyle w:val="NoSpacing"/>
        <w:rPr>
          <w:rFonts w:asciiTheme="minorBidi" w:hAnsiTheme="minorBidi"/>
        </w:rPr>
      </w:pPr>
    </w:p>
    <w:p w14:paraId="43A43BA9" w14:textId="598C2627" w:rsidR="00985442" w:rsidRPr="00AB257A" w:rsidRDefault="00DB6C26" w:rsidP="00B47BEE">
      <w:pPr>
        <w:pStyle w:val="NoSpacing"/>
        <w:rPr>
          <w:rFonts w:asciiTheme="minorBidi" w:hAnsiTheme="minorBidi"/>
        </w:rPr>
      </w:pPr>
      <w:bookmarkStart w:id="7" w:name="_Hlk66784542"/>
      <w:r w:rsidRPr="00AB257A">
        <w:rPr>
          <w:rFonts w:asciiTheme="minorBidi" w:hAnsiTheme="minorBidi"/>
          <w:b/>
          <w:bCs/>
          <w:color w:val="000000"/>
          <w:sz w:val="29"/>
          <w:szCs w:val="29"/>
          <w:shd w:val="clear" w:color="auto" w:fill="FFFFFF"/>
          <w:rtl/>
        </w:rPr>
        <w:t>עַם־זוּ֙ יָצַ֣רְתִּי לִ֔י</w:t>
      </w:r>
      <w:r w:rsidRPr="00AB257A">
        <w:rPr>
          <w:rFonts w:asciiTheme="minorBidi" w:hAnsiTheme="minorBidi"/>
          <w:b/>
          <w:bCs/>
          <w:color w:val="000000"/>
          <w:sz w:val="29"/>
          <w:szCs w:val="29"/>
          <w:shd w:val="clear" w:color="auto" w:fill="FFFFFF"/>
        </w:rPr>
        <w:t xml:space="preserve"> </w:t>
      </w:r>
      <w:r w:rsidR="00985442" w:rsidRPr="00AB257A">
        <w:rPr>
          <w:rFonts w:asciiTheme="minorBidi" w:hAnsiTheme="minorBidi"/>
          <w:b/>
          <w:bCs/>
        </w:rPr>
        <w:t>This nation I have created to sing my praises to me (Yeshayahu 43:</w:t>
      </w:r>
      <w:r w:rsidRPr="00AB257A">
        <w:rPr>
          <w:rFonts w:asciiTheme="minorBidi" w:hAnsiTheme="minorBidi"/>
          <w:b/>
          <w:bCs/>
        </w:rPr>
        <w:t>2</w:t>
      </w:r>
      <w:r w:rsidR="00985442" w:rsidRPr="00AB257A">
        <w:rPr>
          <w:rFonts w:asciiTheme="minorBidi" w:hAnsiTheme="minorBidi"/>
          <w:b/>
          <w:bCs/>
        </w:rPr>
        <w:t xml:space="preserve">1) – Rav </w:t>
      </w:r>
      <w:proofErr w:type="spellStart"/>
      <w:r w:rsidR="00985442" w:rsidRPr="00AB257A">
        <w:rPr>
          <w:rFonts w:asciiTheme="minorBidi" w:hAnsiTheme="minorBidi"/>
          <w:b/>
          <w:bCs/>
        </w:rPr>
        <w:t>Avrohom</w:t>
      </w:r>
      <w:proofErr w:type="spellEnd"/>
      <w:r w:rsidR="00985442" w:rsidRPr="00AB257A">
        <w:rPr>
          <w:rFonts w:asciiTheme="minorBidi" w:hAnsiTheme="minorBidi"/>
          <w:b/>
          <w:bCs/>
        </w:rPr>
        <w:t xml:space="preserve"> Rivlin Shlita </w:t>
      </w:r>
      <w:r w:rsidR="00985442" w:rsidRPr="00AB257A">
        <w:rPr>
          <w:rFonts w:asciiTheme="minorBidi" w:hAnsiTheme="minorBidi"/>
        </w:rPr>
        <w:t xml:space="preserve">explains the difference between the service of Hashem and the Yetzer for </w:t>
      </w:r>
      <w:proofErr w:type="spellStart"/>
      <w:r w:rsidR="00985442" w:rsidRPr="00AB257A">
        <w:rPr>
          <w:rFonts w:asciiTheme="minorBidi" w:hAnsiTheme="minorBidi"/>
        </w:rPr>
        <w:t>Avoda</w:t>
      </w:r>
      <w:proofErr w:type="spellEnd"/>
      <w:r w:rsidR="00985442" w:rsidRPr="00AB257A">
        <w:rPr>
          <w:rFonts w:asciiTheme="minorBidi" w:hAnsiTheme="minorBidi"/>
        </w:rPr>
        <w:t xml:space="preserve"> Zara. The latter has an individual serving his personal god for his own purposes. When it comes to Hashem, it is He – not we—who “chose”. He selected us, as a nation to serve His will in this world – including singing his praises. </w:t>
      </w:r>
      <w:bookmarkEnd w:id="7"/>
    </w:p>
    <w:sectPr w:rsidR="00985442" w:rsidRPr="00AB2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EE"/>
    <w:rsid w:val="00217A9B"/>
    <w:rsid w:val="00547D3B"/>
    <w:rsid w:val="006D4DAE"/>
    <w:rsid w:val="007B72E8"/>
    <w:rsid w:val="00985442"/>
    <w:rsid w:val="00AB257A"/>
    <w:rsid w:val="00B47BEE"/>
    <w:rsid w:val="00C21543"/>
    <w:rsid w:val="00DB6C26"/>
    <w:rsid w:val="00DC7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417"/>
  <w15:chartTrackingRefBased/>
  <w15:docId w15:val="{1EE4663E-5FFC-4C03-A744-E2DFE75A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2021-03-15T19:33:00Z</dcterms:created>
  <dcterms:modified xsi:type="dcterms:W3CDTF">2021-03-16T14:56:00Z</dcterms:modified>
</cp:coreProperties>
</file>