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8301" w14:textId="1A57C021" w:rsidR="00FB3A9C" w:rsidRDefault="00FB3A9C" w:rsidP="00FB3A9C">
      <w:pPr>
        <w:pStyle w:val="NoSpacing"/>
      </w:pPr>
      <w:r>
        <w:t xml:space="preserve">Points to Ponder </w:t>
      </w:r>
    </w:p>
    <w:p w14:paraId="33727FC4" w14:textId="6CC9A4A6" w:rsidR="00FB3A9C" w:rsidRDefault="00FB3A9C" w:rsidP="00FB3A9C">
      <w:pPr>
        <w:pStyle w:val="NoSpacing"/>
      </w:pPr>
      <w:proofErr w:type="spellStart"/>
      <w:r>
        <w:t>Vaeschanan</w:t>
      </w:r>
      <w:proofErr w:type="spellEnd"/>
      <w:r>
        <w:t xml:space="preserve"> 5779</w:t>
      </w:r>
    </w:p>
    <w:p w14:paraId="0EBE5E55" w14:textId="0E0F6ABF" w:rsidR="00FB3A9C" w:rsidRDefault="00FB3A9C" w:rsidP="00FB3A9C">
      <w:pPr>
        <w:pStyle w:val="NoSpacing"/>
      </w:pPr>
    </w:p>
    <w:p w14:paraId="5CFB8420" w14:textId="1A4211F7" w:rsidR="0099558D" w:rsidRDefault="001704D8" w:rsidP="00FB3A9C">
      <w:pPr>
        <w:pStyle w:val="NoSpacing"/>
      </w:pPr>
      <w:r>
        <w:t xml:space="preserve">And you will seek Hashem from there  () – How did we start with a search in the plural and end in the finding in the singular? The Vilna Gaon </w:t>
      </w:r>
      <w:r w:rsidR="0099558D">
        <w:t xml:space="preserve">noted that 2 people can seek Hashem but it is only the one who davens to Him with </w:t>
      </w:r>
      <w:proofErr w:type="spellStart"/>
      <w:r w:rsidR="0099558D">
        <w:t>Kavana</w:t>
      </w:r>
      <w:proofErr w:type="spellEnd"/>
      <w:r w:rsidR="0099558D">
        <w:t xml:space="preserve"> who shall be successful at finding the proper guidance and answer. The </w:t>
      </w:r>
      <w:proofErr w:type="spellStart"/>
      <w:r w:rsidR="0099558D">
        <w:t>Meshech</w:t>
      </w:r>
      <w:proofErr w:type="spellEnd"/>
      <w:r w:rsidR="0099558D">
        <w:t xml:space="preserve"> </w:t>
      </w:r>
      <w:proofErr w:type="spellStart"/>
      <w:r w:rsidR="0099558D">
        <w:t>Chochma</w:t>
      </w:r>
      <w:proofErr w:type="spellEnd"/>
      <w:r w:rsidR="0099558D">
        <w:t xml:space="preserve"> adds that when we are attached to Hashem through </w:t>
      </w:r>
      <w:proofErr w:type="spellStart"/>
      <w:r w:rsidR="0099558D">
        <w:t>Deveikus</w:t>
      </w:r>
      <w:proofErr w:type="spellEnd"/>
      <w:r w:rsidR="0099558D">
        <w:t>, we also become united with one another and multiples become one</w:t>
      </w:r>
      <w:r w:rsidR="005A3F76">
        <w:t>.</w:t>
      </w:r>
    </w:p>
    <w:p w14:paraId="007EC8BA" w14:textId="518E71CB" w:rsidR="001704D8" w:rsidRDefault="001704D8" w:rsidP="00FB3A9C">
      <w:pPr>
        <w:pStyle w:val="NoSpacing"/>
      </w:pPr>
    </w:p>
    <w:p w14:paraId="60B04865" w14:textId="23F6640E" w:rsidR="00277E3A" w:rsidRDefault="00277E3A" w:rsidP="00FB3A9C">
      <w:pPr>
        <w:pStyle w:val="NoSpacing"/>
      </w:pPr>
      <w:r>
        <w:t xml:space="preserve">For this is your wisdom in the eyes of the nations (4:6) – Are we really to keep the Torah merely to impress the nations of the world with our intellectual superiority? </w:t>
      </w:r>
      <w:proofErr w:type="spellStart"/>
      <w:r>
        <w:t>Rav</w:t>
      </w:r>
      <w:proofErr w:type="spellEnd"/>
      <w:r>
        <w:t xml:space="preserve"> Yaakov Haber </w:t>
      </w:r>
      <w:proofErr w:type="spellStart"/>
      <w:r>
        <w:t>Shlita</w:t>
      </w:r>
      <w:proofErr w:type="spellEnd"/>
      <w:r>
        <w:t xml:space="preserve"> explained that we are not to study simply to impress. It is more likely that the nations will scoff at our Mitzva performance. Rather, as a result of performing our </w:t>
      </w:r>
      <w:proofErr w:type="spellStart"/>
      <w:r>
        <w:t>Mitzvos</w:t>
      </w:r>
      <w:proofErr w:type="spellEnd"/>
      <w:r>
        <w:t xml:space="preserve">, our character will undergo an improvement which will get the world to notice that we are an upstanding group. This, in turn, will inspire us to be a light unto the nations. </w:t>
      </w:r>
    </w:p>
    <w:p w14:paraId="3E693CBC" w14:textId="77777777" w:rsidR="00277E3A" w:rsidRDefault="00277E3A" w:rsidP="00FB3A9C">
      <w:pPr>
        <w:pStyle w:val="NoSpacing"/>
      </w:pPr>
    </w:p>
    <w:p w14:paraId="7559BC11" w14:textId="1B6656C8" w:rsidR="008D3AC7" w:rsidRDefault="008D3AC7" w:rsidP="00FB3A9C">
      <w:pPr>
        <w:pStyle w:val="NoSpacing"/>
      </w:pPr>
      <w:r>
        <w:t xml:space="preserve">You should make it known to your sons and grandsons (4:9) – The </w:t>
      </w:r>
      <w:proofErr w:type="spellStart"/>
      <w:r>
        <w:t>gemara</w:t>
      </w:r>
      <w:proofErr w:type="spellEnd"/>
      <w:r>
        <w:t xml:space="preserve"> notes that if one teaches his grandchild Torah it is as if he received it from Har </w:t>
      </w:r>
      <w:proofErr w:type="spellStart"/>
      <w:r>
        <w:t>Choreiv</w:t>
      </w:r>
      <w:proofErr w:type="spellEnd"/>
      <w:r>
        <w:t xml:space="preserve">. What does that mean? </w:t>
      </w:r>
      <w:proofErr w:type="spellStart"/>
      <w:r>
        <w:t>Rav</w:t>
      </w:r>
      <w:proofErr w:type="spellEnd"/>
      <w:r>
        <w:t xml:space="preserve"> Reuven </w:t>
      </w:r>
      <w:proofErr w:type="spellStart"/>
      <w:r>
        <w:t>Bulka</w:t>
      </w:r>
      <w:proofErr w:type="spellEnd"/>
      <w:r>
        <w:t xml:space="preserve"> </w:t>
      </w:r>
      <w:proofErr w:type="spellStart"/>
      <w:r>
        <w:t>Shlita</w:t>
      </w:r>
      <w:proofErr w:type="spellEnd"/>
      <w:r>
        <w:t xml:space="preserve"> explained that the </w:t>
      </w:r>
      <w:proofErr w:type="spellStart"/>
      <w:r>
        <w:t>Gemara</w:t>
      </w:r>
      <w:proofErr w:type="spellEnd"/>
      <w:r>
        <w:t xml:space="preserve"> wants us to understand the nature of the idea of commitment. When a grandchild is exposed to a world that is more than 2 generations older than he, the child is aware of the commitment and continuity in the soul of Torah. It demonstrates an authenticity of Torah values and that authenticity creates a commitment of “this is how it ought to be”.</w:t>
      </w:r>
    </w:p>
    <w:p w14:paraId="401BE689" w14:textId="77777777" w:rsidR="008D3AC7" w:rsidRDefault="008D3AC7" w:rsidP="00FB3A9C">
      <w:pPr>
        <w:pStyle w:val="NoSpacing"/>
      </w:pPr>
    </w:p>
    <w:p w14:paraId="3F21E2D0" w14:textId="3123EE10" w:rsidR="0099558D" w:rsidRDefault="0099558D" w:rsidP="00FB3A9C">
      <w:pPr>
        <w:pStyle w:val="NoSpacing"/>
      </w:pPr>
      <w:r>
        <w:t xml:space="preserve">Then Moshe separated  () – </w:t>
      </w:r>
      <w:proofErr w:type="spellStart"/>
      <w:r>
        <w:t>Rashi</w:t>
      </w:r>
      <w:proofErr w:type="spellEnd"/>
      <w:r>
        <w:t xml:space="preserve"> explains that the </w:t>
      </w:r>
      <w:proofErr w:type="spellStart"/>
      <w:r>
        <w:t>Arei</w:t>
      </w:r>
      <w:proofErr w:type="spellEnd"/>
      <w:r>
        <w:t xml:space="preserve"> </w:t>
      </w:r>
      <w:proofErr w:type="spellStart"/>
      <w:r>
        <w:t>Miklat</w:t>
      </w:r>
      <w:proofErr w:type="spellEnd"/>
      <w:r>
        <w:t xml:space="preserve"> did not work </w:t>
      </w:r>
      <w:r w:rsidR="005A3F76">
        <w:t xml:space="preserve">until the ones in Eretz </w:t>
      </w:r>
      <w:proofErr w:type="spellStart"/>
      <w:r w:rsidR="005A3F76">
        <w:t>Yisrael</w:t>
      </w:r>
      <w:proofErr w:type="spellEnd"/>
      <w:r w:rsidR="005A3F76">
        <w:t xml:space="preserve"> were established. Moshe separated these three in </w:t>
      </w:r>
      <w:proofErr w:type="spellStart"/>
      <w:r w:rsidR="005A3F76">
        <w:t>Eiver</w:t>
      </w:r>
      <w:proofErr w:type="spellEnd"/>
      <w:r w:rsidR="005A3F76">
        <w:t xml:space="preserve"> </w:t>
      </w:r>
      <w:proofErr w:type="spellStart"/>
      <w:r w:rsidR="005A3F76">
        <w:t>HaYarden</w:t>
      </w:r>
      <w:proofErr w:type="spellEnd"/>
      <w:r w:rsidR="005A3F76">
        <w:t xml:space="preserve"> because he felt he needed to grab every possible Mitzva he could. </w:t>
      </w:r>
      <w:proofErr w:type="spellStart"/>
      <w:r w:rsidR="005A3F76">
        <w:t>Rav</w:t>
      </w:r>
      <w:proofErr w:type="spellEnd"/>
      <w:r w:rsidR="005A3F76">
        <w:t xml:space="preserve"> Bernard Weinberger </w:t>
      </w:r>
      <w:proofErr w:type="spellStart"/>
      <w:r w:rsidR="005A3F76">
        <w:t>ztl</w:t>
      </w:r>
      <w:proofErr w:type="spellEnd"/>
      <w:r w:rsidR="005A3F76">
        <w:t xml:space="preserve">. stresses that Moshe was teaching us that one needs to give his all to Mitzva performance even if he will not totally complete the Mitzva bringing the result of the Mitzva to fruition, he is not exempt from beginning it and gets Sachar for what he DOES succeed with. </w:t>
      </w:r>
    </w:p>
    <w:p w14:paraId="4A70B50D" w14:textId="77777777" w:rsidR="005A3F76" w:rsidRDefault="005A3F76" w:rsidP="00FB3A9C">
      <w:pPr>
        <w:pStyle w:val="NoSpacing"/>
      </w:pPr>
    </w:p>
    <w:p w14:paraId="7AF8712D" w14:textId="578DFEF7" w:rsidR="00FB3A9C" w:rsidRDefault="00A14872" w:rsidP="00FB3A9C">
      <w:pPr>
        <w:pStyle w:val="NoSpacing"/>
      </w:pPr>
      <w:r>
        <w:t xml:space="preserve">And you shall love Hashem (6:5) </w:t>
      </w:r>
      <w:r w:rsidR="00B71DC1">
        <w:t>–</w:t>
      </w:r>
      <w:r>
        <w:t xml:space="preserve"> </w:t>
      </w:r>
      <w:proofErr w:type="spellStart"/>
      <w:r w:rsidR="00B71DC1">
        <w:t>Rav</w:t>
      </w:r>
      <w:proofErr w:type="spellEnd"/>
      <w:r w:rsidR="00B71DC1">
        <w:t xml:space="preserve"> </w:t>
      </w:r>
      <w:proofErr w:type="spellStart"/>
      <w:r w:rsidR="00B71DC1">
        <w:t>Shlomo</w:t>
      </w:r>
      <w:proofErr w:type="spellEnd"/>
      <w:r w:rsidR="00B71DC1">
        <w:t xml:space="preserve"> </w:t>
      </w:r>
      <w:proofErr w:type="spellStart"/>
      <w:r w:rsidR="00B71DC1">
        <w:t>Levenstein</w:t>
      </w:r>
      <w:proofErr w:type="spellEnd"/>
      <w:r w:rsidR="00B71DC1">
        <w:t xml:space="preserve"> </w:t>
      </w:r>
      <w:proofErr w:type="spellStart"/>
      <w:r w:rsidR="00B71DC1">
        <w:t>Shlita</w:t>
      </w:r>
      <w:proofErr w:type="spellEnd"/>
      <w:r w:rsidR="00B71DC1">
        <w:t xml:space="preserve"> asked how one is supposed to get to the status of </w:t>
      </w:r>
      <w:proofErr w:type="spellStart"/>
      <w:r w:rsidR="00B71DC1">
        <w:t>Ahavas</w:t>
      </w:r>
      <w:proofErr w:type="spellEnd"/>
      <w:r w:rsidR="00B71DC1">
        <w:t xml:space="preserve"> Hashem in his daily dealings? He answered based on the comment of the Saba Kadisha of </w:t>
      </w:r>
      <w:proofErr w:type="spellStart"/>
      <w:r w:rsidR="00B71DC1">
        <w:t>Radishovitz</w:t>
      </w:r>
      <w:proofErr w:type="spellEnd"/>
      <w:r w:rsidR="00B71DC1">
        <w:t xml:space="preserve"> who, when offered stuffed peppers and asked if he loved the peppers explained that it is Hashem he loves and peppers that he eats. In other words, we do not love physical comforts in the world, love is an intense emotion best left in expression of one’s relationship with Hashem. </w:t>
      </w:r>
    </w:p>
    <w:p w14:paraId="68550492" w14:textId="77777777" w:rsidR="00B71DC1" w:rsidRDefault="00B71DC1" w:rsidP="00FB3A9C">
      <w:pPr>
        <w:pStyle w:val="NoSpacing"/>
      </w:pPr>
    </w:p>
    <w:p w14:paraId="0BABF641" w14:textId="712280D2" w:rsidR="005370B8" w:rsidRDefault="00FB3A9C" w:rsidP="00FB3A9C">
      <w:pPr>
        <w:pStyle w:val="NoSpacing"/>
      </w:pPr>
      <w:r>
        <w:t>Teach your sons (</w:t>
      </w:r>
      <w:r w:rsidR="005370B8">
        <w:t>6:7</w:t>
      </w:r>
      <w:r>
        <w:t xml:space="preserve">) </w:t>
      </w:r>
      <w:r w:rsidR="005370B8">
        <w:t>–</w:t>
      </w:r>
      <w:r>
        <w:t xml:space="preserve"> </w:t>
      </w:r>
      <w:proofErr w:type="spellStart"/>
      <w:r w:rsidR="005370B8">
        <w:t>Rav</w:t>
      </w:r>
      <w:proofErr w:type="spellEnd"/>
      <w:r w:rsidR="005370B8">
        <w:t xml:space="preserve"> Simcha Wasserman </w:t>
      </w:r>
      <w:proofErr w:type="spellStart"/>
      <w:r w:rsidR="005370B8">
        <w:t>ztl</w:t>
      </w:r>
      <w:proofErr w:type="spellEnd"/>
      <w:r w:rsidR="005370B8">
        <w:t xml:space="preserve">. noted the meeting he had with </w:t>
      </w:r>
      <w:proofErr w:type="spellStart"/>
      <w:r w:rsidR="005370B8">
        <w:t>Rav</w:t>
      </w:r>
      <w:proofErr w:type="spellEnd"/>
      <w:r w:rsidR="005370B8">
        <w:t xml:space="preserve"> </w:t>
      </w:r>
      <w:proofErr w:type="spellStart"/>
      <w:r w:rsidR="005370B8">
        <w:t>Yerucham</w:t>
      </w:r>
      <w:proofErr w:type="spellEnd"/>
      <w:r w:rsidR="005370B8">
        <w:t xml:space="preserve"> </w:t>
      </w:r>
      <w:proofErr w:type="spellStart"/>
      <w:r w:rsidR="005370B8">
        <w:t>Levovitz</w:t>
      </w:r>
      <w:proofErr w:type="spellEnd"/>
      <w:r w:rsidR="005370B8">
        <w:t xml:space="preserve"> </w:t>
      </w:r>
      <w:proofErr w:type="spellStart"/>
      <w:r w:rsidR="005370B8">
        <w:t>ztl</w:t>
      </w:r>
      <w:proofErr w:type="spellEnd"/>
      <w:r w:rsidR="005370B8">
        <w:t xml:space="preserve">. who told him to think about the </w:t>
      </w:r>
      <w:proofErr w:type="spellStart"/>
      <w:r w:rsidR="005370B8">
        <w:t>Gemara</w:t>
      </w:r>
      <w:proofErr w:type="spellEnd"/>
      <w:r w:rsidR="005370B8">
        <w:t xml:space="preserve"> (</w:t>
      </w:r>
      <w:proofErr w:type="spellStart"/>
      <w:r w:rsidR="005370B8">
        <w:t>Pesachim</w:t>
      </w:r>
      <w:proofErr w:type="spellEnd"/>
      <w:r w:rsidR="005370B8">
        <w:t xml:space="preserve"> 112a) that more than the calf wants to nurse the cow wants him to nurse. </w:t>
      </w:r>
      <w:proofErr w:type="spellStart"/>
      <w:r w:rsidR="005370B8">
        <w:t>Rav</w:t>
      </w:r>
      <w:proofErr w:type="spellEnd"/>
      <w:r w:rsidR="005370B8">
        <w:t xml:space="preserve"> </w:t>
      </w:r>
      <w:proofErr w:type="spellStart"/>
      <w:r w:rsidR="005370B8">
        <w:t>Yerucham</w:t>
      </w:r>
      <w:proofErr w:type="spellEnd"/>
      <w:r w:rsidR="005370B8">
        <w:t xml:space="preserve"> told him to remember that this only is true if there is a relationship. If there is none, then the cow is just expelling milk and is not interested in the calf and the proper amounts the calf wants/needs. The same is true in </w:t>
      </w:r>
      <w:proofErr w:type="spellStart"/>
      <w:r w:rsidR="005370B8">
        <w:t>Chinuch</w:t>
      </w:r>
      <w:proofErr w:type="spellEnd"/>
      <w:r w:rsidR="005370B8">
        <w:t xml:space="preserve">. It is not about what the teacher wants to give as much as it is, the ability of the teacher to understand the capacity of the student and wanting to meet it not exceed it. </w:t>
      </w:r>
    </w:p>
    <w:p w14:paraId="6F351BCF" w14:textId="77777777" w:rsidR="005370B8" w:rsidRDefault="005370B8" w:rsidP="00FB3A9C">
      <w:pPr>
        <w:pStyle w:val="NoSpacing"/>
      </w:pPr>
    </w:p>
    <w:p w14:paraId="254505E3" w14:textId="691422F8" w:rsidR="00FB3A9C" w:rsidRDefault="005370B8" w:rsidP="00FB3A9C">
      <w:pPr>
        <w:pStyle w:val="NoSpacing"/>
      </w:pPr>
      <w:r>
        <w:t xml:space="preserve"> </w:t>
      </w:r>
      <w:r w:rsidR="001704D8">
        <w:t xml:space="preserve">Do not give your daughter to his son or take his daughter for your son (7:3) – </w:t>
      </w:r>
      <w:proofErr w:type="spellStart"/>
      <w:r w:rsidR="001704D8">
        <w:t>Rav</w:t>
      </w:r>
      <w:proofErr w:type="spellEnd"/>
      <w:r w:rsidR="001704D8">
        <w:t xml:space="preserve"> Schachter </w:t>
      </w:r>
      <w:proofErr w:type="spellStart"/>
      <w:r w:rsidR="001704D8">
        <w:t>Shlita</w:t>
      </w:r>
      <w:proofErr w:type="spellEnd"/>
      <w:r w:rsidR="001704D8">
        <w:t xml:space="preserve"> would note to us that in Judaism we follow matrilineal descent for Jewish status and patrilineal descent for Yichus. </w:t>
      </w:r>
      <w:proofErr w:type="spellStart"/>
      <w:r w:rsidR="001704D8">
        <w:t>Rav</w:t>
      </w:r>
      <w:proofErr w:type="spellEnd"/>
      <w:r w:rsidR="001704D8">
        <w:t xml:space="preserve"> Schachter explained that this is part of the question of whether we are a nation or family. </w:t>
      </w:r>
      <w:r w:rsidR="001704D8">
        <w:lastRenderedPageBreak/>
        <w:t xml:space="preserve">Nationalism is determined by mother for it is intrinsic – and born in utero while family standing is  determined by patrilineal descent since father’s family is called family.  </w:t>
      </w:r>
    </w:p>
    <w:p w14:paraId="448E7E4D" w14:textId="299033A1" w:rsidR="00597968" w:rsidRDefault="00597968" w:rsidP="00FB3A9C">
      <w:pPr>
        <w:pStyle w:val="NoSpacing"/>
      </w:pPr>
    </w:p>
    <w:p w14:paraId="3DE5A98E" w14:textId="656EEC53" w:rsidR="00B77F11" w:rsidRDefault="00B77F11" w:rsidP="00FB3A9C">
      <w:pPr>
        <w:pStyle w:val="NoSpacing"/>
      </w:pPr>
      <w:r>
        <w:rPr>
          <w:rStyle w:val="Strong"/>
          <w:rFonts w:ascii="Arial" w:hAnsi="Arial" w:cs="Arial"/>
          <w:color w:val="000000"/>
          <w:sz w:val="18"/>
          <w:szCs w:val="18"/>
          <w:shd w:val="clear" w:color="auto" w:fill="FFFFFF"/>
        </w:rPr>
        <w:t xml:space="preserve">Haftorah  </w:t>
      </w:r>
      <w:proofErr w:type="spellStart"/>
      <w:r>
        <w:rPr>
          <w:rStyle w:val="Strong"/>
          <w:rFonts w:ascii="Arial" w:hAnsi="Arial" w:cs="Arial"/>
          <w:color w:val="000000"/>
          <w:sz w:val="18"/>
          <w:szCs w:val="18"/>
          <w:shd w:val="clear" w:color="auto" w:fill="FFFFFF"/>
        </w:rPr>
        <w:t>Nachamu</w:t>
      </w:r>
      <w:proofErr w:type="spellEnd"/>
      <w:r>
        <w:rPr>
          <w:rStyle w:val="Strong"/>
          <w:rFonts w:ascii="Arial" w:hAnsi="Arial" w:cs="Arial"/>
          <w:color w:val="000000"/>
          <w:sz w:val="18"/>
          <w:szCs w:val="18"/>
          <w:shd w:val="clear" w:color="auto" w:fill="FFFFFF"/>
        </w:rPr>
        <w:t xml:space="preserve"> Ami – Speak onto the heart of Jerusalem (Yeshayahu 40:1-2) – </w:t>
      </w:r>
      <w:proofErr w:type="spellStart"/>
      <w:r>
        <w:rPr>
          <w:rStyle w:val="Strong"/>
          <w:rFonts w:ascii="Arial" w:hAnsi="Arial" w:cs="Arial"/>
          <w:color w:val="000000"/>
          <w:sz w:val="18"/>
          <w:szCs w:val="18"/>
          <w:shd w:val="clear" w:color="auto" w:fill="FFFFFF"/>
        </w:rPr>
        <w:t>Rav</w:t>
      </w:r>
      <w:proofErr w:type="spellEnd"/>
      <w:r>
        <w:rPr>
          <w:rStyle w:val="Strong"/>
          <w:rFonts w:ascii="Arial" w:hAnsi="Arial" w:cs="Arial"/>
          <w:color w:val="000000"/>
          <w:sz w:val="18"/>
          <w:szCs w:val="18"/>
          <w:shd w:val="clear" w:color="auto" w:fill="FFFFFF"/>
        </w:rPr>
        <w:t xml:space="preserve"> Shimon Schwab </w:t>
      </w:r>
      <w:proofErr w:type="spellStart"/>
      <w:r>
        <w:rPr>
          <w:rStyle w:val="Strong"/>
          <w:rFonts w:ascii="Arial" w:hAnsi="Arial" w:cs="Arial"/>
          <w:color w:val="000000"/>
          <w:sz w:val="18"/>
          <w:szCs w:val="18"/>
          <w:shd w:val="clear" w:color="auto" w:fill="FFFFFF"/>
        </w:rPr>
        <w:t>ztl</w:t>
      </w:r>
      <w:proofErr w:type="spellEnd"/>
      <w:r>
        <w:rPr>
          <w:rStyle w:val="Strong"/>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highlights the difference between speaking to the heart of </w:t>
      </w:r>
      <w:proofErr w:type="spellStart"/>
      <w:r>
        <w:rPr>
          <w:rFonts w:ascii="Arial" w:hAnsi="Arial" w:cs="Arial"/>
          <w:color w:val="000000"/>
          <w:sz w:val="18"/>
          <w:szCs w:val="18"/>
          <w:shd w:val="clear" w:color="auto" w:fill="FFFFFF"/>
        </w:rPr>
        <w:t>Yirushalayim</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Nechama</w:t>
      </w:r>
      <w:proofErr w:type="spellEnd"/>
      <w:r>
        <w:rPr>
          <w:rFonts w:ascii="Arial" w:hAnsi="Arial" w:cs="Arial"/>
          <w:color w:val="000000"/>
          <w:sz w:val="18"/>
          <w:szCs w:val="18"/>
          <w:shd w:val="clear" w:color="auto" w:fill="FFFFFF"/>
        </w:rPr>
        <w:t xml:space="preserve">. The former is easier – it involves merely speaking words at the time of the </w:t>
      </w:r>
      <w:proofErr w:type="spellStart"/>
      <w:r>
        <w:rPr>
          <w:rFonts w:ascii="Arial" w:hAnsi="Arial" w:cs="Arial"/>
          <w:color w:val="000000"/>
          <w:sz w:val="18"/>
          <w:szCs w:val="18"/>
          <w:shd w:val="clear" w:color="auto" w:fill="FFFFFF"/>
        </w:rPr>
        <w:t>Geulah</w:t>
      </w:r>
      <w:proofErr w:type="spellEnd"/>
      <w:r>
        <w:rPr>
          <w:rFonts w:ascii="Arial" w:hAnsi="Arial" w:cs="Arial"/>
          <w:color w:val="000000"/>
          <w:sz w:val="18"/>
          <w:szCs w:val="18"/>
          <w:shd w:val="clear" w:color="auto" w:fill="FFFFFF"/>
        </w:rPr>
        <w:t xml:space="preserve">. The words will be easily understood. However, </w:t>
      </w:r>
      <w:proofErr w:type="spellStart"/>
      <w:r>
        <w:rPr>
          <w:rFonts w:ascii="Arial" w:hAnsi="Arial" w:cs="Arial"/>
          <w:color w:val="000000"/>
          <w:sz w:val="18"/>
          <w:szCs w:val="18"/>
          <w:shd w:val="clear" w:color="auto" w:fill="FFFFFF"/>
        </w:rPr>
        <w:t>Nechama</w:t>
      </w:r>
      <w:proofErr w:type="spellEnd"/>
      <w:r>
        <w:rPr>
          <w:rFonts w:ascii="Arial" w:hAnsi="Arial" w:cs="Arial"/>
          <w:color w:val="000000"/>
          <w:sz w:val="18"/>
          <w:szCs w:val="18"/>
          <w:shd w:val="clear" w:color="auto" w:fill="FFFFFF"/>
        </w:rPr>
        <w:t xml:space="preserve"> involves a changing of mind – that which </w:t>
      </w:r>
      <w:proofErr w:type="spellStart"/>
      <w:r>
        <w:rPr>
          <w:rFonts w:ascii="Arial" w:hAnsi="Arial" w:cs="Arial"/>
          <w:color w:val="000000"/>
          <w:sz w:val="18"/>
          <w:szCs w:val="18"/>
          <w:shd w:val="clear" w:color="auto" w:fill="FFFFFF"/>
        </w:rPr>
        <w:t>Rav</w:t>
      </w:r>
      <w:proofErr w:type="spellEnd"/>
      <w:r>
        <w:rPr>
          <w:rFonts w:ascii="Arial" w:hAnsi="Arial" w:cs="Arial"/>
          <w:color w:val="000000"/>
          <w:sz w:val="18"/>
          <w:szCs w:val="18"/>
          <w:shd w:val="clear" w:color="auto" w:fill="FFFFFF"/>
        </w:rPr>
        <w:t xml:space="preserve"> Schwab sees as referring to the intellectual – being able to sense a change that the totality of Jewish history including the suffering of the </w:t>
      </w:r>
      <w:proofErr w:type="spellStart"/>
      <w:r>
        <w:rPr>
          <w:rFonts w:ascii="Arial" w:hAnsi="Arial" w:cs="Arial"/>
          <w:color w:val="000000"/>
          <w:sz w:val="18"/>
          <w:szCs w:val="18"/>
          <w:shd w:val="clear" w:color="auto" w:fill="FFFFFF"/>
        </w:rPr>
        <w:t>Galus</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Churban</w:t>
      </w:r>
      <w:proofErr w:type="spellEnd"/>
      <w:r>
        <w:rPr>
          <w:rFonts w:ascii="Arial" w:hAnsi="Arial" w:cs="Arial"/>
          <w:color w:val="000000"/>
          <w:sz w:val="18"/>
          <w:szCs w:val="18"/>
          <w:shd w:val="clear" w:color="auto" w:fill="FFFFFF"/>
        </w:rPr>
        <w:t xml:space="preserve"> were necessary. That process is harder. </w:t>
      </w:r>
      <w:bookmarkStart w:id="0" w:name="_GoBack"/>
      <w:bookmarkEnd w:id="0"/>
    </w:p>
    <w:sectPr w:rsidR="00B7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9C"/>
    <w:rsid w:val="001704D8"/>
    <w:rsid w:val="00277E3A"/>
    <w:rsid w:val="005370B8"/>
    <w:rsid w:val="00597968"/>
    <w:rsid w:val="005A3F76"/>
    <w:rsid w:val="005D0022"/>
    <w:rsid w:val="008D3AC7"/>
    <w:rsid w:val="0099558D"/>
    <w:rsid w:val="00A14872"/>
    <w:rsid w:val="00B71DC1"/>
    <w:rsid w:val="00B77F11"/>
    <w:rsid w:val="00FB3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5A7A"/>
  <w15:chartTrackingRefBased/>
  <w15:docId w15:val="{D1BADA9D-57D9-41AD-9192-A0C0B1A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A9C"/>
    <w:pPr>
      <w:spacing w:after="0" w:line="240" w:lineRule="auto"/>
    </w:pPr>
  </w:style>
  <w:style w:type="character" w:styleId="Strong">
    <w:name w:val="Strong"/>
    <w:basedOn w:val="DefaultParagraphFont"/>
    <w:uiPriority w:val="22"/>
    <w:qFormat/>
    <w:rsid w:val="00B7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2019-08-13T20:14:00Z</dcterms:created>
  <dcterms:modified xsi:type="dcterms:W3CDTF">2019-08-14T02:19:00Z</dcterms:modified>
</cp:coreProperties>
</file>