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6A95" w14:textId="77777777" w:rsidR="003A17FA" w:rsidRPr="003A17FA" w:rsidRDefault="003A17FA" w:rsidP="003A17FA">
      <w:pPr>
        <w:spacing w:after="0" w:line="240" w:lineRule="auto"/>
        <w:rPr>
          <w:rFonts w:ascii="Times New Roman" w:eastAsia="Times New Roman" w:hAnsi="Times New Roman" w:cs="Times New Roman"/>
          <w:kern w:val="0"/>
          <w:sz w:val="24"/>
          <w:szCs w:val="24"/>
          <w14:ligatures w14:val="none"/>
        </w:rPr>
      </w:pPr>
      <w:r w:rsidRPr="003A17FA">
        <w:rPr>
          <w:rFonts w:ascii="Arial" w:eastAsia="Times New Roman" w:hAnsi="Arial" w:cs="Arial"/>
          <w:kern w:val="0"/>
          <w14:ligatures w14:val="none"/>
        </w:rPr>
        <w:t>Points to Ponder </w:t>
      </w:r>
    </w:p>
    <w:p w14:paraId="136FD67C" w14:textId="77777777" w:rsidR="003A17FA" w:rsidRPr="003A17FA" w:rsidRDefault="003A17FA" w:rsidP="003A17FA">
      <w:pPr>
        <w:spacing w:after="0" w:line="240" w:lineRule="auto"/>
        <w:rPr>
          <w:rFonts w:ascii="Times New Roman" w:eastAsia="Times New Roman" w:hAnsi="Times New Roman" w:cs="Times New Roman"/>
          <w:kern w:val="0"/>
          <w:sz w:val="24"/>
          <w:szCs w:val="24"/>
          <w14:ligatures w14:val="none"/>
        </w:rPr>
      </w:pPr>
      <w:proofErr w:type="spellStart"/>
      <w:r w:rsidRPr="003A17FA">
        <w:rPr>
          <w:rFonts w:ascii="Arial" w:eastAsia="Times New Roman" w:hAnsi="Arial" w:cs="Arial"/>
          <w:kern w:val="0"/>
          <w14:ligatures w14:val="none"/>
        </w:rPr>
        <w:t>Tazria</w:t>
      </w:r>
      <w:proofErr w:type="spellEnd"/>
      <w:r w:rsidRPr="003A17FA">
        <w:rPr>
          <w:rFonts w:ascii="Arial" w:eastAsia="Times New Roman" w:hAnsi="Arial" w:cs="Arial"/>
          <w:kern w:val="0"/>
          <w14:ligatures w14:val="none"/>
        </w:rPr>
        <w:t>/</w:t>
      </w:r>
      <w:proofErr w:type="spellStart"/>
      <w:r w:rsidRPr="003A17FA">
        <w:rPr>
          <w:rFonts w:ascii="Arial" w:eastAsia="Times New Roman" w:hAnsi="Arial" w:cs="Arial"/>
          <w:kern w:val="0"/>
          <w14:ligatures w14:val="none"/>
        </w:rPr>
        <w:t>Metzora</w:t>
      </w:r>
      <w:proofErr w:type="spellEnd"/>
      <w:r w:rsidRPr="003A17FA">
        <w:rPr>
          <w:rFonts w:ascii="Arial" w:eastAsia="Times New Roman" w:hAnsi="Arial" w:cs="Arial"/>
          <w:kern w:val="0"/>
          <w14:ligatures w14:val="none"/>
        </w:rPr>
        <w:t xml:space="preserve"> 5783</w:t>
      </w:r>
    </w:p>
    <w:p w14:paraId="44840C5E" w14:textId="77777777" w:rsidR="003A17FA" w:rsidRPr="003A17FA" w:rsidRDefault="003A17FA" w:rsidP="003A17FA">
      <w:pPr>
        <w:spacing w:after="0" w:line="240" w:lineRule="auto"/>
        <w:rPr>
          <w:rFonts w:ascii="Times New Roman" w:eastAsia="Times New Roman" w:hAnsi="Times New Roman" w:cs="Times New Roman"/>
          <w:b/>
          <w:bCs/>
          <w:kern w:val="0"/>
          <w:sz w:val="24"/>
          <w:szCs w:val="24"/>
          <w14:ligatures w14:val="none"/>
        </w:rPr>
      </w:pPr>
    </w:p>
    <w:p w14:paraId="18DB4A44" w14:textId="6BD5E11B" w:rsidR="003A17FA" w:rsidRPr="003A17FA" w:rsidRDefault="00C05C31" w:rsidP="003A17FA">
      <w:pPr>
        <w:spacing w:after="0" w:line="240" w:lineRule="auto"/>
        <w:rPr>
          <w:rFonts w:ascii="Times New Roman" w:eastAsia="Times New Roman" w:hAnsi="Times New Roman" w:cs="Times New Roman"/>
          <w:kern w:val="0"/>
          <w:sz w:val="24"/>
          <w:szCs w:val="24"/>
          <w14:ligatures w14:val="none"/>
        </w:rPr>
      </w:pPr>
      <w:r w:rsidRPr="00C05C31">
        <w:rPr>
          <w:rFonts w:ascii="Arial" w:hAnsi="Arial" w:cs="Arial"/>
          <w:b/>
          <w:bCs/>
          <w:color w:val="000000"/>
          <w:sz w:val="29"/>
          <w:szCs w:val="29"/>
          <w:shd w:val="clear" w:color="auto" w:fill="FFFFFF"/>
          <w:rtl/>
        </w:rPr>
        <w:t>וּבֶן־יוֹנָ֥ה אוֹ־תֹ֖ר לְחַטָּ֑את</w:t>
      </w:r>
      <w:r w:rsidRPr="00C05C31">
        <w:rPr>
          <w:rFonts w:ascii="Arial" w:hAnsi="Arial" w:cs="Arial"/>
          <w:b/>
          <w:bCs/>
          <w:color w:val="000000"/>
          <w:sz w:val="29"/>
          <w:szCs w:val="29"/>
          <w:shd w:val="clear" w:color="auto" w:fill="FFFFFF"/>
        </w:rPr>
        <w:t xml:space="preserve"> </w:t>
      </w:r>
      <w:r w:rsidR="003A17FA" w:rsidRPr="003A17FA">
        <w:rPr>
          <w:rFonts w:ascii="Arial" w:eastAsia="Times New Roman" w:hAnsi="Arial" w:cs="Arial"/>
          <w:b/>
          <w:bCs/>
          <w:kern w:val="0"/>
          <w14:ligatures w14:val="none"/>
        </w:rPr>
        <w:t xml:space="preserve">And a dove or turtle dove as a </w:t>
      </w:r>
      <w:proofErr w:type="spellStart"/>
      <w:r w:rsidR="003A17FA" w:rsidRPr="003A17FA">
        <w:rPr>
          <w:rFonts w:ascii="Arial" w:eastAsia="Times New Roman" w:hAnsi="Arial" w:cs="Arial"/>
          <w:b/>
          <w:bCs/>
          <w:kern w:val="0"/>
          <w14:ligatures w14:val="none"/>
        </w:rPr>
        <w:t>Chatas</w:t>
      </w:r>
      <w:proofErr w:type="spellEnd"/>
      <w:r w:rsidR="003A17FA" w:rsidRPr="003A17FA">
        <w:rPr>
          <w:rFonts w:ascii="Arial" w:eastAsia="Times New Roman" w:hAnsi="Arial" w:cs="Arial"/>
          <w:b/>
          <w:bCs/>
          <w:kern w:val="0"/>
          <w14:ligatures w14:val="none"/>
        </w:rPr>
        <w:t xml:space="preserve"> (</w:t>
      </w:r>
      <w:r w:rsidRPr="00C05C31">
        <w:rPr>
          <w:rFonts w:ascii="Arial" w:eastAsia="Times New Roman" w:hAnsi="Arial" w:cs="Arial"/>
          <w:b/>
          <w:bCs/>
          <w:kern w:val="0"/>
          <w14:ligatures w14:val="none"/>
        </w:rPr>
        <w:t>12:6</w:t>
      </w:r>
      <w:r w:rsidR="003A17FA" w:rsidRPr="003A17FA">
        <w:rPr>
          <w:rFonts w:ascii="Arial" w:eastAsia="Times New Roman" w:hAnsi="Arial" w:cs="Arial"/>
          <w:b/>
          <w:bCs/>
          <w:kern w:val="0"/>
          <w14:ligatures w14:val="none"/>
        </w:rPr>
        <w:t>)</w:t>
      </w:r>
      <w:r w:rsidR="003A17FA" w:rsidRPr="003A17FA">
        <w:rPr>
          <w:rFonts w:ascii="Arial" w:eastAsia="Times New Roman" w:hAnsi="Arial" w:cs="Arial"/>
          <w:kern w:val="0"/>
          <w14:ligatures w14:val="none"/>
        </w:rPr>
        <w:t xml:space="preserve"> - What is the purpose of this </w:t>
      </w:r>
      <w:proofErr w:type="spellStart"/>
      <w:r w:rsidR="003A17FA" w:rsidRPr="003A17FA">
        <w:rPr>
          <w:rFonts w:ascii="Arial" w:eastAsia="Times New Roman" w:hAnsi="Arial" w:cs="Arial"/>
          <w:kern w:val="0"/>
          <w14:ligatures w14:val="none"/>
        </w:rPr>
        <w:t>Chatas</w:t>
      </w:r>
      <w:proofErr w:type="spellEnd"/>
      <w:r w:rsidR="003A17FA" w:rsidRPr="003A17FA">
        <w:rPr>
          <w:rFonts w:ascii="Arial" w:eastAsia="Times New Roman" w:hAnsi="Arial" w:cs="Arial"/>
          <w:kern w:val="0"/>
          <w14:ligatures w14:val="none"/>
        </w:rPr>
        <w:t xml:space="preserve">? </w:t>
      </w:r>
      <w:r w:rsidR="003A17FA" w:rsidRPr="003A17FA">
        <w:rPr>
          <w:rFonts w:ascii="Arial" w:eastAsia="Times New Roman" w:hAnsi="Arial" w:cs="Arial"/>
          <w:b/>
          <w:bCs/>
          <w:kern w:val="0"/>
          <w14:ligatures w14:val="none"/>
        </w:rPr>
        <w:t xml:space="preserve">Professor </w:t>
      </w:r>
      <w:proofErr w:type="spellStart"/>
      <w:r w:rsidR="003A17FA" w:rsidRPr="003A17FA">
        <w:rPr>
          <w:rFonts w:ascii="Arial" w:eastAsia="Times New Roman" w:hAnsi="Arial" w:cs="Arial"/>
          <w:b/>
          <w:bCs/>
          <w:kern w:val="0"/>
          <w14:ligatures w14:val="none"/>
        </w:rPr>
        <w:t>Nechama</w:t>
      </w:r>
      <w:proofErr w:type="spellEnd"/>
      <w:r w:rsidR="003A17FA" w:rsidRPr="003A17FA">
        <w:rPr>
          <w:rFonts w:ascii="Arial" w:eastAsia="Times New Roman" w:hAnsi="Arial" w:cs="Arial"/>
          <w:b/>
          <w:bCs/>
          <w:kern w:val="0"/>
          <w14:ligatures w14:val="none"/>
        </w:rPr>
        <w:t xml:space="preserve"> </w:t>
      </w:r>
      <w:proofErr w:type="spellStart"/>
      <w:r w:rsidR="003A17FA" w:rsidRPr="003A17FA">
        <w:rPr>
          <w:rFonts w:ascii="Arial" w:eastAsia="Times New Roman" w:hAnsi="Arial" w:cs="Arial"/>
          <w:b/>
          <w:bCs/>
          <w:kern w:val="0"/>
          <w14:ligatures w14:val="none"/>
        </w:rPr>
        <w:t>Lebowitz</w:t>
      </w:r>
      <w:proofErr w:type="spellEnd"/>
      <w:r w:rsidR="003A17FA" w:rsidRPr="003A17FA">
        <w:rPr>
          <w:rFonts w:ascii="Arial" w:eastAsia="Times New Roman" w:hAnsi="Arial" w:cs="Arial"/>
          <w:kern w:val="0"/>
          <w14:ligatures w14:val="none"/>
        </w:rPr>
        <w:t xml:space="preserve"> suggested that when a woman has given birth and experienced a closeness with her Creator in the process and now after birth, is aware of her smallness in contrast to Hashem’s creative ability, she feels the urge to bring a </w:t>
      </w:r>
      <w:proofErr w:type="spellStart"/>
      <w:r w:rsidR="003A17FA" w:rsidRPr="003A17FA">
        <w:rPr>
          <w:rFonts w:ascii="Arial" w:eastAsia="Times New Roman" w:hAnsi="Arial" w:cs="Arial"/>
          <w:kern w:val="0"/>
          <w14:ligatures w14:val="none"/>
        </w:rPr>
        <w:t>Chatas</w:t>
      </w:r>
      <w:proofErr w:type="spellEnd"/>
      <w:r w:rsidR="003A17FA" w:rsidRPr="003A17FA">
        <w:rPr>
          <w:rFonts w:ascii="Arial" w:eastAsia="Times New Roman" w:hAnsi="Arial" w:cs="Arial"/>
          <w:kern w:val="0"/>
          <w14:ligatures w14:val="none"/>
        </w:rPr>
        <w:t xml:space="preserve"> on realizing and appreciating the gap in creative ability.</w:t>
      </w:r>
    </w:p>
    <w:p w14:paraId="2FBCDD8F" w14:textId="77777777" w:rsidR="003A17FA" w:rsidRPr="003A17FA" w:rsidRDefault="003A17FA" w:rsidP="003A17FA">
      <w:pPr>
        <w:spacing w:after="0" w:line="240" w:lineRule="auto"/>
        <w:rPr>
          <w:rFonts w:ascii="Times New Roman" w:eastAsia="Times New Roman" w:hAnsi="Times New Roman" w:cs="Times New Roman"/>
          <w:b/>
          <w:bCs/>
          <w:kern w:val="0"/>
          <w14:ligatures w14:val="none"/>
        </w:rPr>
      </w:pPr>
    </w:p>
    <w:p w14:paraId="7B8C7C08" w14:textId="2C3F759E" w:rsidR="003A17FA" w:rsidRPr="003A17FA" w:rsidRDefault="00C05C31" w:rsidP="003A17FA">
      <w:pPr>
        <w:spacing w:after="0" w:line="240" w:lineRule="auto"/>
        <w:rPr>
          <w:rFonts w:ascii="Times New Roman" w:eastAsia="Times New Roman" w:hAnsi="Times New Roman" w:cs="Times New Roman"/>
          <w:kern w:val="0"/>
          <w14:ligatures w14:val="none"/>
        </w:rPr>
      </w:pPr>
      <w:r w:rsidRPr="00C05C31">
        <w:rPr>
          <w:rFonts w:ascii="Arial" w:hAnsi="Arial" w:cs="Arial"/>
          <w:b/>
          <w:bCs/>
          <w:color w:val="000000"/>
          <w:sz w:val="29"/>
          <w:szCs w:val="29"/>
          <w:shd w:val="clear" w:color="auto" w:fill="FFFFFF"/>
          <w:rtl/>
        </w:rPr>
        <w:t>וְהוּבָא֙ אֶל־אַֽהֲרֹ֣ן הַכֹּהֵ֔ן</w:t>
      </w:r>
      <w:r w:rsidRPr="00C05C31">
        <w:rPr>
          <w:rFonts w:ascii="Arial" w:hAnsi="Arial" w:cs="Arial"/>
          <w:b/>
          <w:bCs/>
          <w:color w:val="000000"/>
          <w:shd w:val="clear" w:color="auto" w:fill="FFFFFF"/>
        </w:rPr>
        <w:t xml:space="preserve"> </w:t>
      </w:r>
      <w:r w:rsidR="003A17FA" w:rsidRPr="003A17FA">
        <w:rPr>
          <w:rFonts w:ascii="Arial" w:eastAsia="Times New Roman" w:hAnsi="Arial" w:cs="Arial"/>
          <w:b/>
          <w:bCs/>
          <w:kern w:val="0"/>
          <w14:ligatures w14:val="none"/>
        </w:rPr>
        <w:t xml:space="preserve">He will be brought to </w:t>
      </w:r>
      <w:proofErr w:type="spellStart"/>
      <w:r w:rsidR="003A17FA" w:rsidRPr="003A17FA">
        <w:rPr>
          <w:rFonts w:ascii="Arial" w:eastAsia="Times New Roman" w:hAnsi="Arial" w:cs="Arial"/>
          <w:b/>
          <w:bCs/>
          <w:kern w:val="0"/>
          <w14:ligatures w14:val="none"/>
        </w:rPr>
        <w:t>Aharon</w:t>
      </w:r>
      <w:proofErr w:type="spellEnd"/>
      <w:r w:rsidR="003A17FA" w:rsidRPr="003A17FA">
        <w:rPr>
          <w:rFonts w:ascii="Arial" w:eastAsia="Times New Roman" w:hAnsi="Arial" w:cs="Arial"/>
          <w:b/>
          <w:bCs/>
          <w:kern w:val="0"/>
          <w14:ligatures w14:val="none"/>
        </w:rPr>
        <w:t xml:space="preserve"> the </w:t>
      </w:r>
      <w:proofErr w:type="spellStart"/>
      <w:r w:rsidR="003A17FA" w:rsidRPr="003A17FA">
        <w:rPr>
          <w:rFonts w:ascii="Arial" w:eastAsia="Times New Roman" w:hAnsi="Arial" w:cs="Arial"/>
          <w:b/>
          <w:bCs/>
          <w:kern w:val="0"/>
          <w14:ligatures w14:val="none"/>
        </w:rPr>
        <w:t>Kohein</w:t>
      </w:r>
      <w:proofErr w:type="spellEnd"/>
      <w:r w:rsidR="003A17FA" w:rsidRPr="003A17FA">
        <w:rPr>
          <w:rFonts w:ascii="Arial" w:eastAsia="Times New Roman" w:hAnsi="Arial" w:cs="Arial"/>
          <w:b/>
          <w:bCs/>
          <w:kern w:val="0"/>
          <w14:ligatures w14:val="none"/>
        </w:rPr>
        <w:t xml:space="preserve"> (</w:t>
      </w:r>
      <w:r w:rsidRPr="00C05C31">
        <w:rPr>
          <w:rFonts w:ascii="Arial" w:eastAsia="Times New Roman" w:hAnsi="Arial" w:cs="Arial"/>
          <w:b/>
          <w:bCs/>
          <w:kern w:val="0"/>
          <w14:ligatures w14:val="none"/>
        </w:rPr>
        <w:t>13:2</w:t>
      </w:r>
      <w:r w:rsidR="003A17FA" w:rsidRPr="003A17FA">
        <w:rPr>
          <w:rFonts w:ascii="Arial" w:eastAsia="Times New Roman" w:hAnsi="Arial" w:cs="Arial"/>
          <w:b/>
          <w:bCs/>
          <w:kern w:val="0"/>
          <w14:ligatures w14:val="none"/>
        </w:rPr>
        <w:t>)</w:t>
      </w:r>
      <w:r w:rsidR="003A17FA" w:rsidRPr="003A17FA">
        <w:rPr>
          <w:rFonts w:ascii="Arial" w:eastAsia="Times New Roman" w:hAnsi="Arial" w:cs="Arial"/>
          <w:kern w:val="0"/>
          <w14:ligatures w14:val="none"/>
        </w:rPr>
        <w:t xml:space="preserve"> - </w:t>
      </w:r>
      <w:r w:rsidR="003A17FA" w:rsidRPr="003A17FA">
        <w:rPr>
          <w:rFonts w:ascii="Arial" w:eastAsia="Times New Roman" w:hAnsi="Arial" w:cs="Arial"/>
          <w:kern w:val="0"/>
          <w:shd w:val="clear" w:color="auto" w:fill="FFFFFF"/>
          <w14:ligatures w14:val="none"/>
        </w:rPr>
        <w:t xml:space="preserve">A kohen can’t </w:t>
      </w:r>
      <w:proofErr w:type="spellStart"/>
      <w:r w:rsidR="003A17FA" w:rsidRPr="003A17FA">
        <w:rPr>
          <w:rFonts w:ascii="Arial" w:eastAsia="Times New Roman" w:hAnsi="Arial" w:cs="Arial"/>
          <w:kern w:val="0"/>
          <w:shd w:val="clear" w:color="auto" w:fill="FFFFFF"/>
          <w14:ligatures w14:val="none"/>
        </w:rPr>
        <w:t>pasken</w:t>
      </w:r>
      <w:proofErr w:type="spellEnd"/>
      <w:r w:rsidR="003A17FA" w:rsidRPr="003A17FA">
        <w:rPr>
          <w:rFonts w:ascii="Arial" w:eastAsia="Times New Roman" w:hAnsi="Arial" w:cs="Arial"/>
          <w:kern w:val="0"/>
          <w:shd w:val="clear" w:color="auto" w:fill="FFFFFF"/>
          <w14:ligatures w14:val="none"/>
        </w:rPr>
        <w:t xml:space="preserve"> on his own </w:t>
      </w:r>
      <w:proofErr w:type="spellStart"/>
      <w:r w:rsidR="003A17FA" w:rsidRPr="003A17FA">
        <w:rPr>
          <w:rFonts w:ascii="Arial" w:eastAsia="Times New Roman" w:hAnsi="Arial" w:cs="Arial"/>
          <w:kern w:val="0"/>
          <w:shd w:val="clear" w:color="auto" w:fill="FFFFFF"/>
          <w14:ligatures w14:val="none"/>
        </w:rPr>
        <w:t>negaim</w:t>
      </w:r>
      <w:proofErr w:type="spellEnd"/>
      <w:r w:rsidR="003A17FA" w:rsidRPr="003A17FA">
        <w:rPr>
          <w:rFonts w:ascii="Arial" w:eastAsia="Times New Roman" w:hAnsi="Arial" w:cs="Arial"/>
          <w:kern w:val="0"/>
          <w:shd w:val="clear" w:color="auto" w:fill="FFFFFF"/>
          <w14:ligatures w14:val="none"/>
        </w:rPr>
        <w:t xml:space="preserve">. The Mishna’s language is </w:t>
      </w:r>
      <w:r w:rsidR="003A17FA" w:rsidRPr="003A17FA">
        <w:rPr>
          <w:rFonts w:ascii="Arial" w:eastAsia="Times New Roman" w:hAnsi="Arial" w:cs="Arial"/>
          <w:kern w:val="0"/>
          <w:shd w:val="clear" w:color="auto" w:fill="FFFFFF"/>
          <w:rtl/>
          <w14:ligatures w14:val="none"/>
        </w:rPr>
        <w:t>כל הנגעים אדם רואה חוץ מנגעי עצמו</w:t>
      </w:r>
      <w:r w:rsidR="003A17FA" w:rsidRPr="003A17FA">
        <w:rPr>
          <w:rFonts w:ascii="Arial" w:eastAsia="Times New Roman" w:hAnsi="Arial" w:cs="Arial"/>
          <w:kern w:val="0"/>
          <w:shd w:val="clear" w:color="auto" w:fill="FFFFFF"/>
          <w14:ligatures w14:val="none"/>
        </w:rPr>
        <w:t xml:space="preserve">. Why not? The </w:t>
      </w:r>
      <w:proofErr w:type="spellStart"/>
      <w:r w:rsidR="003A17FA" w:rsidRPr="003A17FA">
        <w:rPr>
          <w:rFonts w:ascii="Arial" w:eastAsia="Times New Roman" w:hAnsi="Arial" w:cs="Arial"/>
          <w:b/>
          <w:bCs/>
          <w:kern w:val="0"/>
          <w:shd w:val="clear" w:color="auto" w:fill="FFFFFF"/>
          <w14:ligatures w14:val="none"/>
        </w:rPr>
        <w:t>Ba’al</w:t>
      </w:r>
      <w:proofErr w:type="spellEnd"/>
      <w:r w:rsidR="003A17FA" w:rsidRPr="003A17FA">
        <w:rPr>
          <w:rFonts w:ascii="Arial" w:eastAsia="Times New Roman" w:hAnsi="Arial" w:cs="Arial"/>
          <w:b/>
          <w:bCs/>
          <w:kern w:val="0"/>
          <w:shd w:val="clear" w:color="auto" w:fill="FFFFFF"/>
          <w14:ligatures w14:val="none"/>
        </w:rPr>
        <w:t xml:space="preserve"> Shem Tov</w:t>
      </w:r>
      <w:r w:rsidR="003A17FA" w:rsidRPr="003A17FA">
        <w:rPr>
          <w:rFonts w:ascii="Arial" w:eastAsia="Times New Roman" w:hAnsi="Arial" w:cs="Arial"/>
          <w:kern w:val="0"/>
          <w:shd w:val="clear" w:color="auto" w:fill="FFFFFF"/>
          <w14:ligatures w14:val="none"/>
        </w:rPr>
        <w:t xml:space="preserve"> says: </w:t>
      </w:r>
      <w:r w:rsidR="003A17FA" w:rsidRPr="003A17FA">
        <w:rPr>
          <w:rFonts w:ascii="Arial" w:eastAsia="Times New Roman" w:hAnsi="Arial" w:cs="Arial"/>
          <w:kern w:val="0"/>
          <w:shd w:val="clear" w:color="auto" w:fill="FFFFFF"/>
          <w:rtl/>
          <w14:ligatures w14:val="none"/>
        </w:rPr>
        <w:t>כל הנגעים אדם רואה חוץ, מנגעי עצמו</w:t>
      </w:r>
      <w:r w:rsidR="003A17FA" w:rsidRPr="003A17FA">
        <w:rPr>
          <w:rFonts w:ascii="Arial" w:eastAsia="Times New Roman" w:hAnsi="Arial" w:cs="Arial"/>
          <w:kern w:val="0"/>
          <w:shd w:val="clear" w:color="auto" w:fill="FFFFFF"/>
          <w14:ligatures w14:val="none"/>
        </w:rPr>
        <w:t xml:space="preserve">. If you want to see the messages that G-d is sending you, look at the flaws you see in others. If you can see that flaw in others, it’s a message that you need to work on it as well. The </w:t>
      </w:r>
      <w:proofErr w:type="spellStart"/>
      <w:r w:rsidR="003A17FA" w:rsidRPr="003A17FA">
        <w:rPr>
          <w:rFonts w:ascii="Arial" w:eastAsia="Times New Roman" w:hAnsi="Arial" w:cs="Arial"/>
          <w:b/>
          <w:bCs/>
          <w:kern w:val="0"/>
          <w:shd w:val="clear" w:color="auto" w:fill="FFFFFF"/>
          <w14:ligatures w14:val="none"/>
        </w:rPr>
        <w:t>Peleh</w:t>
      </w:r>
      <w:proofErr w:type="spellEnd"/>
      <w:r w:rsidR="003A17FA" w:rsidRPr="003A17FA">
        <w:rPr>
          <w:rFonts w:ascii="Arial" w:eastAsia="Times New Roman" w:hAnsi="Arial" w:cs="Arial"/>
          <w:b/>
          <w:bCs/>
          <w:kern w:val="0"/>
          <w:shd w:val="clear" w:color="auto" w:fill="FFFFFF"/>
          <w14:ligatures w14:val="none"/>
        </w:rPr>
        <w:t xml:space="preserve"> </w:t>
      </w:r>
      <w:proofErr w:type="spellStart"/>
      <w:r w:rsidR="003A17FA" w:rsidRPr="003A17FA">
        <w:rPr>
          <w:rFonts w:ascii="Arial" w:eastAsia="Times New Roman" w:hAnsi="Arial" w:cs="Arial"/>
          <w:b/>
          <w:bCs/>
          <w:kern w:val="0"/>
          <w:shd w:val="clear" w:color="auto" w:fill="FFFFFF"/>
          <w14:ligatures w14:val="none"/>
        </w:rPr>
        <w:t>Yo’etz</w:t>
      </w:r>
      <w:proofErr w:type="spellEnd"/>
      <w:r w:rsidR="003A17FA" w:rsidRPr="003A17FA">
        <w:rPr>
          <w:rFonts w:ascii="Arial" w:eastAsia="Times New Roman" w:hAnsi="Arial" w:cs="Arial"/>
          <w:kern w:val="0"/>
          <w:shd w:val="clear" w:color="auto" w:fill="FFFFFF"/>
          <w14:ligatures w14:val="none"/>
        </w:rPr>
        <w:t xml:space="preserve"> says: We are so good at identifying where others make mistakes and we have a difficult time seeing our own imperfections.</w:t>
      </w:r>
    </w:p>
    <w:p w14:paraId="577F2AE0" w14:textId="77777777" w:rsidR="003A17FA" w:rsidRPr="003A17FA" w:rsidRDefault="003A17FA" w:rsidP="003A17FA">
      <w:pPr>
        <w:spacing w:after="0" w:line="240" w:lineRule="auto"/>
        <w:rPr>
          <w:rFonts w:ascii="Times New Roman" w:eastAsia="Times New Roman" w:hAnsi="Times New Roman" w:cs="Times New Roman"/>
          <w:b/>
          <w:bCs/>
          <w:kern w:val="0"/>
          <w14:ligatures w14:val="none"/>
        </w:rPr>
      </w:pPr>
    </w:p>
    <w:p w14:paraId="449CC9D6" w14:textId="7F08A5FC" w:rsidR="003A17FA" w:rsidRPr="003A17FA" w:rsidRDefault="00EA6CCD" w:rsidP="003A17FA">
      <w:pPr>
        <w:spacing w:after="0" w:line="240" w:lineRule="auto"/>
        <w:rPr>
          <w:rFonts w:ascii="Times New Roman" w:eastAsia="Times New Roman" w:hAnsi="Times New Roman" w:cs="Times New Roman"/>
          <w:b/>
          <w:bCs/>
          <w:kern w:val="0"/>
          <w14:ligatures w14:val="none"/>
        </w:rPr>
      </w:pPr>
      <w:r w:rsidRPr="00EA6CCD">
        <w:rPr>
          <w:rFonts w:ascii="Arial" w:hAnsi="Arial" w:cs="Arial"/>
          <w:b/>
          <w:bCs/>
          <w:color w:val="000000"/>
          <w:sz w:val="29"/>
          <w:szCs w:val="29"/>
          <w:shd w:val="clear" w:color="auto" w:fill="FFFFFF"/>
          <w:rtl/>
        </w:rPr>
        <w:t>כֻּלּ֛וֹ הָפַ֥ךְ לָבָ֖ן טָה֥וֹר הֽוּא</w:t>
      </w:r>
      <w:r w:rsidRPr="00EA6CCD">
        <w:rPr>
          <w:rFonts w:ascii="Arial" w:hAnsi="Arial" w:cs="Arial"/>
          <w:b/>
          <w:bCs/>
          <w:color w:val="000000"/>
          <w:sz w:val="29"/>
          <w:szCs w:val="29"/>
          <w:shd w:val="clear" w:color="auto" w:fill="FFFFFF"/>
        </w:rPr>
        <w:t xml:space="preserve">: </w:t>
      </w:r>
      <w:r w:rsidR="003A17FA" w:rsidRPr="003A17FA">
        <w:rPr>
          <w:rFonts w:ascii="Arial" w:eastAsia="Times New Roman" w:hAnsi="Arial" w:cs="Arial"/>
          <w:b/>
          <w:bCs/>
          <w:kern w:val="0"/>
          <w:shd w:val="clear" w:color="auto" w:fill="FFFFFF"/>
          <w14:ligatures w14:val="none"/>
        </w:rPr>
        <w:t xml:space="preserve">It all turned white, he is </w:t>
      </w:r>
      <w:proofErr w:type="spellStart"/>
      <w:r w:rsidR="003A17FA" w:rsidRPr="003A17FA">
        <w:rPr>
          <w:rFonts w:ascii="Arial" w:eastAsia="Times New Roman" w:hAnsi="Arial" w:cs="Arial"/>
          <w:b/>
          <w:bCs/>
          <w:kern w:val="0"/>
          <w:shd w:val="clear" w:color="auto" w:fill="FFFFFF"/>
          <w14:ligatures w14:val="none"/>
        </w:rPr>
        <w:t>Tahor</w:t>
      </w:r>
      <w:proofErr w:type="spellEnd"/>
      <w:r w:rsidR="003A17FA" w:rsidRPr="003A17FA">
        <w:rPr>
          <w:rFonts w:ascii="Arial" w:eastAsia="Times New Roman" w:hAnsi="Arial" w:cs="Arial"/>
          <w:b/>
          <w:bCs/>
          <w:kern w:val="0"/>
          <w:shd w:val="clear" w:color="auto" w:fill="FFFFFF"/>
          <w14:ligatures w14:val="none"/>
        </w:rPr>
        <w:t xml:space="preserve"> (</w:t>
      </w:r>
      <w:r w:rsidRPr="00EA6CCD">
        <w:rPr>
          <w:rFonts w:ascii="Arial" w:eastAsia="Times New Roman" w:hAnsi="Arial" w:cs="Arial"/>
          <w:b/>
          <w:bCs/>
          <w:kern w:val="0"/>
          <w:shd w:val="clear" w:color="auto" w:fill="FFFFFF"/>
          <w14:ligatures w14:val="none"/>
        </w:rPr>
        <w:t>13:13</w:t>
      </w:r>
      <w:r w:rsidR="003A17FA" w:rsidRPr="003A17FA">
        <w:rPr>
          <w:rFonts w:ascii="Arial" w:eastAsia="Times New Roman" w:hAnsi="Arial" w:cs="Arial"/>
          <w:b/>
          <w:bCs/>
          <w:kern w:val="0"/>
          <w:shd w:val="clear" w:color="auto" w:fill="FFFFFF"/>
          <w14:ligatures w14:val="none"/>
        </w:rPr>
        <w:t>)</w:t>
      </w:r>
      <w:r w:rsidR="003A17FA" w:rsidRPr="003A17FA">
        <w:rPr>
          <w:rFonts w:ascii="Arial" w:eastAsia="Times New Roman" w:hAnsi="Arial" w:cs="Arial"/>
          <w:kern w:val="0"/>
          <w:shd w:val="clear" w:color="auto" w:fill="FFFFFF"/>
          <w14:ligatures w14:val="none"/>
        </w:rPr>
        <w:t xml:space="preserve"> - The </w:t>
      </w:r>
      <w:proofErr w:type="spellStart"/>
      <w:r w:rsidR="003A17FA" w:rsidRPr="003A17FA">
        <w:rPr>
          <w:rFonts w:ascii="Arial" w:eastAsia="Times New Roman" w:hAnsi="Arial" w:cs="Arial"/>
          <w:kern w:val="0"/>
          <w:shd w:val="clear" w:color="auto" w:fill="FFFFFF"/>
          <w14:ligatures w14:val="none"/>
        </w:rPr>
        <w:t>Gemara</w:t>
      </w:r>
      <w:proofErr w:type="spellEnd"/>
      <w:r w:rsidR="003A17FA" w:rsidRPr="003A17FA">
        <w:rPr>
          <w:rFonts w:ascii="Arial" w:eastAsia="Times New Roman" w:hAnsi="Arial" w:cs="Arial"/>
          <w:kern w:val="0"/>
          <w:shd w:val="clear" w:color="auto" w:fill="FFFFFF"/>
          <w14:ligatures w14:val="none"/>
        </w:rPr>
        <w:t xml:space="preserve"> (Sanhedrin 97) uses this possuk to describe the period of </w:t>
      </w:r>
      <w:proofErr w:type="spellStart"/>
      <w:r w:rsidR="003A17FA" w:rsidRPr="003A17FA">
        <w:rPr>
          <w:rFonts w:ascii="Arial" w:eastAsia="Times New Roman" w:hAnsi="Arial" w:cs="Arial"/>
          <w:kern w:val="0"/>
          <w:shd w:val="clear" w:color="auto" w:fill="FFFFFF"/>
          <w14:ligatures w14:val="none"/>
        </w:rPr>
        <w:t>Moshiach’s</w:t>
      </w:r>
      <w:proofErr w:type="spellEnd"/>
      <w:r w:rsidR="003A17FA" w:rsidRPr="003A17FA">
        <w:rPr>
          <w:rFonts w:ascii="Arial" w:eastAsia="Times New Roman" w:hAnsi="Arial" w:cs="Arial"/>
          <w:kern w:val="0"/>
          <w:shd w:val="clear" w:color="auto" w:fill="FFFFFF"/>
          <w14:ligatures w14:val="none"/>
        </w:rPr>
        <w:t xml:space="preserve"> arrival when impudence and insult will be rampant among the Jewish people. Why is whiteness the symbol used to represent this dark period? </w:t>
      </w:r>
      <w:r w:rsidR="003A17FA" w:rsidRPr="003A17FA">
        <w:rPr>
          <w:rFonts w:ascii="Arial" w:eastAsia="Times New Roman" w:hAnsi="Arial" w:cs="Arial"/>
          <w:b/>
          <w:bCs/>
          <w:kern w:val="0"/>
          <w:shd w:val="clear" w:color="auto" w:fill="FFFFFF"/>
          <w14:ligatures w14:val="none"/>
        </w:rPr>
        <w:t>Rav Schachter quoted Rav Soloveitchik</w:t>
      </w:r>
      <w:r w:rsidR="003A17FA" w:rsidRPr="003A17FA">
        <w:rPr>
          <w:rFonts w:ascii="Arial" w:eastAsia="Times New Roman" w:hAnsi="Arial" w:cs="Arial"/>
          <w:kern w:val="0"/>
          <w:shd w:val="clear" w:color="auto" w:fill="FFFFFF"/>
          <w14:ligatures w14:val="none"/>
        </w:rPr>
        <w:t xml:space="preserve"> who noted that whiteness denotes clarity or lucidity or that which is rational and logical. A spiritually healthy person needs to be able to combine that lucidity together with the blue or mystery, ambiguity and esoteric. Being totally rational leads one to arrogance and ultimately heresy. The contrast of </w:t>
      </w:r>
      <w:proofErr w:type="spellStart"/>
      <w:r w:rsidR="003A17FA" w:rsidRPr="003A17FA">
        <w:rPr>
          <w:rFonts w:ascii="Arial" w:eastAsia="Times New Roman" w:hAnsi="Arial" w:cs="Arial"/>
          <w:kern w:val="0"/>
          <w:shd w:val="clear" w:color="auto" w:fill="FFFFFF"/>
          <w14:ligatures w14:val="none"/>
        </w:rPr>
        <w:t>Moshiach’s</w:t>
      </w:r>
      <w:proofErr w:type="spellEnd"/>
      <w:r w:rsidR="003A17FA" w:rsidRPr="003A17FA">
        <w:rPr>
          <w:rFonts w:ascii="Arial" w:eastAsia="Times New Roman" w:hAnsi="Arial" w:cs="Arial"/>
          <w:kern w:val="0"/>
          <w:shd w:val="clear" w:color="auto" w:fill="FFFFFF"/>
          <w14:ligatures w14:val="none"/>
        </w:rPr>
        <w:t xml:space="preserve"> holiness against his generation’s heresy will be highlighted and meaningful. </w:t>
      </w:r>
    </w:p>
    <w:p w14:paraId="4DF7F740" w14:textId="77777777" w:rsidR="003A17FA" w:rsidRPr="003A17FA" w:rsidRDefault="003A17FA" w:rsidP="003A17FA">
      <w:pPr>
        <w:spacing w:after="0" w:line="240" w:lineRule="auto"/>
        <w:rPr>
          <w:rFonts w:ascii="Times New Roman" w:eastAsia="Times New Roman" w:hAnsi="Times New Roman" w:cs="Times New Roman"/>
          <w:b/>
          <w:bCs/>
          <w:kern w:val="0"/>
          <w14:ligatures w14:val="none"/>
        </w:rPr>
      </w:pPr>
    </w:p>
    <w:p w14:paraId="3CD52A4B" w14:textId="6D8849ED" w:rsidR="003A17FA" w:rsidRPr="003A17FA" w:rsidRDefault="00EA6CCD" w:rsidP="003A17FA">
      <w:pPr>
        <w:spacing w:after="0" w:line="240" w:lineRule="auto"/>
        <w:rPr>
          <w:rFonts w:ascii="Times New Roman" w:eastAsia="Times New Roman" w:hAnsi="Times New Roman" w:cs="Times New Roman"/>
          <w:kern w:val="0"/>
          <w14:ligatures w14:val="none"/>
        </w:rPr>
      </w:pPr>
      <w:r w:rsidRPr="00EA6CCD">
        <w:rPr>
          <w:rFonts w:ascii="Arial" w:hAnsi="Arial" w:cs="Arial"/>
          <w:b/>
          <w:bCs/>
          <w:color w:val="000000"/>
          <w:sz w:val="29"/>
          <w:szCs w:val="29"/>
          <w:shd w:val="clear" w:color="auto" w:fill="FFFFFF"/>
          <w:rtl/>
        </w:rPr>
        <w:t>לֹֽא־הָפַ֨ךְ הַנֶּ֤גַע אֶת־עֵינוֹ֙ </w:t>
      </w:r>
      <w:r w:rsidRPr="00EA6CCD">
        <w:rPr>
          <w:rFonts w:ascii="Arial" w:hAnsi="Arial" w:cs="Arial"/>
          <w:b/>
          <w:bCs/>
          <w:color w:val="000000"/>
          <w:sz w:val="29"/>
          <w:szCs w:val="29"/>
          <w:shd w:val="clear" w:color="auto" w:fill="FFFFFF"/>
        </w:rPr>
        <w:t xml:space="preserve"> </w:t>
      </w:r>
      <w:r w:rsidR="003A17FA" w:rsidRPr="003A17FA">
        <w:rPr>
          <w:rFonts w:ascii="Arial" w:eastAsia="Times New Roman" w:hAnsi="Arial" w:cs="Arial"/>
          <w:b/>
          <w:bCs/>
          <w:kern w:val="0"/>
          <w:shd w:val="clear" w:color="auto" w:fill="FFFFFF"/>
          <w14:ligatures w14:val="none"/>
        </w:rPr>
        <w:t>It didn’t change Its appearance (13:55)</w:t>
      </w:r>
      <w:r w:rsidR="003A17FA" w:rsidRPr="003A17FA">
        <w:rPr>
          <w:rFonts w:ascii="Arial" w:eastAsia="Times New Roman" w:hAnsi="Arial" w:cs="Arial"/>
          <w:kern w:val="0"/>
          <w:shd w:val="clear" w:color="auto" w:fill="FFFFFF"/>
          <w14:ligatures w14:val="none"/>
        </w:rPr>
        <w:t xml:space="preserve"> - While </w:t>
      </w:r>
      <w:r w:rsidR="003A17FA" w:rsidRPr="003A17FA">
        <w:rPr>
          <w:rFonts w:ascii="Arial" w:eastAsia="Times New Roman" w:hAnsi="Arial" w:cs="Arial"/>
          <w:b/>
          <w:bCs/>
          <w:kern w:val="0"/>
          <w:shd w:val="clear" w:color="auto" w:fill="FFFFFF"/>
          <w14:ligatures w14:val="none"/>
        </w:rPr>
        <w:t>Rashi</w:t>
      </w:r>
      <w:r w:rsidR="003A17FA" w:rsidRPr="003A17FA">
        <w:rPr>
          <w:rFonts w:ascii="Arial" w:eastAsia="Times New Roman" w:hAnsi="Arial" w:cs="Arial"/>
          <w:kern w:val="0"/>
          <w:shd w:val="clear" w:color="auto" w:fill="FFFFFF"/>
          <w14:ligatures w14:val="none"/>
        </w:rPr>
        <w:t xml:space="preserve">, based on the </w:t>
      </w:r>
      <w:proofErr w:type="spellStart"/>
      <w:r w:rsidR="003A17FA" w:rsidRPr="003A17FA">
        <w:rPr>
          <w:rFonts w:ascii="Arial" w:eastAsia="Times New Roman" w:hAnsi="Arial" w:cs="Arial"/>
          <w:kern w:val="0"/>
          <w:shd w:val="clear" w:color="auto" w:fill="FFFFFF"/>
          <w14:ligatures w14:val="none"/>
        </w:rPr>
        <w:t>Sifra</w:t>
      </w:r>
      <w:proofErr w:type="spellEnd"/>
      <w:r w:rsidR="003A17FA" w:rsidRPr="003A17FA">
        <w:rPr>
          <w:rFonts w:ascii="Arial" w:eastAsia="Times New Roman" w:hAnsi="Arial" w:cs="Arial"/>
          <w:kern w:val="0"/>
          <w:shd w:val="clear" w:color="auto" w:fill="FFFFFF"/>
          <w14:ligatures w14:val="none"/>
        </w:rPr>
        <w:t xml:space="preserve">, defines the word </w:t>
      </w:r>
      <w:proofErr w:type="spellStart"/>
      <w:r w:rsidR="003A17FA" w:rsidRPr="003A17FA">
        <w:rPr>
          <w:rFonts w:ascii="Arial" w:eastAsia="Times New Roman" w:hAnsi="Arial" w:cs="Arial"/>
          <w:i/>
          <w:iCs/>
          <w:kern w:val="0"/>
          <w:shd w:val="clear" w:color="auto" w:fill="FFFFFF"/>
          <w14:ligatures w14:val="none"/>
        </w:rPr>
        <w:t>eino</w:t>
      </w:r>
      <w:proofErr w:type="spellEnd"/>
      <w:r w:rsidR="003A17FA" w:rsidRPr="003A17FA">
        <w:rPr>
          <w:rFonts w:ascii="Arial" w:eastAsia="Times New Roman" w:hAnsi="Arial" w:cs="Arial"/>
          <w:i/>
          <w:iCs/>
          <w:kern w:val="0"/>
          <w:shd w:val="clear" w:color="auto" w:fill="FFFFFF"/>
          <w14:ligatures w14:val="none"/>
        </w:rPr>
        <w:t xml:space="preserve"> </w:t>
      </w:r>
      <w:r w:rsidR="003A17FA" w:rsidRPr="003A17FA">
        <w:rPr>
          <w:rFonts w:ascii="Arial" w:eastAsia="Times New Roman" w:hAnsi="Arial" w:cs="Arial"/>
          <w:kern w:val="0"/>
          <w:shd w:val="clear" w:color="auto" w:fill="FFFFFF"/>
          <w14:ligatures w14:val="none"/>
        </w:rPr>
        <w:t xml:space="preserve">as “its appearance”. The </w:t>
      </w:r>
      <w:proofErr w:type="spellStart"/>
      <w:r w:rsidR="003A17FA" w:rsidRPr="003A17FA">
        <w:rPr>
          <w:rFonts w:ascii="Arial" w:eastAsia="Times New Roman" w:hAnsi="Arial" w:cs="Arial"/>
          <w:b/>
          <w:bCs/>
          <w:kern w:val="0"/>
          <w:shd w:val="clear" w:color="auto" w:fill="FFFFFF"/>
          <w14:ligatures w14:val="none"/>
        </w:rPr>
        <w:t>Chidushei</w:t>
      </w:r>
      <w:proofErr w:type="spellEnd"/>
      <w:r w:rsidR="003A17FA" w:rsidRPr="003A17FA">
        <w:rPr>
          <w:rFonts w:ascii="Arial" w:eastAsia="Times New Roman" w:hAnsi="Arial" w:cs="Arial"/>
          <w:b/>
          <w:bCs/>
          <w:kern w:val="0"/>
          <w:shd w:val="clear" w:color="auto" w:fill="FFFFFF"/>
          <w14:ligatures w14:val="none"/>
        </w:rPr>
        <w:t xml:space="preserve"> Harim</w:t>
      </w:r>
      <w:r w:rsidR="003A17FA" w:rsidRPr="003A17FA">
        <w:rPr>
          <w:rFonts w:ascii="Arial" w:eastAsia="Times New Roman" w:hAnsi="Arial" w:cs="Arial"/>
          <w:kern w:val="0"/>
          <w:shd w:val="clear" w:color="auto" w:fill="FFFFFF"/>
          <w14:ligatures w14:val="none"/>
        </w:rPr>
        <w:t xml:space="preserve"> homiletically explains that the word can be understood as “eye” as well. He cites the </w:t>
      </w:r>
      <w:proofErr w:type="spellStart"/>
      <w:r w:rsidR="003A17FA" w:rsidRPr="003A17FA">
        <w:rPr>
          <w:rFonts w:ascii="Arial" w:eastAsia="Times New Roman" w:hAnsi="Arial" w:cs="Arial"/>
          <w:kern w:val="0"/>
          <w:shd w:val="clear" w:color="auto" w:fill="FFFFFF"/>
          <w14:ligatures w14:val="none"/>
        </w:rPr>
        <w:t>Gemara</w:t>
      </w:r>
      <w:proofErr w:type="spellEnd"/>
      <w:r w:rsidR="003A17FA" w:rsidRPr="003A17FA">
        <w:rPr>
          <w:rFonts w:ascii="Arial" w:eastAsia="Times New Roman" w:hAnsi="Arial" w:cs="Arial"/>
          <w:kern w:val="0"/>
          <w:shd w:val="clear" w:color="auto" w:fill="FFFFFF"/>
          <w14:ligatures w14:val="none"/>
        </w:rPr>
        <w:t xml:space="preserve"> in </w:t>
      </w:r>
      <w:proofErr w:type="spellStart"/>
      <w:r w:rsidR="003A17FA" w:rsidRPr="003A17FA">
        <w:rPr>
          <w:rFonts w:ascii="Arial" w:eastAsia="Times New Roman" w:hAnsi="Arial" w:cs="Arial"/>
          <w:kern w:val="0"/>
          <w:shd w:val="clear" w:color="auto" w:fill="FFFFFF"/>
          <w14:ligatures w14:val="none"/>
        </w:rPr>
        <w:t>Arachin</w:t>
      </w:r>
      <w:proofErr w:type="spellEnd"/>
      <w:r w:rsidR="003A17FA" w:rsidRPr="003A17FA">
        <w:rPr>
          <w:rFonts w:ascii="Arial" w:eastAsia="Times New Roman" w:hAnsi="Arial" w:cs="Arial"/>
          <w:kern w:val="0"/>
          <w:shd w:val="clear" w:color="auto" w:fill="FFFFFF"/>
          <w14:ligatures w14:val="none"/>
        </w:rPr>
        <w:t xml:space="preserve"> 16a that lists </w:t>
      </w:r>
      <w:proofErr w:type="spellStart"/>
      <w:r w:rsidR="003A17FA" w:rsidRPr="003A17FA">
        <w:rPr>
          <w:rFonts w:ascii="Arial" w:eastAsia="Times New Roman" w:hAnsi="Arial" w:cs="Arial"/>
          <w:i/>
          <w:iCs/>
          <w:kern w:val="0"/>
          <w:shd w:val="clear" w:color="auto" w:fill="FFFFFF"/>
          <w14:ligatures w14:val="none"/>
        </w:rPr>
        <w:t>tzarus</w:t>
      </w:r>
      <w:proofErr w:type="spellEnd"/>
      <w:r w:rsidR="003A17FA" w:rsidRPr="003A17FA">
        <w:rPr>
          <w:rFonts w:ascii="Arial" w:eastAsia="Times New Roman" w:hAnsi="Arial" w:cs="Arial"/>
          <w:i/>
          <w:iCs/>
          <w:kern w:val="0"/>
          <w:shd w:val="clear" w:color="auto" w:fill="FFFFFF"/>
          <w14:ligatures w14:val="none"/>
        </w:rPr>
        <w:t xml:space="preserve"> ayin, </w:t>
      </w:r>
      <w:r w:rsidR="003A17FA" w:rsidRPr="003A17FA">
        <w:rPr>
          <w:rFonts w:ascii="Arial" w:eastAsia="Times New Roman" w:hAnsi="Arial" w:cs="Arial"/>
          <w:kern w:val="0"/>
          <w:shd w:val="clear" w:color="auto" w:fill="FFFFFF"/>
          <w14:ligatures w14:val="none"/>
        </w:rPr>
        <w:t>literally translated as narrowness of the eye,</w:t>
      </w:r>
      <w:r w:rsidR="003A17FA" w:rsidRPr="003A17FA">
        <w:rPr>
          <w:rFonts w:ascii="Arial" w:eastAsia="Times New Roman" w:hAnsi="Arial" w:cs="Arial"/>
          <w:i/>
          <w:iCs/>
          <w:kern w:val="0"/>
          <w:shd w:val="clear" w:color="auto" w:fill="FFFFFF"/>
          <w14:ligatures w14:val="none"/>
        </w:rPr>
        <w:t xml:space="preserve"> </w:t>
      </w:r>
      <w:r w:rsidR="003A17FA" w:rsidRPr="003A17FA">
        <w:rPr>
          <w:rFonts w:ascii="Arial" w:eastAsia="Times New Roman" w:hAnsi="Arial" w:cs="Arial"/>
          <w:kern w:val="0"/>
          <w:shd w:val="clear" w:color="auto" w:fill="FFFFFF"/>
          <w14:ligatures w14:val="none"/>
        </w:rPr>
        <w:t xml:space="preserve">as one of the negative traits that would cause someone to develop a </w:t>
      </w:r>
      <w:proofErr w:type="spellStart"/>
      <w:r w:rsidR="003A17FA" w:rsidRPr="003A17FA">
        <w:rPr>
          <w:rFonts w:ascii="Arial" w:eastAsia="Times New Roman" w:hAnsi="Arial" w:cs="Arial"/>
          <w:i/>
          <w:iCs/>
          <w:kern w:val="0"/>
          <w:shd w:val="clear" w:color="auto" w:fill="FFFFFF"/>
          <w14:ligatures w14:val="none"/>
        </w:rPr>
        <w:t>tzarras</w:t>
      </w:r>
      <w:proofErr w:type="spellEnd"/>
      <w:r w:rsidR="003A17FA" w:rsidRPr="003A17FA">
        <w:rPr>
          <w:rFonts w:ascii="Arial" w:eastAsia="Times New Roman" w:hAnsi="Arial" w:cs="Arial"/>
          <w:i/>
          <w:iCs/>
          <w:kern w:val="0"/>
          <w:shd w:val="clear" w:color="auto" w:fill="FFFFFF"/>
          <w14:ligatures w14:val="none"/>
        </w:rPr>
        <w:t xml:space="preserve"> </w:t>
      </w:r>
      <w:r w:rsidR="003A17FA" w:rsidRPr="003A17FA">
        <w:rPr>
          <w:rFonts w:ascii="Arial" w:eastAsia="Times New Roman" w:hAnsi="Arial" w:cs="Arial"/>
          <w:kern w:val="0"/>
          <w:shd w:val="clear" w:color="auto" w:fill="FFFFFF"/>
          <w14:ligatures w14:val="none"/>
        </w:rPr>
        <w:t xml:space="preserve">affliction. He explains, therefore, that what the Torah is teaching is that the reason why the </w:t>
      </w:r>
      <w:proofErr w:type="spellStart"/>
      <w:r w:rsidR="003A17FA" w:rsidRPr="003A17FA">
        <w:rPr>
          <w:rFonts w:ascii="Arial" w:eastAsia="Times New Roman" w:hAnsi="Arial" w:cs="Arial"/>
          <w:i/>
          <w:iCs/>
          <w:kern w:val="0"/>
          <w:shd w:val="clear" w:color="auto" w:fill="FFFFFF"/>
          <w14:ligatures w14:val="none"/>
        </w:rPr>
        <w:t>negah</w:t>
      </w:r>
      <w:proofErr w:type="spellEnd"/>
      <w:r w:rsidR="003A17FA" w:rsidRPr="003A17FA">
        <w:rPr>
          <w:rFonts w:ascii="Arial" w:eastAsia="Times New Roman" w:hAnsi="Arial" w:cs="Arial"/>
          <w:i/>
          <w:iCs/>
          <w:kern w:val="0"/>
          <w:shd w:val="clear" w:color="auto" w:fill="FFFFFF"/>
          <w14:ligatures w14:val="none"/>
        </w:rPr>
        <w:t xml:space="preserve"> </w:t>
      </w:r>
      <w:r w:rsidR="003A17FA" w:rsidRPr="003A17FA">
        <w:rPr>
          <w:rFonts w:ascii="Arial" w:eastAsia="Times New Roman" w:hAnsi="Arial" w:cs="Arial"/>
          <w:kern w:val="0"/>
          <w:shd w:val="clear" w:color="auto" w:fill="FFFFFF"/>
          <w14:ligatures w14:val="none"/>
        </w:rPr>
        <w:t xml:space="preserve">is deemed </w:t>
      </w:r>
      <w:proofErr w:type="spellStart"/>
      <w:r w:rsidR="003A17FA" w:rsidRPr="003A17FA">
        <w:rPr>
          <w:rFonts w:ascii="Arial" w:eastAsia="Times New Roman" w:hAnsi="Arial" w:cs="Arial"/>
          <w:i/>
          <w:iCs/>
          <w:kern w:val="0"/>
          <w:shd w:val="clear" w:color="auto" w:fill="FFFFFF"/>
          <w14:ligatures w14:val="none"/>
        </w:rPr>
        <w:t>tamei</w:t>
      </w:r>
      <w:proofErr w:type="spellEnd"/>
      <w:r w:rsidR="003A17FA" w:rsidRPr="003A17FA">
        <w:rPr>
          <w:rFonts w:ascii="Arial" w:eastAsia="Times New Roman" w:hAnsi="Arial" w:cs="Arial"/>
          <w:kern w:val="0"/>
          <w:shd w:val="clear" w:color="auto" w:fill="FFFFFF"/>
          <w14:ligatures w14:val="none"/>
        </w:rPr>
        <w:t xml:space="preserve"> is because this individual did not change his “eye”, from looking at other people in a negative light to looking at others in a positive light. He even adds that the word </w:t>
      </w:r>
      <w:proofErr w:type="spellStart"/>
      <w:r w:rsidR="003A17FA" w:rsidRPr="003A17FA">
        <w:rPr>
          <w:rFonts w:ascii="Arial" w:eastAsia="Times New Roman" w:hAnsi="Arial" w:cs="Arial"/>
          <w:i/>
          <w:iCs/>
          <w:kern w:val="0"/>
          <w:shd w:val="clear" w:color="auto" w:fill="FFFFFF"/>
          <w14:ligatures w14:val="none"/>
        </w:rPr>
        <w:t>negah</w:t>
      </w:r>
      <w:proofErr w:type="spellEnd"/>
      <w:r w:rsidR="003A17FA" w:rsidRPr="003A17FA">
        <w:rPr>
          <w:rFonts w:ascii="Arial" w:eastAsia="Times New Roman" w:hAnsi="Arial" w:cs="Arial"/>
          <w:i/>
          <w:iCs/>
          <w:kern w:val="0"/>
          <w:shd w:val="clear" w:color="auto" w:fill="FFFFFF"/>
          <w14:ligatures w14:val="none"/>
        </w:rPr>
        <w:t xml:space="preserve"> </w:t>
      </w:r>
      <w:r w:rsidR="003A17FA" w:rsidRPr="003A17FA">
        <w:rPr>
          <w:rFonts w:ascii="Arial" w:eastAsia="Times New Roman" w:hAnsi="Arial" w:cs="Arial"/>
          <w:kern w:val="0"/>
          <w:shd w:val="clear" w:color="auto" w:fill="FFFFFF"/>
          <w14:ligatures w14:val="none"/>
        </w:rPr>
        <w:t xml:space="preserve">and </w:t>
      </w:r>
      <w:proofErr w:type="spellStart"/>
      <w:r w:rsidR="003A17FA" w:rsidRPr="003A17FA">
        <w:rPr>
          <w:rFonts w:ascii="Arial" w:eastAsia="Times New Roman" w:hAnsi="Arial" w:cs="Arial"/>
          <w:i/>
          <w:iCs/>
          <w:kern w:val="0"/>
          <w:shd w:val="clear" w:color="auto" w:fill="FFFFFF"/>
          <w14:ligatures w14:val="none"/>
        </w:rPr>
        <w:t>oneg</w:t>
      </w:r>
      <w:proofErr w:type="spellEnd"/>
      <w:r w:rsidR="003A17FA" w:rsidRPr="003A17FA">
        <w:rPr>
          <w:rFonts w:ascii="Arial" w:eastAsia="Times New Roman" w:hAnsi="Arial" w:cs="Arial"/>
          <w:i/>
          <w:iCs/>
          <w:kern w:val="0"/>
          <w:shd w:val="clear" w:color="auto" w:fill="FFFFFF"/>
          <w14:ligatures w14:val="none"/>
        </w:rPr>
        <w:t xml:space="preserve"> </w:t>
      </w:r>
      <w:r w:rsidR="003A17FA" w:rsidRPr="003A17FA">
        <w:rPr>
          <w:rFonts w:ascii="Arial" w:eastAsia="Times New Roman" w:hAnsi="Arial" w:cs="Arial"/>
          <w:kern w:val="0"/>
          <w:shd w:val="clear" w:color="auto" w:fill="FFFFFF"/>
          <w14:ligatures w14:val="none"/>
        </w:rPr>
        <w:t xml:space="preserve">(pleasure) are the same spelling except for the placement of the letter </w:t>
      </w:r>
      <w:r w:rsidR="003A17FA" w:rsidRPr="003A17FA">
        <w:rPr>
          <w:rFonts w:ascii="Arial" w:eastAsia="Times New Roman" w:hAnsi="Arial" w:cs="Arial"/>
          <w:i/>
          <w:iCs/>
          <w:kern w:val="0"/>
          <w:shd w:val="clear" w:color="auto" w:fill="FFFFFF"/>
          <w14:ligatures w14:val="none"/>
        </w:rPr>
        <w:t xml:space="preserve">ayin. </w:t>
      </w:r>
      <w:r w:rsidR="003A17FA" w:rsidRPr="003A17FA">
        <w:rPr>
          <w:rFonts w:ascii="Arial" w:eastAsia="Times New Roman" w:hAnsi="Arial" w:cs="Arial"/>
          <w:kern w:val="0"/>
          <w:shd w:val="clear" w:color="auto" w:fill="FFFFFF"/>
          <w14:ligatures w14:val="none"/>
        </w:rPr>
        <w:t xml:space="preserve">The difference between affliction and pleasure is where the eye is. </w:t>
      </w:r>
      <w:r w:rsidR="003A17FA" w:rsidRPr="003A17FA">
        <w:rPr>
          <w:rFonts w:ascii="Arial" w:eastAsia="Times New Roman" w:hAnsi="Arial" w:cs="Arial"/>
          <w:i/>
          <w:iCs/>
          <w:kern w:val="0"/>
          <w:shd w:val="clear" w:color="auto" w:fill="FFFFFF"/>
          <w14:ligatures w14:val="none"/>
        </w:rPr>
        <w:t> </w:t>
      </w:r>
    </w:p>
    <w:p w14:paraId="58C44321" w14:textId="77777777" w:rsidR="003A17FA" w:rsidRPr="003A17FA" w:rsidRDefault="003A17FA" w:rsidP="003A17FA">
      <w:pPr>
        <w:spacing w:after="0" w:line="240" w:lineRule="auto"/>
        <w:rPr>
          <w:rFonts w:ascii="Times New Roman" w:eastAsia="Times New Roman" w:hAnsi="Times New Roman" w:cs="Times New Roman"/>
          <w:b/>
          <w:bCs/>
          <w:kern w:val="0"/>
          <w14:ligatures w14:val="none"/>
        </w:rPr>
      </w:pPr>
    </w:p>
    <w:p w14:paraId="7C50388E" w14:textId="0F02526A" w:rsidR="003A17FA" w:rsidRPr="003A17FA" w:rsidRDefault="00EA6CCD" w:rsidP="003A17FA">
      <w:pPr>
        <w:spacing w:after="0" w:line="240" w:lineRule="auto"/>
        <w:rPr>
          <w:rFonts w:ascii="Times New Roman" w:eastAsia="Times New Roman" w:hAnsi="Times New Roman" w:cs="Times New Roman"/>
          <w:kern w:val="0"/>
          <w14:ligatures w14:val="none"/>
        </w:rPr>
      </w:pPr>
      <w:r w:rsidRPr="00EA6CCD">
        <w:rPr>
          <w:rFonts w:ascii="Arial" w:hAnsi="Arial" w:cs="Arial"/>
          <w:b/>
          <w:bCs/>
          <w:color w:val="000000"/>
          <w:sz w:val="29"/>
          <w:szCs w:val="29"/>
          <w:shd w:val="clear" w:color="auto" w:fill="FFFFFF"/>
          <w:rtl/>
        </w:rPr>
        <w:t>שְׁתֵּֽי־צִפֳּרִ֥ים חַיּ֖וֹת טְהֹר֑וֹת</w:t>
      </w:r>
      <w:r w:rsidRPr="00EA6CCD">
        <w:rPr>
          <w:rFonts w:ascii="Arial" w:hAnsi="Arial" w:cs="Arial"/>
          <w:b/>
          <w:bCs/>
          <w:color w:val="000000"/>
          <w:sz w:val="29"/>
          <w:szCs w:val="29"/>
          <w:shd w:val="clear" w:color="auto" w:fill="FFFFFF"/>
        </w:rPr>
        <w:t xml:space="preserve"> </w:t>
      </w:r>
      <w:r w:rsidR="003A17FA" w:rsidRPr="003A17FA">
        <w:rPr>
          <w:rFonts w:ascii="Arial" w:eastAsia="Times New Roman" w:hAnsi="Arial" w:cs="Arial"/>
          <w:b/>
          <w:bCs/>
          <w:kern w:val="0"/>
          <w:shd w:val="clear" w:color="auto" w:fill="FFFFFF"/>
          <w14:ligatures w14:val="none"/>
        </w:rPr>
        <w:t xml:space="preserve">And he shall take 2 live </w:t>
      </w:r>
      <w:proofErr w:type="spellStart"/>
      <w:r w:rsidR="003A17FA" w:rsidRPr="003A17FA">
        <w:rPr>
          <w:rFonts w:ascii="Arial" w:eastAsia="Times New Roman" w:hAnsi="Arial" w:cs="Arial"/>
          <w:b/>
          <w:bCs/>
          <w:kern w:val="0"/>
          <w:shd w:val="clear" w:color="auto" w:fill="FFFFFF"/>
          <w14:ligatures w14:val="none"/>
        </w:rPr>
        <w:t>Tahor</w:t>
      </w:r>
      <w:proofErr w:type="spellEnd"/>
      <w:r w:rsidR="003A17FA" w:rsidRPr="003A17FA">
        <w:rPr>
          <w:rFonts w:ascii="Arial" w:eastAsia="Times New Roman" w:hAnsi="Arial" w:cs="Arial"/>
          <w:b/>
          <w:bCs/>
          <w:kern w:val="0"/>
          <w:shd w:val="clear" w:color="auto" w:fill="FFFFFF"/>
          <w14:ligatures w14:val="none"/>
        </w:rPr>
        <w:t xml:space="preserve"> birds (14:4) </w:t>
      </w:r>
      <w:r w:rsidR="003A17FA" w:rsidRPr="003A17FA">
        <w:rPr>
          <w:rFonts w:ascii="Arial" w:eastAsia="Times New Roman" w:hAnsi="Arial" w:cs="Arial"/>
          <w:kern w:val="0"/>
          <w:shd w:val="clear" w:color="auto" w:fill="FFFFFF"/>
          <w14:ligatures w14:val="none"/>
        </w:rPr>
        <w:t xml:space="preserve">- The </w:t>
      </w:r>
      <w:r w:rsidR="003A17FA" w:rsidRPr="003A17FA">
        <w:rPr>
          <w:rFonts w:ascii="Arial" w:eastAsia="Times New Roman" w:hAnsi="Arial" w:cs="Arial"/>
          <w:b/>
          <w:bCs/>
          <w:kern w:val="0"/>
          <w:shd w:val="clear" w:color="auto" w:fill="FFFFFF"/>
          <w14:ligatures w14:val="none"/>
        </w:rPr>
        <w:t xml:space="preserve">Zohar </w:t>
      </w:r>
      <w:r w:rsidR="003A17FA" w:rsidRPr="003A17FA">
        <w:rPr>
          <w:rFonts w:ascii="Arial" w:eastAsia="Times New Roman" w:hAnsi="Arial" w:cs="Arial"/>
          <w:kern w:val="0"/>
          <w:shd w:val="clear" w:color="auto" w:fill="FFFFFF"/>
          <w14:ligatures w14:val="none"/>
        </w:rPr>
        <w:t>mysteriously explains the korb</w:t>
      </w:r>
      <w:r>
        <w:rPr>
          <w:rFonts w:ascii="Arial" w:eastAsia="Times New Roman" w:hAnsi="Arial" w:cs="Arial"/>
          <w:kern w:val="0"/>
          <w:shd w:val="clear" w:color="auto" w:fill="FFFFFF"/>
          <w14:ligatures w14:val="none"/>
        </w:rPr>
        <w:t>a</w:t>
      </w:r>
      <w:r w:rsidR="003A17FA" w:rsidRPr="003A17FA">
        <w:rPr>
          <w:rFonts w:ascii="Arial" w:eastAsia="Times New Roman" w:hAnsi="Arial" w:cs="Arial"/>
          <w:kern w:val="0"/>
          <w:shd w:val="clear" w:color="auto" w:fill="FFFFFF"/>
          <w14:ligatures w14:val="none"/>
        </w:rPr>
        <w:t xml:space="preserve">n of two birds as necessary to bring one bird for bad speech and one bird for good speech. </w:t>
      </w:r>
      <w:r w:rsidR="003A17FA" w:rsidRPr="003A17FA">
        <w:rPr>
          <w:rFonts w:ascii="Arial" w:eastAsia="Times New Roman" w:hAnsi="Arial" w:cs="Arial"/>
          <w:b/>
          <w:bCs/>
          <w:kern w:val="0"/>
          <w:shd w:val="clear" w:color="auto" w:fill="FFFFFF"/>
          <w14:ligatures w14:val="none"/>
        </w:rPr>
        <w:t xml:space="preserve">Rabbi </w:t>
      </w:r>
      <w:proofErr w:type="spellStart"/>
      <w:r w:rsidR="003A17FA" w:rsidRPr="003A17FA">
        <w:rPr>
          <w:rFonts w:ascii="Arial" w:eastAsia="Times New Roman" w:hAnsi="Arial" w:cs="Arial"/>
          <w:b/>
          <w:bCs/>
          <w:kern w:val="0"/>
          <w:shd w:val="clear" w:color="auto" w:fill="FFFFFF"/>
          <w14:ligatures w14:val="none"/>
        </w:rPr>
        <w:t>Yissacher</w:t>
      </w:r>
      <w:proofErr w:type="spellEnd"/>
      <w:r w:rsidR="003A17FA" w:rsidRPr="003A17FA">
        <w:rPr>
          <w:rFonts w:ascii="Arial" w:eastAsia="Times New Roman" w:hAnsi="Arial" w:cs="Arial"/>
          <w:b/>
          <w:bCs/>
          <w:kern w:val="0"/>
          <w:shd w:val="clear" w:color="auto" w:fill="FFFFFF"/>
          <w14:ligatures w14:val="none"/>
        </w:rPr>
        <w:t xml:space="preserve"> </w:t>
      </w:r>
      <w:proofErr w:type="spellStart"/>
      <w:r w:rsidR="003A17FA" w:rsidRPr="003A17FA">
        <w:rPr>
          <w:rFonts w:ascii="Arial" w:eastAsia="Times New Roman" w:hAnsi="Arial" w:cs="Arial"/>
          <w:b/>
          <w:bCs/>
          <w:kern w:val="0"/>
          <w:shd w:val="clear" w:color="auto" w:fill="FFFFFF"/>
          <w14:ligatures w14:val="none"/>
        </w:rPr>
        <w:t>Frand</w:t>
      </w:r>
      <w:proofErr w:type="spellEnd"/>
      <w:r w:rsidR="003A17FA" w:rsidRPr="003A17FA">
        <w:rPr>
          <w:rFonts w:ascii="Arial" w:eastAsia="Times New Roman" w:hAnsi="Arial" w:cs="Arial"/>
          <w:kern w:val="0"/>
          <w:shd w:val="clear" w:color="auto" w:fill="FFFFFF"/>
          <w14:ligatures w14:val="none"/>
        </w:rPr>
        <w:t xml:space="preserve"> questions this statement. There is an apparent need to bring a korban to atone for bad speech, like </w:t>
      </w:r>
      <w:proofErr w:type="spellStart"/>
      <w:r w:rsidR="003A17FA" w:rsidRPr="003A17FA">
        <w:rPr>
          <w:rFonts w:ascii="Arial" w:eastAsia="Times New Roman" w:hAnsi="Arial" w:cs="Arial"/>
          <w:kern w:val="0"/>
          <w:shd w:val="clear" w:color="auto" w:fill="FFFFFF"/>
          <w14:ligatures w14:val="none"/>
        </w:rPr>
        <w:t>Loshon</w:t>
      </w:r>
      <w:proofErr w:type="spellEnd"/>
      <w:r w:rsidR="003A17FA" w:rsidRPr="003A17FA">
        <w:rPr>
          <w:rFonts w:ascii="Arial" w:eastAsia="Times New Roman" w:hAnsi="Arial" w:cs="Arial"/>
          <w:kern w:val="0"/>
          <w:shd w:val="clear" w:color="auto" w:fill="FFFFFF"/>
          <w14:ligatures w14:val="none"/>
        </w:rPr>
        <w:t xml:space="preserve"> Hora, but what warrants a sin offering for good speech? The </w:t>
      </w:r>
      <w:proofErr w:type="spellStart"/>
      <w:r w:rsidR="003A17FA" w:rsidRPr="003A17FA">
        <w:rPr>
          <w:rFonts w:ascii="Arial" w:eastAsia="Times New Roman" w:hAnsi="Arial" w:cs="Arial"/>
          <w:b/>
          <w:bCs/>
          <w:kern w:val="0"/>
          <w:shd w:val="clear" w:color="auto" w:fill="FFFFFF"/>
          <w14:ligatures w14:val="none"/>
        </w:rPr>
        <w:t>Shemen</w:t>
      </w:r>
      <w:proofErr w:type="spellEnd"/>
      <w:r w:rsidR="003A17FA" w:rsidRPr="003A17FA">
        <w:rPr>
          <w:rFonts w:ascii="Arial" w:eastAsia="Times New Roman" w:hAnsi="Arial" w:cs="Arial"/>
          <w:b/>
          <w:bCs/>
          <w:kern w:val="0"/>
          <w:shd w:val="clear" w:color="auto" w:fill="FFFFFF"/>
          <w14:ligatures w14:val="none"/>
        </w:rPr>
        <w:t xml:space="preserve"> </w:t>
      </w:r>
      <w:proofErr w:type="spellStart"/>
      <w:r w:rsidR="003A17FA" w:rsidRPr="003A17FA">
        <w:rPr>
          <w:rFonts w:ascii="Arial" w:eastAsia="Times New Roman" w:hAnsi="Arial" w:cs="Arial"/>
          <w:b/>
          <w:bCs/>
          <w:kern w:val="0"/>
          <w:shd w:val="clear" w:color="auto" w:fill="FFFFFF"/>
          <w14:ligatures w14:val="none"/>
        </w:rPr>
        <w:t>Hatov</w:t>
      </w:r>
      <w:proofErr w:type="spellEnd"/>
      <w:r w:rsidR="003A17FA" w:rsidRPr="003A17FA">
        <w:rPr>
          <w:rFonts w:ascii="Arial" w:eastAsia="Times New Roman" w:hAnsi="Arial" w:cs="Arial"/>
          <w:kern w:val="0"/>
          <w:shd w:val="clear" w:color="auto" w:fill="FFFFFF"/>
          <w14:ligatures w14:val="none"/>
        </w:rPr>
        <w:t xml:space="preserve"> explains that sometimes we have the opportunity to offer positive reinforcement yet we remain silent. In this situation, one might think that they are doing nothing wrong – nothing negative was said! Yet, the lack of positive reinforcement can be just as demoralizing as negative speech, if not worse. Therefore, one does not only need to bring a korban for the bad speech, but even for the good speech, or lack thereof.</w:t>
      </w:r>
    </w:p>
    <w:p w14:paraId="2C968B2F" w14:textId="77777777" w:rsidR="003A17FA" w:rsidRPr="003A17FA" w:rsidRDefault="003A17FA" w:rsidP="003A17FA">
      <w:pPr>
        <w:spacing w:after="0" w:line="240" w:lineRule="auto"/>
        <w:rPr>
          <w:rFonts w:ascii="Times New Roman" w:eastAsia="Times New Roman" w:hAnsi="Times New Roman" w:cs="Times New Roman"/>
          <w:kern w:val="0"/>
          <w14:ligatures w14:val="none"/>
        </w:rPr>
      </w:pPr>
    </w:p>
    <w:p w14:paraId="26665D9F" w14:textId="5B608D62" w:rsidR="003A17FA" w:rsidRPr="003A17FA" w:rsidRDefault="00EA6CCD" w:rsidP="003A17FA">
      <w:pPr>
        <w:spacing w:after="0" w:line="240" w:lineRule="auto"/>
        <w:rPr>
          <w:rFonts w:ascii="Times New Roman" w:eastAsia="Times New Roman" w:hAnsi="Times New Roman" w:cs="Times New Roman"/>
          <w:kern w:val="0"/>
          <w14:ligatures w14:val="none"/>
        </w:rPr>
      </w:pPr>
      <w:r w:rsidRPr="00EA6CCD">
        <w:rPr>
          <w:rFonts w:ascii="Arial" w:hAnsi="Arial" w:cs="Arial"/>
          <w:b/>
          <w:bCs/>
          <w:color w:val="000000"/>
          <w:sz w:val="29"/>
          <w:szCs w:val="29"/>
          <w:shd w:val="clear" w:color="auto" w:fill="FFFFFF"/>
          <w:rtl/>
        </w:rPr>
        <w:lastRenderedPageBreak/>
        <w:t>שְׁתֵּֽי־צִפֳּרִ֥ים חַיּ֖וֹת טְהֹר֑וֹת</w:t>
      </w:r>
      <w:r w:rsidRPr="00EA6CCD">
        <w:rPr>
          <w:rFonts w:ascii="Arial" w:hAnsi="Arial" w:cs="Arial"/>
          <w:b/>
          <w:bCs/>
          <w:color w:val="000000"/>
          <w:sz w:val="29"/>
          <w:szCs w:val="29"/>
          <w:shd w:val="clear" w:color="auto" w:fill="FFFFFF"/>
        </w:rPr>
        <w:t xml:space="preserve"> </w:t>
      </w:r>
      <w:r w:rsidR="003A17FA" w:rsidRPr="003A17FA">
        <w:rPr>
          <w:rFonts w:ascii="Arial" w:eastAsia="Times New Roman" w:hAnsi="Arial" w:cs="Arial"/>
          <w:b/>
          <w:bCs/>
          <w:kern w:val="0"/>
          <w:shd w:val="clear" w:color="auto" w:fill="FFFFFF"/>
          <w14:ligatures w14:val="none"/>
        </w:rPr>
        <w:t>And he shall take 2 live birds (14:4) -  Rav Dovid Miller</w:t>
      </w:r>
      <w:r w:rsidR="003A17FA" w:rsidRPr="003A17FA">
        <w:rPr>
          <w:rFonts w:ascii="Arial" w:eastAsia="Times New Roman" w:hAnsi="Arial" w:cs="Arial"/>
          <w:kern w:val="0"/>
          <w:shd w:val="clear" w:color="auto" w:fill="FFFFFF"/>
          <w14:ligatures w14:val="none"/>
        </w:rPr>
        <w:t xml:space="preserve"> pointed out that in </w:t>
      </w:r>
      <w:proofErr w:type="spellStart"/>
      <w:r w:rsidR="003A17FA" w:rsidRPr="003A17FA">
        <w:rPr>
          <w:rFonts w:ascii="Arial" w:eastAsia="Times New Roman" w:hAnsi="Arial" w:cs="Arial"/>
          <w:kern w:val="0"/>
          <w:shd w:val="clear" w:color="auto" w:fill="FFFFFF"/>
          <w14:ligatures w14:val="none"/>
        </w:rPr>
        <w:t>Parshas</w:t>
      </w:r>
      <w:proofErr w:type="spellEnd"/>
      <w:r w:rsidR="003A17FA" w:rsidRPr="003A17FA">
        <w:rPr>
          <w:rFonts w:ascii="Arial" w:eastAsia="Times New Roman" w:hAnsi="Arial" w:cs="Arial"/>
          <w:kern w:val="0"/>
          <w:shd w:val="clear" w:color="auto" w:fill="FFFFFF"/>
          <w14:ligatures w14:val="none"/>
        </w:rPr>
        <w:t xml:space="preserve"> </w:t>
      </w:r>
      <w:proofErr w:type="spellStart"/>
      <w:r w:rsidR="003A17FA" w:rsidRPr="003A17FA">
        <w:rPr>
          <w:rFonts w:ascii="Arial" w:eastAsia="Times New Roman" w:hAnsi="Arial" w:cs="Arial"/>
          <w:kern w:val="0"/>
          <w:shd w:val="clear" w:color="auto" w:fill="FFFFFF"/>
          <w14:ligatures w14:val="none"/>
        </w:rPr>
        <w:t>Metzora</w:t>
      </w:r>
      <w:proofErr w:type="spellEnd"/>
      <w:r w:rsidR="003A17FA" w:rsidRPr="003A17FA">
        <w:rPr>
          <w:rFonts w:ascii="Arial" w:eastAsia="Times New Roman" w:hAnsi="Arial" w:cs="Arial"/>
          <w:kern w:val="0"/>
          <w:shd w:val="clear" w:color="auto" w:fill="FFFFFF"/>
          <w14:ligatures w14:val="none"/>
        </w:rPr>
        <w:t xml:space="preserve"> and in </w:t>
      </w:r>
      <w:proofErr w:type="spellStart"/>
      <w:r w:rsidR="003A17FA" w:rsidRPr="003A17FA">
        <w:rPr>
          <w:rFonts w:ascii="Arial" w:eastAsia="Times New Roman" w:hAnsi="Arial" w:cs="Arial"/>
          <w:kern w:val="0"/>
          <w:shd w:val="clear" w:color="auto" w:fill="FFFFFF"/>
          <w14:ligatures w14:val="none"/>
        </w:rPr>
        <w:t>Acharei</w:t>
      </w:r>
      <w:proofErr w:type="spellEnd"/>
      <w:r w:rsidR="003A17FA" w:rsidRPr="003A17FA">
        <w:rPr>
          <w:rFonts w:ascii="Arial" w:eastAsia="Times New Roman" w:hAnsi="Arial" w:cs="Arial"/>
          <w:kern w:val="0"/>
          <w:shd w:val="clear" w:color="auto" w:fill="FFFFFF"/>
          <w14:ligatures w14:val="none"/>
        </w:rPr>
        <w:t xml:space="preserve"> Mos we have cases of taking two animals, to face two destinies. In one we send one bird free to live, killing the other, and there seems to be no particular pomp to deciding which is which. In the other, one </w:t>
      </w:r>
      <w:proofErr w:type="spellStart"/>
      <w:r w:rsidR="003A17FA" w:rsidRPr="003A17FA">
        <w:rPr>
          <w:rFonts w:ascii="Arial" w:eastAsia="Times New Roman" w:hAnsi="Arial" w:cs="Arial"/>
          <w:kern w:val="0"/>
          <w:shd w:val="clear" w:color="auto" w:fill="FFFFFF"/>
          <w14:ligatures w14:val="none"/>
        </w:rPr>
        <w:t>Sa’ir</w:t>
      </w:r>
      <w:proofErr w:type="spellEnd"/>
      <w:r w:rsidR="003A17FA" w:rsidRPr="003A17FA">
        <w:rPr>
          <w:rFonts w:ascii="Arial" w:eastAsia="Times New Roman" w:hAnsi="Arial" w:cs="Arial"/>
          <w:kern w:val="0"/>
          <w:shd w:val="clear" w:color="auto" w:fill="FFFFFF"/>
          <w14:ligatures w14:val="none"/>
        </w:rPr>
        <w:t xml:space="preserve"> is sent off the cliff to his death, the other killed to be offered as a Korban, and there is an elaborate ceremony to determine how each </w:t>
      </w:r>
      <w:proofErr w:type="gramStart"/>
      <w:r w:rsidR="003A17FA" w:rsidRPr="003A17FA">
        <w:rPr>
          <w:rFonts w:ascii="Arial" w:eastAsia="Times New Roman" w:hAnsi="Arial" w:cs="Arial"/>
          <w:kern w:val="0"/>
          <w:shd w:val="clear" w:color="auto" w:fill="FFFFFF"/>
          <w14:ligatures w14:val="none"/>
        </w:rPr>
        <w:t>dies</w:t>
      </w:r>
      <w:proofErr w:type="gramEnd"/>
      <w:r w:rsidR="003A17FA" w:rsidRPr="003A17FA">
        <w:rPr>
          <w:rFonts w:ascii="Arial" w:eastAsia="Times New Roman" w:hAnsi="Arial" w:cs="Arial"/>
          <w:kern w:val="0"/>
          <w:shd w:val="clear" w:color="auto" w:fill="FFFFFF"/>
          <w14:ligatures w14:val="none"/>
        </w:rPr>
        <w:t xml:space="preserve">. We would think that the decision of life and death for the birds would be more significant than that of how each particular </w:t>
      </w:r>
      <w:proofErr w:type="spellStart"/>
      <w:r w:rsidR="003A17FA" w:rsidRPr="003A17FA">
        <w:rPr>
          <w:rFonts w:ascii="Arial" w:eastAsia="Times New Roman" w:hAnsi="Arial" w:cs="Arial"/>
          <w:kern w:val="0"/>
          <w:shd w:val="clear" w:color="auto" w:fill="FFFFFF"/>
          <w14:ligatures w14:val="none"/>
        </w:rPr>
        <w:t>Sa’ir</w:t>
      </w:r>
      <w:proofErr w:type="spellEnd"/>
      <w:r w:rsidR="003A17FA" w:rsidRPr="003A17FA">
        <w:rPr>
          <w:rFonts w:ascii="Arial" w:eastAsia="Times New Roman" w:hAnsi="Arial" w:cs="Arial"/>
          <w:kern w:val="0"/>
          <w:shd w:val="clear" w:color="auto" w:fill="FFFFFF"/>
          <w14:ligatures w14:val="none"/>
        </w:rPr>
        <w:t xml:space="preserve"> dies. In truth, though, life and death is not in our hands, and not for us to fret over – </w:t>
      </w:r>
      <w:proofErr w:type="spellStart"/>
      <w:r w:rsidR="003A17FA" w:rsidRPr="003A17FA">
        <w:rPr>
          <w:rFonts w:ascii="Arial" w:eastAsia="Times New Roman" w:hAnsi="Arial" w:cs="Arial"/>
          <w:kern w:val="0"/>
          <w:shd w:val="clear" w:color="auto" w:fill="FFFFFF"/>
          <w14:ligatures w14:val="none"/>
        </w:rPr>
        <w:t>its</w:t>
      </w:r>
      <w:proofErr w:type="spellEnd"/>
      <w:r w:rsidR="003A17FA" w:rsidRPr="003A17FA">
        <w:rPr>
          <w:rFonts w:ascii="Arial" w:eastAsia="Times New Roman" w:hAnsi="Arial" w:cs="Arial"/>
          <w:kern w:val="0"/>
          <w:shd w:val="clear" w:color="auto" w:fill="FFFFFF"/>
          <w14:ligatures w14:val="none"/>
        </w:rPr>
        <w:t xml:space="preserve"> in the hands of </w:t>
      </w:r>
      <w:proofErr w:type="gramStart"/>
      <w:r w:rsidR="003A17FA" w:rsidRPr="003A17FA">
        <w:rPr>
          <w:rFonts w:ascii="Arial" w:eastAsia="Times New Roman" w:hAnsi="Arial" w:cs="Arial"/>
          <w:kern w:val="0"/>
          <w:shd w:val="clear" w:color="auto" w:fill="FFFFFF"/>
          <w14:ligatures w14:val="none"/>
        </w:rPr>
        <w:t>HKB”H.</w:t>
      </w:r>
      <w:proofErr w:type="gramEnd"/>
      <w:r w:rsidR="003A17FA" w:rsidRPr="003A17FA">
        <w:rPr>
          <w:rFonts w:ascii="Arial" w:eastAsia="Times New Roman" w:hAnsi="Arial" w:cs="Arial"/>
          <w:kern w:val="0"/>
          <w:shd w:val="clear" w:color="auto" w:fill="FFFFFF"/>
          <w14:ligatures w14:val="none"/>
        </w:rPr>
        <w:t xml:space="preserve"> HOW we live our lives, however, </w:t>
      </w:r>
      <w:proofErr w:type="spellStart"/>
      <w:r w:rsidR="003A17FA" w:rsidRPr="003A17FA">
        <w:rPr>
          <w:rFonts w:ascii="Arial" w:eastAsia="Times New Roman" w:hAnsi="Arial" w:cs="Arial"/>
          <w:kern w:val="0"/>
          <w:shd w:val="clear" w:color="auto" w:fill="FFFFFF"/>
          <w14:ligatures w14:val="none"/>
        </w:rPr>
        <w:t>LaHashem</w:t>
      </w:r>
      <w:proofErr w:type="spellEnd"/>
      <w:r w:rsidR="003A17FA" w:rsidRPr="003A17FA">
        <w:rPr>
          <w:rFonts w:ascii="Arial" w:eastAsia="Times New Roman" w:hAnsi="Arial" w:cs="Arial"/>
          <w:kern w:val="0"/>
          <w:shd w:val="clear" w:color="auto" w:fill="FFFFFF"/>
          <w14:ligatures w14:val="none"/>
        </w:rPr>
        <w:t xml:space="preserve"> or </w:t>
      </w:r>
      <w:proofErr w:type="spellStart"/>
      <w:r w:rsidR="003A17FA" w:rsidRPr="003A17FA">
        <w:rPr>
          <w:rFonts w:ascii="Arial" w:eastAsia="Times New Roman" w:hAnsi="Arial" w:cs="Arial"/>
          <w:kern w:val="0"/>
          <w:shd w:val="clear" w:color="auto" w:fill="FFFFFF"/>
          <w14:ligatures w14:val="none"/>
        </w:rPr>
        <w:t>LaAzazel</w:t>
      </w:r>
      <w:proofErr w:type="spellEnd"/>
      <w:r w:rsidR="003A17FA" w:rsidRPr="003A17FA">
        <w:rPr>
          <w:rFonts w:ascii="Arial" w:eastAsia="Times New Roman" w:hAnsi="Arial" w:cs="Arial"/>
          <w:kern w:val="0"/>
          <w:shd w:val="clear" w:color="auto" w:fill="FFFFFF"/>
          <w14:ligatures w14:val="none"/>
        </w:rPr>
        <w:t>, that is a weighty determination that is worthy of focus and celebration.</w:t>
      </w:r>
    </w:p>
    <w:p w14:paraId="4022648B" w14:textId="77777777" w:rsidR="003A17FA" w:rsidRPr="003A17FA" w:rsidRDefault="003A17FA" w:rsidP="003A17FA">
      <w:pPr>
        <w:spacing w:after="0" w:line="240" w:lineRule="auto"/>
        <w:rPr>
          <w:rFonts w:ascii="Times New Roman" w:eastAsia="Times New Roman" w:hAnsi="Times New Roman" w:cs="Times New Roman"/>
          <w:b/>
          <w:bCs/>
          <w:kern w:val="0"/>
          <w14:ligatures w14:val="none"/>
        </w:rPr>
      </w:pPr>
    </w:p>
    <w:p w14:paraId="027802CA" w14:textId="6368D8A9" w:rsidR="003A17FA" w:rsidRPr="003A17FA" w:rsidRDefault="00EA6CCD" w:rsidP="003A17FA">
      <w:pPr>
        <w:spacing w:after="0" w:line="240" w:lineRule="auto"/>
        <w:rPr>
          <w:rFonts w:ascii="Times New Roman" w:eastAsia="Times New Roman" w:hAnsi="Times New Roman" w:cs="Times New Roman"/>
          <w:kern w:val="0"/>
          <w14:ligatures w14:val="none"/>
        </w:rPr>
      </w:pPr>
      <w:r w:rsidRPr="00BD00DC">
        <w:rPr>
          <w:rFonts w:ascii="Arial" w:hAnsi="Arial" w:cs="Arial"/>
          <w:b/>
          <w:bCs/>
          <w:color w:val="000000"/>
          <w:sz w:val="29"/>
          <w:szCs w:val="29"/>
          <w:shd w:val="clear" w:color="auto" w:fill="FFFFFF"/>
          <w:rtl/>
        </w:rPr>
        <w:t>עַל־מַ֥יִם חַיִּֽים</w:t>
      </w:r>
      <w:r w:rsidRPr="00BD00DC">
        <w:rPr>
          <w:rFonts w:ascii="Arial" w:hAnsi="Arial" w:cs="Arial"/>
          <w:b/>
          <w:bCs/>
          <w:color w:val="000000"/>
          <w:sz w:val="29"/>
          <w:szCs w:val="29"/>
          <w:shd w:val="clear" w:color="auto" w:fill="FFFFFF"/>
        </w:rPr>
        <w:t xml:space="preserve"> </w:t>
      </w:r>
      <w:r w:rsidR="003A17FA" w:rsidRPr="003A17FA">
        <w:rPr>
          <w:rFonts w:ascii="Arial" w:eastAsia="Times New Roman" w:hAnsi="Arial" w:cs="Arial"/>
          <w:b/>
          <w:bCs/>
          <w:kern w:val="0"/>
          <w:shd w:val="clear" w:color="auto" w:fill="FFFFFF"/>
          <w14:ligatures w14:val="none"/>
        </w:rPr>
        <w:t>On the living waters (</w:t>
      </w:r>
      <w:r w:rsidRPr="00BD00DC">
        <w:rPr>
          <w:rFonts w:ascii="Arial" w:eastAsia="Times New Roman" w:hAnsi="Arial" w:cs="Arial"/>
          <w:b/>
          <w:bCs/>
          <w:kern w:val="0"/>
          <w:shd w:val="clear" w:color="auto" w:fill="FFFFFF"/>
          <w14:ligatures w14:val="none"/>
        </w:rPr>
        <w:t>14:5</w:t>
      </w:r>
      <w:r w:rsidR="003A17FA" w:rsidRPr="003A17FA">
        <w:rPr>
          <w:rFonts w:ascii="Arial" w:eastAsia="Times New Roman" w:hAnsi="Arial" w:cs="Arial"/>
          <w:b/>
          <w:bCs/>
          <w:kern w:val="0"/>
          <w:shd w:val="clear" w:color="auto" w:fill="FFFFFF"/>
          <w14:ligatures w14:val="none"/>
        </w:rPr>
        <w:t>) - Rav Dr. Yonatan Grossman</w:t>
      </w:r>
      <w:r w:rsidR="003A17FA" w:rsidRPr="003A17FA">
        <w:rPr>
          <w:rFonts w:ascii="Arial" w:eastAsia="Times New Roman" w:hAnsi="Arial" w:cs="Arial"/>
          <w:kern w:val="0"/>
          <w:shd w:val="clear" w:color="auto" w:fill="FFFFFF"/>
          <w14:ligatures w14:val="none"/>
        </w:rPr>
        <w:t xml:space="preserve"> notes that there are a number of references in the text to the fact that the </w:t>
      </w:r>
      <w:proofErr w:type="spellStart"/>
      <w:r w:rsidR="003A17FA" w:rsidRPr="003A17FA">
        <w:rPr>
          <w:rFonts w:ascii="Arial" w:eastAsia="Times New Roman" w:hAnsi="Arial" w:cs="Arial"/>
          <w:kern w:val="0"/>
          <w:shd w:val="clear" w:color="auto" w:fill="FFFFFF"/>
          <w14:ligatures w14:val="none"/>
        </w:rPr>
        <w:t>metzora</w:t>
      </w:r>
      <w:proofErr w:type="spellEnd"/>
      <w:r w:rsidR="003A17FA" w:rsidRPr="003A17FA">
        <w:rPr>
          <w:rFonts w:ascii="Arial" w:eastAsia="Times New Roman" w:hAnsi="Arial" w:cs="Arial"/>
          <w:kern w:val="0"/>
          <w:shd w:val="clear" w:color="auto" w:fill="FFFFFF"/>
          <w14:ligatures w14:val="none"/>
        </w:rPr>
        <w:t xml:space="preserve"> experience is a like an experience of death (Chazal tell us </w:t>
      </w:r>
      <w:r w:rsidR="003A17FA" w:rsidRPr="003A17FA">
        <w:rPr>
          <w:rFonts w:ascii="Arial" w:eastAsia="Times New Roman" w:hAnsi="Arial" w:cs="Arial"/>
          <w:kern w:val="0"/>
          <w:shd w:val="clear" w:color="auto" w:fill="FFFFFF"/>
          <w:rtl/>
          <w14:ligatures w14:val="none"/>
        </w:rPr>
        <w:t>מצורע חשוב כמת</w:t>
      </w:r>
      <w:r w:rsidR="003A17FA" w:rsidRPr="003A17FA">
        <w:rPr>
          <w:rFonts w:ascii="Arial" w:eastAsia="Times New Roman" w:hAnsi="Arial" w:cs="Arial"/>
          <w:kern w:val="0"/>
          <w:shd w:val="clear" w:color="auto" w:fill="FFFFFF"/>
          <w14:ligatures w14:val="none"/>
        </w:rPr>
        <w:t xml:space="preserve">). At the same time, the sending of the </w:t>
      </w:r>
      <w:proofErr w:type="spellStart"/>
      <w:r w:rsidR="003A17FA" w:rsidRPr="003A17FA">
        <w:rPr>
          <w:rFonts w:ascii="Arial" w:eastAsia="Times New Roman" w:hAnsi="Arial" w:cs="Arial"/>
          <w:kern w:val="0"/>
          <w:shd w:val="clear" w:color="auto" w:fill="FFFFFF"/>
          <w14:ligatures w14:val="none"/>
        </w:rPr>
        <w:t>metzora</w:t>
      </w:r>
      <w:proofErr w:type="spellEnd"/>
      <w:r w:rsidR="003A17FA" w:rsidRPr="003A17FA">
        <w:rPr>
          <w:rFonts w:ascii="Arial" w:eastAsia="Times New Roman" w:hAnsi="Arial" w:cs="Arial"/>
          <w:kern w:val="0"/>
          <w:shd w:val="clear" w:color="auto" w:fill="FFFFFF"/>
          <w14:ligatures w14:val="none"/>
        </w:rPr>
        <w:t xml:space="preserve"> out of the </w:t>
      </w:r>
      <w:proofErr w:type="spellStart"/>
      <w:r w:rsidR="003A17FA" w:rsidRPr="003A17FA">
        <w:rPr>
          <w:rFonts w:ascii="Arial" w:eastAsia="Times New Roman" w:hAnsi="Arial" w:cs="Arial"/>
          <w:kern w:val="0"/>
          <w:shd w:val="clear" w:color="auto" w:fill="FFFFFF"/>
          <w14:ligatures w14:val="none"/>
        </w:rPr>
        <w:t>machaneh</w:t>
      </w:r>
      <w:proofErr w:type="spellEnd"/>
      <w:r w:rsidR="003A17FA" w:rsidRPr="003A17FA">
        <w:rPr>
          <w:rFonts w:ascii="Arial" w:eastAsia="Times New Roman" w:hAnsi="Arial" w:cs="Arial"/>
          <w:kern w:val="0"/>
          <w:shd w:val="clear" w:color="auto" w:fill="FFFFFF"/>
          <w14:ligatures w14:val="none"/>
        </w:rPr>
        <w:t xml:space="preserve">, is like a mourning experience. He is, in essence, mourning himself. Yet there is a notable transition. When the </w:t>
      </w:r>
      <w:proofErr w:type="spellStart"/>
      <w:r w:rsidR="003A17FA" w:rsidRPr="003A17FA">
        <w:rPr>
          <w:rFonts w:ascii="Arial" w:eastAsia="Times New Roman" w:hAnsi="Arial" w:cs="Arial"/>
          <w:kern w:val="0"/>
          <w:shd w:val="clear" w:color="auto" w:fill="FFFFFF"/>
          <w14:ligatures w14:val="none"/>
        </w:rPr>
        <w:t>metzora</w:t>
      </w:r>
      <w:proofErr w:type="spellEnd"/>
      <w:r w:rsidR="003A17FA" w:rsidRPr="003A17FA">
        <w:rPr>
          <w:rFonts w:ascii="Arial" w:eastAsia="Times New Roman" w:hAnsi="Arial" w:cs="Arial"/>
          <w:kern w:val="0"/>
          <w:shd w:val="clear" w:color="auto" w:fill="FFFFFF"/>
          <w14:ligatures w14:val="none"/>
        </w:rPr>
        <w:t xml:space="preserve"> begins his purification process, the word </w:t>
      </w:r>
      <w:r w:rsidR="003A17FA" w:rsidRPr="003A17FA">
        <w:rPr>
          <w:rFonts w:ascii="Arial" w:eastAsia="Times New Roman" w:hAnsi="Arial" w:cs="Arial"/>
          <w:kern w:val="0"/>
          <w:shd w:val="clear" w:color="auto" w:fill="FFFFFF"/>
          <w:rtl/>
          <w14:ligatures w14:val="none"/>
        </w:rPr>
        <w:t>חי</w:t>
      </w:r>
      <w:r w:rsidR="003A17FA" w:rsidRPr="003A17FA">
        <w:rPr>
          <w:rFonts w:ascii="Arial" w:eastAsia="Times New Roman" w:hAnsi="Arial" w:cs="Arial"/>
          <w:kern w:val="0"/>
          <w:shd w:val="clear" w:color="auto" w:fill="FFFFFF"/>
          <w14:ligatures w14:val="none"/>
        </w:rPr>
        <w:t xml:space="preserve"> appears numerous times. Live birds are used and the water is called </w:t>
      </w:r>
      <w:r w:rsidR="003A17FA" w:rsidRPr="003A17FA">
        <w:rPr>
          <w:rFonts w:ascii="Arial" w:eastAsia="Times New Roman" w:hAnsi="Arial" w:cs="Arial"/>
          <w:kern w:val="0"/>
          <w:shd w:val="clear" w:color="auto" w:fill="FFFFFF"/>
          <w:rtl/>
          <w14:ligatures w14:val="none"/>
        </w:rPr>
        <w:t>מים חיים</w:t>
      </w:r>
      <w:r w:rsidR="003A17FA" w:rsidRPr="003A17FA">
        <w:rPr>
          <w:rFonts w:ascii="Arial" w:eastAsia="Times New Roman" w:hAnsi="Arial" w:cs="Arial"/>
          <w:kern w:val="0"/>
          <w:shd w:val="clear" w:color="auto" w:fill="FFFFFF"/>
          <w14:ligatures w14:val="none"/>
        </w:rPr>
        <w:t>. It is a transition from death to life. </w:t>
      </w:r>
    </w:p>
    <w:p w14:paraId="2FB26FAE" w14:textId="77777777" w:rsidR="003A17FA" w:rsidRDefault="003A17FA"/>
    <w:p w14:paraId="51FB85B2" w14:textId="1E824685" w:rsidR="00F518C5" w:rsidRPr="00F518C5" w:rsidRDefault="00F518C5">
      <w:pPr>
        <w:rPr>
          <w:b/>
          <w:bCs/>
          <w:sz w:val="32"/>
          <w:szCs w:val="32"/>
        </w:rPr>
      </w:pPr>
      <w:r w:rsidRPr="00F518C5">
        <w:rPr>
          <w:b/>
          <w:bCs/>
          <w:sz w:val="32"/>
          <w:szCs w:val="32"/>
        </w:rPr>
        <w:t xml:space="preserve">Haftarah: </w:t>
      </w:r>
    </w:p>
    <w:p w14:paraId="78A61ABD" w14:textId="77777777" w:rsidR="00F518C5" w:rsidRDefault="00F518C5" w:rsidP="00F518C5">
      <w:pPr>
        <w:spacing w:after="0" w:line="240" w:lineRule="auto"/>
        <w:rPr>
          <w:rFonts w:ascii="Arial" w:eastAsia="Times New Roman" w:hAnsi="Arial" w:cs="Arial"/>
          <w:b/>
          <w:bCs/>
          <w:color w:val="000000"/>
        </w:rPr>
      </w:pPr>
    </w:p>
    <w:p w14:paraId="175CC9F6" w14:textId="1F76ABCD" w:rsidR="00F518C5" w:rsidRPr="00842FD2" w:rsidRDefault="00F518C5" w:rsidP="00F518C5">
      <w:pPr>
        <w:spacing w:after="0" w:line="240" w:lineRule="auto"/>
        <w:rPr>
          <w:rFonts w:ascii="Times New Roman" w:eastAsia="Times New Roman" w:hAnsi="Times New Roman" w:cs="Times New Roman"/>
          <w:sz w:val="24"/>
          <w:szCs w:val="24"/>
        </w:rPr>
      </w:pPr>
      <w:r w:rsidRPr="00842FD2">
        <w:rPr>
          <w:rFonts w:ascii="Arial" w:eastAsia="Times New Roman" w:hAnsi="Arial" w:cs="Arial"/>
          <w:b/>
          <w:bCs/>
          <w:color w:val="000000"/>
        </w:rPr>
        <w:t xml:space="preserve"> </w:t>
      </w:r>
      <w:r w:rsidRPr="00687AE4">
        <w:rPr>
          <w:rFonts w:ascii="Arial" w:hAnsi="Arial" w:cs="Arial"/>
          <w:b/>
          <w:bCs/>
          <w:color w:val="000000"/>
          <w:sz w:val="26"/>
          <w:szCs w:val="26"/>
          <w:shd w:val="clear" w:color="auto" w:fill="FFFFFF"/>
          <w:rtl/>
        </w:rPr>
        <w:t>כִּי־חָ֛לָה גַּם־יָֽלְדָ֥ה צִיּ֖וֹן אֶת־בָּנֶֽיהָ</w:t>
      </w:r>
      <w:r w:rsidRPr="00687AE4">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 xml:space="preserve">For </w:t>
      </w:r>
      <w:proofErr w:type="spellStart"/>
      <w:r w:rsidRPr="00842FD2">
        <w:rPr>
          <w:rFonts w:ascii="Arial" w:eastAsia="Times New Roman" w:hAnsi="Arial" w:cs="Arial"/>
          <w:b/>
          <w:bCs/>
          <w:color w:val="000000"/>
        </w:rPr>
        <w:t>Tzion</w:t>
      </w:r>
      <w:proofErr w:type="spellEnd"/>
      <w:r w:rsidRPr="00842FD2">
        <w:rPr>
          <w:rFonts w:ascii="Arial" w:eastAsia="Times New Roman" w:hAnsi="Arial" w:cs="Arial"/>
          <w:b/>
          <w:bCs/>
          <w:color w:val="000000"/>
        </w:rPr>
        <w:t xml:space="preserve"> has been ill and also birthed her children (Yeshayahu 66:8)</w:t>
      </w:r>
      <w:r w:rsidRPr="00842FD2">
        <w:rPr>
          <w:rFonts w:ascii="Arial" w:eastAsia="Times New Roman" w:hAnsi="Arial" w:cs="Arial"/>
          <w:color w:val="000000"/>
        </w:rPr>
        <w:t xml:space="preserve"> - The Haftarah describes the </w:t>
      </w:r>
      <w:proofErr w:type="spellStart"/>
      <w:r w:rsidRPr="00842FD2">
        <w:rPr>
          <w:rFonts w:ascii="Arial" w:eastAsia="Times New Roman" w:hAnsi="Arial" w:cs="Arial"/>
          <w:color w:val="000000"/>
        </w:rPr>
        <w:t>Geulah</w:t>
      </w:r>
      <w:proofErr w:type="spellEnd"/>
      <w:r w:rsidRPr="00842FD2">
        <w:rPr>
          <w:rFonts w:ascii="Arial" w:eastAsia="Times New Roman" w:hAnsi="Arial" w:cs="Arial"/>
          <w:color w:val="000000"/>
        </w:rPr>
        <w:t xml:space="preserve"> and the return of the people in two critical areas -- the pangs of childbirth and the speed of delivery. In our Haftara, the pains of labor are almost absent and the speed relatively quick. Yet, Micha (7:8) and other sources seem to suggest that there will be labor pains. </w:t>
      </w:r>
      <w:proofErr w:type="spellStart"/>
      <w:r w:rsidRPr="00842FD2">
        <w:rPr>
          <w:rFonts w:ascii="Arial" w:eastAsia="Times New Roman" w:hAnsi="Arial" w:cs="Arial"/>
          <w:color w:val="000000"/>
        </w:rPr>
        <w:t>Yirmiyahu</w:t>
      </w:r>
      <w:proofErr w:type="spellEnd"/>
      <w:r w:rsidRPr="00842FD2">
        <w:rPr>
          <w:rFonts w:ascii="Arial" w:eastAsia="Times New Roman" w:hAnsi="Arial" w:cs="Arial"/>
          <w:color w:val="000000"/>
        </w:rPr>
        <w:t xml:space="preserve"> (31:7) seems to suggest that the timing will be longer. How do we reconcile these sources? </w:t>
      </w:r>
      <w:r w:rsidRPr="00842FD2">
        <w:rPr>
          <w:rFonts w:ascii="Arial" w:eastAsia="Times New Roman" w:hAnsi="Arial" w:cs="Arial"/>
          <w:b/>
          <w:bCs/>
          <w:color w:val="000000"/>
        </w:rPr>
        <w:t xml:space="preserve">Rav </w:t>
      </w:r>
      <w:proofErr w:type="spellStart"/>
      <w:r w:rsidRPr="00842FD2">
        <w:rPr>
          <w:rFonts w:ascii="Arial" w:eastAsia="Times New Roman" w:hAnsi="Arial" w:cs="Arial"/>
          <w:b/>
          <w:bCs/>
          <w:color w:val="000000"/>
        </w:rPr>
        <w:t>Avrohom</w:t>
      </w:r>
      <w:proofErr w:type="spellEnd"/>
      <w:r w:rsidRPr="00842FD2">
        <w:rPr>
          <w:rFonts w:ascii="Arial" w:eastAsia="Times New Roman" w:hAnsi="Arial" w:cs="Arial"/>
          <w:b/>
          <w:bCs/>
          <w:color w:val="000000"/>
        </w:rPr>
        <w:t xml:space="preserve"> Rivli</w:t>
      </w:r>
      <w:r w:rsidR="000A5D0E">
        <w:rPr>
          <w:rFonts w:ascii="Arial" w:eastAsia="Times New Roman" w:hAnsi="Arial" w:cs="Arial"/>
          <w:b/>
          <w:bCs/>
          <w:color w:val="000000"/>
        </w:rPr>
        <w:t>n</w:t>
      </w:r>
      <w:r w:rsidRPr="00842FD2">
        <w:rPr>
          <w:rFonts w:ascii="Arial" w:eastAsia="Times New Roman" w:hAnsi="Arial" w:cs="Arial"/>
          <w:color w:val="000000"/>
        </w:rPr>
        <w:t xml:space="preserve"> suggested that the reconciliation is dependent upon us. If we are worthy, the pains will be limited and the speed quick. If we are not, there will be pains and the labor will take time. It is all part of Nevuah </w:t>
      </w:r>
      <w:proofErr w:type="spellStart"/>
      <w:r w:rsidRPr="00842FD2">
        <w:rPr>
          <w:rFonts w:ascii="Arial" w:eastAsia="Times New Roman" w:hAnsi="Arial" w:cs="Arial"/>
          <w:color w:val="000000"/>
        </w:rPr>
        <w:t>Nezilah</w:t>
      </w:r>
      <w:proofErr w:type="spellEnd"/>
      <w:r w:rsidRPr="00842FD2">
        <w:rPr>
          <w:rFonts w:ascii="Arial" w:eastAsia="Times New Roman" w:hAnsi="Arial" w:cs="Arial"/>
          <w:color w:val="000000"/>
        </w:rPr>
        <w:t xml:space="preserve"> and it is dependent upon us to help the Nevuah come to the fore.    </w:t>
      </w:r>
    </w:p>
    <w:p w14:paraId="7D8F2C5E" w14:textId="77777777" w:rsidR="00F518C5" w:rsidRPr="00C05C31" w:rsidRDefault="00F518C5"/>
    <w:sectPr w:rsidR="00F518C5" w:rsidRPr="00C0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17FA"/>
    <w:rsid w:val="000A5D0E"/>
    <w:rsid w:val="003A17FA"/>
    <w:rsid w:val="00660DF2"/>
    <w:rsid w:val="00BD00DC"/>
    <w:rsid w:val="00C05C31"/>
    <w:rsid w:val="00EA6CCD"/>
    <w:rsid w:val="00F518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B481"/>
  <w15:docId w15:val="{946BC063-7425-4083-A6DA-20B941D9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7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0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2023-04-17T15:30:00Z</dcterms:created>
  <dcterms:modified xsi:type="dcterms:W3CDTF">2023-04-17T16:59:00Z</dcterms:modified>
</cp:coreProperties>
</file>