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28C50"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w:eastAsia="Times New Roman" w:hAnsi="Arial" w:cs="Arial"/>
          <w:color w:val="000000"/>
        </w:rPr>
        <w:t xml:space="preserve">Points to Ponder </w:t>
      </w:r>
    </w:p>
    <w:p w14:paraId="494DAFE7" w14:textId="77777777" w:rsidR="00BA06D5" w:rsidRPr="00BA06D5" w:rsidRDefault="00BA06D5" w:rsidP="00BA06D5">
      <w:pPr>
        <w:spacing w:after="0" w:line="240" w:lineRule="auto"/>
        <w:rPr>
          <w:rFonts w:ascii="Times New Roman" w:eastAsia="Times New Roman" w:hAnsi="Times New Roman" w:cs="Times New Roman"/>
          <w:sz w:val="24"/>
          <w:szCs w:val="24"/>
        </w:rPr>
      </w:pPr>
      <w:proofErr w:type="spellStart"/>
      <w:r w:rsidRPr="00BA06D5">
        <w:rPr>
          <w:rFonts w:ascii="Arial" w:eastAsia="Times New Roman" w:hAnsi="Arial" w:cs="Arial"/>
          <w:color w:val="000000"/>
        </w:rPr>
        <w:t>Tazria</w:t>
      </w:r>
      <w:proofErr w:type="spellEnd"/>
      <w:r w:rsidRPr="00BA06D5">
        <w:rPr>
          <w:rFonts w:ascii="Arial" w:eastAsia="Times New Roman" w:hAnsi="Arial" w:cs="Arial"/>
          <w:color w:val="000000"/>
        </w:rPr>
        <w:t>/</w:t>
      </w:r>
      <w:proofErr w:type="spellStart"/>
      <w:r w:rsidRPr="00BA06D5">
        <w:rPr>
          <w:rFonts w:ascii="Arial" w:eastAsia="Times New Roman" w:hAnsi="Arial" w:cs="Arial"/>
          <w:color w:val="000000"/>
        </w:rPr>
        <w:t>HaChodesh</w:t>
      </w:r>
      <w:proofErr w:type="spellEnd"/>
      <w:r w:rsidRPr="00BA06D5">
        <w:rPr>
          <w:rFonts w:ascii="Arial" w:eastAsia="Times New Roman" w:hAnsi="Arial" w:cs="Arial"/>
          <w:color w:val="000000"/>
        </w:rPr>
        <w:t xml:space="preserve"> 5779</w:t>
      </w:r>
    </w:p>
    <w:p w14:paraId="44621EC3"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0343039F"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Hebrew" w:eastAsia="Times New Roman" w:hAnsi="Arial Hebrew" w:cs="Times New Roman"/>
          <w:b/>
          <w:bCs/>
          <w:color w:val="000000"/>
          <w:sz w:val="26"/>
          <w:szCs w:val="26"/>
          <w:shd w:val="clear" w:color="auto" w:fill="FFFFFF"/>
          <w:rtl/>
        </w:rPr>
        <w:t>אִשָּׁה֙ כִּ֣י תַזְרִ֔יעַ</w:t>
      </w:r>
      <w:r w:rsidRPr="00BA06D5">
        <w:rPr>
          <w:rFonts w:ascii="Arial" w:eastAsia="Times New Roman" w:hAnsi="Arial" w:cs="Arial"/>
          <w:b/>
          <w:bCs/>
          <w:color w:val="000000"/>
        </w:rPr>
        <w:t xml:space="preserve"> When a woman gives birth (12:2)</w:t>
      </w:r>
      <w:r w:rsidRPr="00BA06D5">
        <w:rPr>
          <w:rFonts w:ascii="Arial" w:eastAsia="Times New Roman" w:hAnsi="Arial" w:cs="Arial"/>
          <w:color w:val="000000"/>
        </w:rPr>
        <w:t xml:space="preserve"> - </w:t>
      </w:r>
      <w:proofErr w:type="spellStart"/>
      <w:r w:rsidRPr="00BA06D5">
        <w:rPr>
          <w:rFonts w:ascii="Arial" w:eastAsia="Times New Roman" w:hAnsi="Arial" w:cs="Arial"/>
          <w:b/>
          <w:bCs/>
          <w:color w:val="000000"/>
        </w:rPr>
        <w:t>Rashi</w:t>
      </w:r>
      <w:proofErr w:type="spellEnd"/>
      <w:r w:rsidRPr="00BA06D5">
        <w:rPr>
          <w:rFonts w:ascii="Arial" w:eastAsia="Times New Roman" w:hAnsi="Arial" w:cs="Arial"/>
          <w:color w:val="000000"/>
        </w:rPr>
        <w:t xml:space="preserve"> notes that in the same way that man was created after all creatures, his “Torah” is taught after all of theirs as well. What is the connection between these 2 concepts?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Wolbe</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ztl</w:t>
      </w:r>
      <w:proofErr w:type="spellEnd"/>
      <w:r w:rsidRPr="00BA06D5">
        <w:rPr>
          <w:rFonts w:ascii="Arial" w:eastAsia="Times New Roman" w:hAnsi="Arial" w:cs="Arial"/>
          <w:b/>
          <w:bCs/>
          <w:color w:val="000000"/>
        </w:rPr>
        <w:t xml:space="preserve"> </w:t>
      </w:r>
      <w:r w:rsidRPr="00BA06D5">
        <w:rPr>
          <w:rFonts w:ascii="Arial" w:eastAsia="Times New Roman" w:hAnsi="Arial" w:cs="Arial"/>
          <w:color w:val="000000"/>
        </w:rPr>
        <w:t xml:space="preserve">quoted the </w:t>
      </w:r>
      <w:proofErr w:type="spellStart"/>
      <w:r w:rsidRPr="00BA06D5">
        <w:rPr>
          <w:rFonts w:ascii="Arial" w:eastAsia="Times New Roman" w:hAnsi="Arial" w:cs="Arial"/>
          <w:color w:val="000000"/>
        </w:rPr>
        <w:t>Maharal</w:t>
      </w:r>
      <w:proofErr w:type="spellEnd"/>
      <w:r w:rsidRPr="00BA06D5">
        <w:rPr>
          <w:rFonts w:ascii="Arial" w:eastAsia="Times New Roman" w:hAnsi="Arial" w:cs="Arial"/>
          <w:color w:val="000000"/>
        </w:rPr>
        <w:t xml:space="preserve"> who noted that one’s “Torah” defines how it will act. This is similar to the creation as it too, defined the nature of the creation. In other words, explains </w:t>
      </w:r>
      <w:proofErr w:type="spellStart"/>
      <w:r w:rsidRPr="00BA06D5">
        <w:rPr>
          <w:rFonts w:ascii="Arial" w:eastAsia="Times New Roman" w:hAnsi="Arial" w:cs="Arial"/>
          <w:color w:val="000000"/>
        </w:rPr>
        <w:t>Rav</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Wolbe</w:t>
      </w:r>
      <w:proofErr w:type="spellEnd"/>
      <w:r w:rsidRPr="00BA06D5">
        <w:rPr>
          <w:rFonts w:ascii="Arial" w:eastAsia="Times New Roman" w:hAnsi="Arial" w:cs="Arial"/>
          <w:color w:val="000000"/>
        </w:rPr>
        <w:t xml:space="preserve">, the “Torah” is the completion of the person. Man had to come last in that it has more to complete and any missing aspect of his “Torah” can leave him like an animal...or worse. </w:t>
      </w:r>
    </w:p>
    <w:p w14:paraId="3CEEAA00"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2AFCA788"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Hebrew" w:eastAsia="Times New Roman" w:hAnsi="Arial Hebrew" w:cs="Times New Roman"/>
          <w:b/>
          <w:bCs/>
          <w:color w:val="000000"/>
          <w:sz w:val="26"/>
          <w:szCs w:val="26"/>
          <w:shd w:val="clear" w:color="auto" w:fill="FFFFFF"/>
          <w:rtl/>
        </w:rPr>
        <w:t>בַיּ֖וֹם הַשְּׁמִינִ֑י</w:t>
      </w:r>
      <w:r w:rsidRPr="00BA06D5">
        <w:rPr>
          <w:rFonts w:ascii="Arial Hebrew" w:eastAsia="Times New Roman" w:hAnsi="Arial Hebrew" w:cs="Times New Roman"/>
          <w:b/>
          <w:bCs/>
          <w:color w:val="000000"/>
          <w:sz w:val="26"/>
          <w:szCs w:val="26"/>
          <w:shd w:val="clear" w:color="auto" w:fill="FFFFFF"/>
        </w:rPr>
        <w:t xml:space="preserve"> </w:t>
      </w:r>
      <w:r w:rsidRPr="00BA06D5">
        <w:rPr>
          <w:rFonts w:ascii="Arial" w:eastAsia="Times New Roman" w:hAnsi="Arial" w:cs="Arial"/>
          <w:b/>
          <w:bCs/>
          <w:color w:val="000000"/>
        </w:rPr>
        <w:t>On the eighth day he shall have a Bris (12:3)</w:t>
      </w:r>
      <w:r w:rsidRPr="00BA06D5">
        <w:rPr>
          <w:rFonts w:ascii="Arial" w:eastAsia="Times New Roman" w:hAnsi="Arial" w:cs="Arial"/>
          <w:color w:val="000000"/>
        </w:rPr>
        <w:t xml:space="preserve"> - The Midrash (</w:t>
      </w:r>
      <w:proofErr w:type="spellStart"/>
      <w:r w:rsidRPr="00BA06D5">
        <w:rPr>
          <w:rFonts w:ascii="Arial" w:eastAsia="Times New Roman" w:hAnsi="Arial" w:cs="Arial"/>
          <w:color w:val="000000"/>
        </w:rPr>
        <w:t>Yalkut</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Yirmiyahu</w:t>
      </w:r>
      <w:proofErr w:type="spellEnd"/>
      <w:r w:rsidRPr="00BA06D5">
        <w:rPr>
          <w:rFonts w:ascii="Arial" w:eastAsia="Times New Roman" w:hAnsi="Arial" w:cs="Arial"/>
          <w:color w:val="000000"/>
        </w:rPr>
        <w:t xml:space="preserve"> 33) notes that Shabbos and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had a debate as to who was bigger and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won with the argument that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supersedes Shabbos when they co-occur.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Dessler</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ztl</w:t>
      </w:r>
      <w:proofErr w:type="spellEnd"/>
      <w:r w:rsidRPr="00BA06D5">
        <w:rPr>
          <w:rFonts w:ascii="Arial" w:eastAsia="Times New Roman" w:hAnsi="Arial" w:cs="Arial"/>
          <w:b/>
          <w:bCs/>
          <w:color w:val="000000"/>
        </w:rPr>
        <w:t xml:space="preserve">. </w:t>
      </w:r>
      <w:r w:rsidRPr="00BA06D5">
        <w:rPr>
          <w:rFonts w:ascii="Arial" w:eastAsia="Times New Roman" w:hAnsi="Arial" w:cs="Arial"/>
          <w:color w:val="000000"/>
        </w:rPr>
        <w:t xml:space="preserve">explains that Shabbos is an opportunity to infuse the physical with the spiritual. </w:t>
      </w:r>
      <w:proofErr w:type="spellStart"/>
      <w:r w:rsidRPr="00BA06D5">
        <w:rPr>
          <w:rFonts w:ascii="Arial" w:eastAsia="Times New Roman" w:hAnsi="Arial" w:cs="Arial"/>
          <w:color w:val="000000"/>
        </w:rPr>
        <w:t>Milah</w:t>
      </w:r>
      <w:proofErr w:type="spellEnd"/>
      <w:r w:rsidRPr="00BA06D5">
        <w:rPr>
          <w:rFonts w:ascii="Arial" w:eastAsia="Times New Roman" w:hAnsi="Arial" w:cs="Arial"/>
          <w:color w:val="000000"/>
        </w:rPr>
        <w:t xml:space="preserve"> is the removal of the physical. While both processes are crucial in our world, if one needs to be chosen over the other, removal in order to preserve </w:t>
      </w:r>
      <w:proofErr w:type="spellStart"/>
      <w:r w:rsidRPr="00BA06D5">
        <w:rPr>
          <w:rFonts w:ascii="Arial" w:eastAsia="Times New Roman" w:hAnsi="Arial" w:cs="Arial"/>
          <w:color w:val="000000"/>
        </w:rPr>
        <w:t>Kedusha</w:t>
      </w:r>
      <w:proofErr w:type="spellEnd"/>
      <w:r w:rsidRPr="00BA06D5">
        <w:rPr>
          <w:rFonts w:ascii="Arial" w:eastAsia="Times New Roman" w:hAnsi="Arial" w:cs="Arial"/>
          <w:color w:val="000000"/>
        </w:rPr>
        <w:t xml:space="preserve"> trumps the merger in order to infuse </w:t>
      </w:r>
      <w:proofErr w:type="spellStart"/>
      <w:r w:rsidRPr="00BA06D5">
        <w:rPr>
          <w:rFonts w:ascii="Arial" w:eastAsia="Times New Roman" w:hAnsi="Arial" w:cs="Arial"/>
          <w:color w:val="000000"/>
        </w:rPr>
        <w:t>Kedusha</w:t>
      </w:r>
      <w:proofErr w:type="spellEnd"/>
      <w:r w:rsidRPr="00BA06D5">
        <w:rPr>
          <w:rFonts w:ascii="Arial" w:eastAsia="Times New Roman" w:hAnsi="Arial" w:cs="Arial"/>
          <w:color w:val="000000"/>
        </w:rPr>
        <w:t xml:space="preserve"> into the mundane.</w:t>
      </w:r>
    </w:p>
    <w:p w14:paraId="39B3DB9B"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43FCA2EC"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Hebrew" w:eastAsia="Times New Roman" w:hAnsi="Arial Hebrew" w:cs="Times New Roman"/>
          <w:b/>
          <w:bCs/>
          <w:color w:val="000000"/>
          <w:sz w:val="26"/>
          <w:szCs w:val="26"/>
          <w:shd w:val="clear" w:color="auto" w:fill="FFFFFF"/>
          <w:rtl/>
        </w:rPr>
        <w:t>לְבֵן֘ א֣וֹ לְבַת֒</w:t>
      </w:r>
      <w:r w:rsidRPr="00BA06D5">
        <w:rPr>
          <w:rFonts w:ascii="Arial" w:eastAsia="Times New Roman" w:hAnsi="Arial" w:cs="Arial"/>
          <w:b/>
          <w:bCs/>
          <w:color w:val="000000"/>
        </w:rPr>
        <w:t xml:space="preserve">  And when the days are completed for a son or daughter (12:6)</w:t>
      </w:r>
      <w:r w:rsidRPr="00BA06D5">
        <w:rPr>
          <w:rFonts w:ascii="Arial" w:eastAsia="Times New Roman" w:hAnsi="Arial" w:cs="Arial"/>
          <w:color w:val="000000"/>
        </w:rPr>
        <w:t xml:space="preserve"> - Earlier the child was referred to as </w:t>
      </w:r>
      <w:proofErr w:type="spellStart"/>
      <w:r w:rsidRPr="00BA06D5">
        <w:rPr>
          <w:rFonts w:ascii="Arial" w:eastAsia="Times New Roman" w:hAnsi="Arial" w:cs="Arial"/>
          <w:color w:val="000000"/>
        </w:rPr>
        <w:t>Zachar</w:t>
      </w:r>
      <w:proofErr w:type="spellEnd"/>
      <w:r w:rsidRPr="00BA06D5">
        <w:rPr>
          <w:rFonts w:ascii="Arial" w:eastAsia="Times New Roman" w:hAnsi="Arial" w:cs="Arial"/>
          <w:color w:val="000000"/>
        </w:rPr>
        <w:t xml:space="preserve"> or </w:t>
      </w:r>
      <w:proofErr w:type="spellStart"/>
      <w:r w:rsidRPr="00BA06D5">
        <w:rPr>
          <w:rFonts w:ascii="Arial" w:eastAsia="Times New Roman" w:hAnsi="Arial" w:cs="Arial"/>
          <w:color w:val="000000"/>
        </w:rPr>
        <w:t>Nikeiva</w:t>
      </w:r>
      <w:proofErr w:type="spellEnd"/>
      <w:r w:rsidRPr="00BA06D5">
        <w:rPr>
          <w:rFonts w:ascii="Arial" w:eastAsia="Times New Roman" w:hAnsi="Arial" w:cs="Arial"/>
          <w:color w:val="000000"/>
        </w:rPr>
        <w:t xml:space="preserve"> and now as son and daughter. Why the change?</w:t>
      </w:r>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Shalom </w:t>
      </w:r>
      <w:proofErr w:type="spellStart"/>
      <w:r w:rsidRPr="00BA06D5">
        <w:rPr>
          <w:rFonts w:ascii="Arial" w:eastAsia="Times New Roman" w:hAnsi="Arial" w:cs="Arial"/>
          <w:b/>
          <w:bCs/>
          <w:color w:val="000000"/>
        </w:rPr>
        <w:t>Schwadron</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ztl</w:t>
      </w:r>
      <w:proofErr w:type="spellEnd"/>
      <w:r w:rsidRPr="00BA06D5">
        <w:rPr>
          <w:rFonts w:ascii="Arial" w:eastAsia="Times New Roman" w:hAnsi="Arial" w:cs="Arial"/>
          <w:b/>
          <w:bCs/>
          <w:color w:val="000000"/>
        </w:rPr>
        <w:t xml:space="preserve">. </w:t>
      </w:r>
      <w:r w:rsidRPr="00BA06D5">
        <w:rPr>
          <w:rFonts w:ascii="Arial" w:eastAsia="Times New Roman" w:hAnsi="Arial" w:cs="Arial"/>
          <w:color w:val="000000"/>
        </w:rPr>
        <w:t>suggested that the answer is within the word “</w:t>
      </w:r>
      <w:proofErr w:type="spellStart"/>
      <w:r w:rsidRPr="00BA06D5">
        <w:rPr>
          <w:rFonts w:ascii="Arial" w:eastAsia="Times New Roman" w:hAnsi="Arial" w:cs="Arial"/>
          <w:color w:val="000000"/>
        </w:rPr>
        <w:t>Tahara</w:t>
      </w:r>
      <w:proofErr w:type="spellEnd"/>
      <w:r w:rsidRPr="00BA06D5">
        <w:rPr>
          <w:rFonts w:ascii="Arial" w:eastAsia="Times New Roman" w:hAnsi="Arial" w:cs="Arial"/>
          <w:color w:val="000000"/>
        </w:rPr>
        <w:t xml:space="preserve">” for until a person is in a state of </w:t>
      </w:r>
      <w:proofErr w:type="spellStart"/>
      <w:r w:rsidRPr="00BA06D5">
        <w:rPr>
          <w:rFonts w:ascii="Arial" w:eastAsia="Times New Roman" w:hAnsi="Arial" w:cs="Arial"/>
          <w:color w:val="000000"/>
        </w:rPr>
        <w:t>Tahara</w:t>
      </w:r>
      <w:proofErr w:type="spellEnd"/>
      <w:r w:rsidRPr="00BA06D5">
        <w:rPr>
          <w:rFonts w:ascii="Arial" w:eastAsia="Times New Roman" w:hAnsi="Arial" w:cs="Arial"/>
          <w:color w:val="000000"/>
        </w:rPr>
        <w:t xml:space="preserve"> s/he is behaving in a more physical, almost animalistic style. Once the </w:t>
      </w:r>
      <w:proofErr w:type="spellStart"/>
      <w:r w:rsidRPr="00BA06D5">
        <w:rPr>
          <w:rFonts w:ascii="Arial" w:eastAsia="Times New Roman" w:hAnsi="Arial" w:cs="Arial"/>
          <w:color w:val="000000"/>
        </w:rPr>
        <w:t>Yimei</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Tahara</w:t>
      </w:r>
      <w:proofErr w:type="spellEnd"/>
      <w:r w:rsidRPr="00BA06D5">
        <w:rPr>
          <w:rFonts w:ascii="Arial" w:eastAsia="Times New Roman" w:hAnsi="Arial" w:cs="Arial"/>
          <w:color w:val="000000"/>
        </w:rPr>
        <w:t xml:space="preserve"> are upon us we relate in a more human manner -- with strong familial connections that raise our genders into familial roles -- that of Ben </w:t>
      </w:r>
      <w:proofErr w:type="spellStart"/>
      <w:r w:rsidRPr="00BA06D5">
        <w:rPr>
          <w:rFonts w:ascii="Arial" w:eastAsia="Times New Roman" w:hAnsi="Arial" w:cs="Arial"/>
          <w:color w:val="000000"/>
        </w:rPr>
        <w:t>U’Bas</w:t>
      </w:r>
      <w:proofErr w:type="spellEnd"/>
      <w:r w:rsidRPr="00BA06D5">
        <w:rPr>
          <w:rFonts w:ascii="Arial" w:eastAsia="Times New Roman" w:hAnsi="Arial" w:cs="Arial"/>
          <w:color w:val="000000"/>
        </w:rPr>
        <w:t xml:space="preserve">. </w:t>
      </w:r>
    </w:p>
    <w:p w14:paraId="4E031ADD"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682A7609"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Hebrew" w:eastAsia="Times New Roman" w:hAnsi="Arial Hebrew" w:cs="Times New Roman"/>
          <w:b/>
          <w:bCs/>
          <w:color w:val="000000"/>
          <w:sz w:val="26"/>
          <w:szCs w:val="26"/>
          <w:shd w:val="clear" w:color="auto" w:fill="FFFFFF"/>
          <w:rtl/>
        </w:rPr>
        <w:t>כֻּלּ֛וֹ הָפַ֥ךְ לָבָ֖ן טָה֥וֹר הֽוּא</w:t>
      </w:r>
      <w:r w:rsidRPr="00BA06D5">
        <w:rPr>
          <w:rFonts w:ascii="Arial" w:eastAsia="Times New Roman" w:hAnsi="Arial" w:cs="Arial"/>
          <w:b/>
          <w:bCs/>
          <w:color w:val="000000"/>
        </w:rPr>
        <w:t xml:space="preserve">  It turned totally white (13:13)</w:t>
      </w:r>
      <w:r w:rsidRPr="00BA06D5">
        <w:rPr>
          <w:rFonts w:ascii="Arial" w:eastAsia="Times New Roman" w:hAnsi="Arial" w:cs="Arial"/>
          <w:color w:val="000000"/>
        </w:rPr>
        <w:t xml:space="preserve"> - If </w:t>
      </w:r>
      <w:proofErr w:type="spellStart"/>
      <w:r w:rsidRPr="00BA06D5">
        <w:rPr>
          <w:rFonts w:ascii="Arial" w:eastAsia="Times New Roman" w:hAnsi="Arial" w:cs="Arial"/>
          <w:color w:val="000000"/>
        </w:rPr>
        <w:t>Tzoraas</w:t>
      </w:r>
      <w:proofErr w:type="spellEnd"/>
      <w:r w:rsidRPr="00BA06D5">
        <w:rPr>
          <w:rFonts w:ascii="Arial" w:eastAsia="Times New Roman" w:hAnsi="Arial" w:cs="Arial"/>
          <w:color w:val="000000"/>
        </w:rPr>
        <w:t xml:space="preserve"> exists when a white </w:t>
      </w:r>
      <w:proofErr w:type="spellStart"/>
      <w:r w:rsidRPr="00BA06D5">
        <w:rPr>
          <w:rFonts w:ascii="Arial" w:eastAsia="Times New Roman" w:hAnsi="Arial" w:cs="Arial"/>
          <w:color w:val="000000"/>
        </w:rPr>
        <w:t>Nega</w:t>
      </w:r>
      <w:proofErr w:type="spellEnd"/>
      <w:r w:rsidRPr="00BA06D5">
        <w:rPr>
          <w:rFonts w:ascii="Arial" w:eastAsia="Times New Roman" w:hAnsi="Arial" w:cs="Arial"/>
          <w:color w:val="000000"/>
        </w:rPr>
        <w:t xml:space="preserve"> appears, why is it when the entire body turns white that the person is </w:t>
      </w:r>
      <w:proofErr w:type="spellStart"/>
      <w:r w:rsidRPr="00BA06D5">
        <w:rPr>
          <w:rFonts w:ascii="Arial" w:eastAsia="Times New Roman" w:hAnsi="Arial" w:cs="Arial"/>
          <w:color w:val="000000"/>
        </w:rPr>
        <w:t>Tahor</w:t>
      </w:r>
      <w:proofErr w:type="spellEnd"/>
      <w:r w:rsidRPr="00BA06D5">
        <w:rPr>
          <w:rFonts w:ascii="Arial" w:eastAsia="Times New Roman" w:hAnsi="Arial" w:cs="Arial"/>
          <w:color w:val="000000"/>
        </w:rPr>
        <w:t xml:space="preserve">? The </w:t>
      </w:r>
      <w:proofErr w:type="spellStart"/>
      <w:r w:rsidRPr="00BA06D5">
        <w:rPr>
          <w:rFonts w:ascii="Arial" w:eastAsia="Times New Roman" w:hAnsi="Arial" w:cs="Arial"/>
          <w:b/>
          <w:bCs/>
          <w:color w:val="000000"/>
        </w:rPr>
        <w:t>Chofetz</w:t>
      </w:r>
      <w:proofErr w:type="spellEnd"/>
      <w:r w:rsidRPr="00BA06D5">
        <w:rPr>
          <w:rFonts w:ascii="Arial" w:eastAsia="Times New Roman" w:hAnsi="Arial" w:cs="Arial"/>
          <w:b/>
          <w:bCs/>
          <w:color w:val="000000"/>
        </w:rPr>
        <w:t xml:space="preserve"> Chaim </w:t>
      </w:r>
      <w:r w:rsidRPr="00BA06D5">
        <w:rPr>
          <w:rFonts w:ascii="Arial" w:eastAsia="Times New Roman" w:hAnsi="Arial" w:cs="Arial"/>
          <w:color w:val="000000"/>
        </w:rPr>
        <w:t xml:space="preserve">suggests that when a person sits outside the camp as a </w:t>
      </w:r>
      <w:proofErr w:type="spellStart"/>
      <w:r w:rsidRPr="00BA06D5">
        <w:rPr>
          <w:rFonts w:ascii="Arial" w:eastAsia="Times New Roman" w:hAnsi="Arial" w:cs="Arial"/>
          <w:color w:val="000000"/>
        </w:rPr>
        <w:t>Metzora</w:t>
      </w:r>
      <w:proofErr w:type="spellEnd"/>
      <w:r w:rsidRPr="00BA06D5">
        <w:rPr>
          <w:rFonts w:ascii="Arial" w:eastAsia="Times New Roman" w:hAnsi="Arial" w:cs="Arial"/>
          <w:color w:val="000000"/>
        </w:rPr>
        <w:t xml:space="preserve">, he might think that until the entire body is white, maybe it is a false positive which prevents him from doing Teshuva. </w:t>
      </w:r>
      <w:proofErr w:type="gramStart"/>
      <w:r w:rsidRPr="00BA06D5">
        <w:rPr>
          <w:rFonts w:ascii="Arial" w:eastAsia="Times New Roman" w:hAnsi="Arial" w:cs="Arial"/>
          <w:color w:val="000000"/>
        </w:rPr>
        <w:t>However</w:t>
      </w:r>
      <w:proofErr w:type="gramEnd"/>
      <w:r w:rsidRPr="00BA06D5">
        <w:rPr>
          <w:rFonts w:ascii="Arial" w:eastAsia="Times New Roman" w:hAnsi="Arial" w:cs="Arial"/>
          <w:color w:val="000000"/>
        </w:rPr>
        <w:t xml:space="preserve"> when the whole body turns white, the person immediately sees the error of his ways and is already on the road to mend.</w:t>
      </w:r>
    </w:p>
    <w:p w14:paraId="3FFF2ABC"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3B17449D"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Hebrew" w:eastAsia="Times New Roman" w:hAnsi="Arial Hebrew" w:cs="Times New Roman"/>
          <w:b/>
          <w:bCs/>
          <w:color w:val="000000"/>
          <w:sz w:val="26"/>
          <w:szCs w:val="26"/>
          <w:shd w:val="clear" w:color="auto" w:fill="FFFFFF"/>
          <w:rtl/>
        </w:rPr>
        <w:t>וְהִ֨תְגַּלָּ֔ח וְאֶת־הַנֶּ֖תֶק לֹ֣א יְגַלֵּ֑חַ</w:t>
      </w:r>
      <w:r w:rsidRPr="00BA06D5">
        <w:rPr>
          <w:rFonts w:ascii="Arial" w:eastAsia="Times New Roman" w:hAnsi="Arial" w:cs="Arial"/>
          <w:b/>
          <w:bCs/>
          <w:color w:val="000000"/>
        </w:rPr>
        <w:t xml:space="preserve">  And he shall be shaved and the </w:t>
      </w:r>
      <w:proofErr w:type="spellStart"/>
      <w:r w:rsidRPr="00BA06D5">
        <w:rPr>
          <w:rFonts w:ascii="Arial" w:eastAsia="Times New Roman" w:hAnsi="Arial" w:cs="Arial"/>
          <w:b/>
          <w:bCs/>
          <w:color w:val="000000"/>
        </w:rPr>
        <w:t>Nesek</w:t>
      </w:r>
      <w:proofErr w:type="spellEnd"/>
      <w:r w:rsidRPr="00BA06D5">
        <w:rPr>
          <w:rFonts w:ascii="Arial" w:eastAsia="Times New Roman" w:hAnsi="Arial" w:cs="Arial"/>
          <w:b/>
          <w:bCs/>
          <w:color w:val="000000"/>
        </w:rPr>
        <w:t xml:space="preserve"> should not be shaved (13:33) </w:t>
      </w:r>
      <w:r w:rsidRPr="00BA06D5">
        <w:rPr>
          <w:rFonts w:ascii="Arial" w:eastAsia="Times New Roman" w:hAnsi="Arial" w:cs="Arial"/>
          <w:color w:val="000000"/>
        </w:rPr>
        <w:t xml:space="preserve">The </w:t>
      </w:r>
      <w:proofErr w:type="spellStart"/>
      <w:r w:rsidRPr="00BA06D5">
        <w:rPr>
          <w:rFonts w:ascii="Arial" w:eastAsia="Times New Roman" w:hAnsi="Arial" w:cs="Arial"/>
          <w:b/>
          <w:bCs/>
          <w:color w:val="000000"/>
        </w:rPr>
        <w:t>Chinuch</w:t>
      </w:r>
      <w:proofErr w:type="spellEnd"/>
      <w:r w:rsidRPr="00BA06D5">
        <w:rPr>
          <w:rFonts w:ascii="Arial" w:eastAsia="Times New Roman" w:hAnsi="Arial" w:cs="Arial"/>
          <w:color w:val="000000"/>
        </w:rPr>
        <w:t xml:space="preserve"> explains that the reason behind this Mitzva is the idea that when Hashem sends a punishment for a person, it is good for the person to suffer from the punishment. He adds that the proper way to handle this is to daven to Hashem to save him.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Pam </w:t>
      </w:r>
      <w:proofErr w:type="spellStart"/>
      <w:r w:rsidRPr="00BA06D5">
        <w:rPr>
          <w:rFonts w:ascii="Arial" w:eastAsia="Times New Roman" w:hAnsi="Arial" w:cs="Arial"/>
          <w:b/>
          <w:bCs/>
          <w:color w:val="000000"/>
        </w:rPr>
        <w:t>ztl</w:t>
      </w:r>
      <w:proofErr w:type="spellEnd"/>
      <w:r w:rsidRPr="00BA06D5">
        <w:rPr>
          <w:rFonts w:ascii="Arial" w:eastAsia="Times New Roman" w:hAnsi="Arial" w:cs="Arial"/>
          <w:b/>
          <w:bCs/>
          <w:color w:val="000000"/>
        </w:rPr>
        <w:t xml:space="preserve">. </w:t>
      </w:r>
      <w:r w:rsidRPr="00BA06D5">
        <w:rPr>
          <w:rFonts w:ascii="Arial" w:eastAsia="Times New Roman" w:hAnsi="Arial" w:cs="Arial"/>
          <w:color w:val="000000"/>
        </w:rPr>
        <w:t xml:space="preserve">learned that part of the idea of the punishment is to grow from the experience. If one does not grow from the experience, it is merely torture. </w:t>
      </w:r>
    </w:p>
    <w:p w14:paraId="06B01E78"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2D8D967F"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Hebrew" w:eastAsia="Times New Roman" w:hAnsi="Arial Hebrew" w:cs="Times New Roman"/>
          <w:b/>
          <w:bCs/>
          <w:color w:val="000000"/>
          <w:sz w:val="26"/>
          <w:szCs w:val="26"/>
          <w:shd w:val="clear" w:color="auto" w:fill="FFFFFF"/>
          <w:rtl/>
        </w:rPr>
        <w:t>הַצָּר֜וּעַ אֲשֶׁר־בּ֣וֹ הַנֶּ֗גַע בְּגָדָ֞יו יִֽהְי֤וּ פְרֻמִים֙ וְרֹאשׁוֹ֙ יִֽהְיֶ֣ה פָר֔וּעַ וְעַל־שָׂפָ֖ם יַעְטֶ֑ה</w:t>
      </w:r>
      <w:r w:rsidRPr="00BA06D5">
        <w:rPr>
          <w:rFonts w:ascii="Arial" w:eastAsia="Times New Roman" w:hAnsi="Arial" w:cs="Arial"/>
          <w:b/>
          <w:bCs/>
          <w:color w:val="000000"/>
        </w:rPr>
        <w:t xml:space="preserve">  His clothes shall be opened and his hair should be left uncovered (13:45)</w:t>
      </w:r>
      <w:r w:rsidRPr="00BA06D5">
        <w:rPr>
          <w:rFonts w:ascii="Arial" w:eastAsia="Times New Roman" w:hAnsi="Arial" w:cs="Arial"/>
          <w:color w:val="000000"/>
        </w:rPr>
        <w:t xml:space="preserve"> - The </w:t>
      </w:r>
      <w:proofErr w:type="spellStart"/>
      <w:r w:rsidRPr="00BA06D5">
        <w:rPr>
          <w:rFonts w:ascii="Arial" w:eastAsia="Times New Roman" w:hAnsi="Arial" w:cs="Arial"/>
          <w:color w:val="000000"/>
        </w:rPr>
        <w:t>Gemara</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Moed</w:t>
      </w:r>
      <w:proofErr w:type="spellEnd"/>
      <w:r w:rsidRPr="00BA06D5">
        <w:rPr>
          <w:rFonts w:ascii="Arial" w:eastAsia="Times New Roman" w:hAnsi="Arial" w:cs="Arial"/>
          <w:color w:val="000000"/>
        </w:rPr>
        <w:t xml:space="preserve"> Katan) compares the actions of the </w:t>
      </w:r>
      <w:proofErr w:type="spellStart"/>
      <w:r w:rsidRPr="00BA06D5">
        <w:rPr>
          <w:rFonts w:ascii="Arial" w:eastAsia="Times New Roman" w:hAnsi="Arial" w:cs="Arial"/>
          <w:color w:val="000000"/>
        </w:rPr>
        <w:t>Metzora</w:t>
      </w:r>
      <w:proofErr w:type="spellEnd"/>
      <w:r w:rsidRPr="00BA06D5">
        <w:rPr>
          <w:rFonts w:ascii="Arial" w:eastAsia="Times New Roman" w:hAnsi="Arial" w:cs="Arial"/>
          <w:color w:val="000000"/>
        </w:rPr>
        <w:t xml:space="preserve"> to those of the </w:t>
      </w:r>
      <w:proofErr w:type="spellStart"/>
      <w:r w:rsidRPr="00BA06D5">
        <w:rPr>
          <w:rFonts w:ascii="Arial" w:eastAsia="Times New Roman" w:hAnsi="Arial" w:cs="Arial"/>
          <w:color w:val="000000"/>
        </w:rPr>
        <w:t>Avel</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Schachter </w:t>
      </w:r>
      <w:proofErr w:type="spellStart"/>
      <w:r w:rsidRPr="00BA06D5">
        <w:rPr>
          <w:rFonts w:ascii="Arial" w:eastAsia="Times New Roman" w:hAnsi="Arial" w:cs="Arial"/>
          <w:b/>
          <w:bCs/>
          <w:color w:val="000000"/>
        </w:rPr>
        <w:t>Shlita</w:t>
      </w:r>
      <w:proofErr w:type="spellEnd"/>
      <w:r w:rsidRPr="00BA06D5">
        <w:rPr>
          <w:rFonts w:ascii="Arial" w:eastAsia="Times New Roman" w:hAnsi="Arial" w:cs="Arial"/>
          <w:color w:val="000000"/>
        </w:rPr>
        <w:t xml:space="preserve"> would often point out that the </w:t>
      </w:r>
      <w:proofErr w:type="spellStart"/>
      <w:r w:rsidRPr="00BA06D5">
        <w:rPr>
          <w:rFonts w:ascii="Arial" w:eastAsia="Times New Roman" w:hAnsi="Arial" w:cs="Arial"/>
          <w:color w:val="000000"/>
        </w:rPr>
        <w:t>Metzorah</w:t>
      </w:r>
      <w:proofErr w:type="spellEnd"/>
      <w:r w:rsidRPr="00BA06D5">
        <w:rPr>
          <w:rFonts w:ascii="Arial" w:eastAsia="Times New Roman" w:hAnsi="Arial" w:cs="Arial"/>
          <w:color w:val="000000"/>
        </w:rPr>
        <w:t xml:space="preserve"> (and the one in </w:t>
      </w:r>
      <w:proofErr w:type="spellStart"/>
      <w:r w:rsidRPr="00BA06D5">
        <w:rPr>
          <w:rFonts w:ascii="Arial" w:eastAsia="Times New Roman" w:hAnsi="Arial" w:cs="Arial"/>
          <w:color w:val="000000"/>
        </w:rPr>
        <w:t>Cherem</w:t>
      </w:r>
      <w:proofErr w:type="spellEnd"/>
      <w:r w:rsidRPr="00BA06D5">
        <w:rPr>
          <w:rFonts w:ascii="Arial" w:eastAsia="Times New Roman" w:hAnsi="Arial" w:cs="Arial"/>
          <w:color w:val="000000"/>
        </w:rPr>
        <w:t xml:space="preserve">) has the obligation to observe Shiva for himself since he put himself into the situation. And unlike the </w:t>
      </w:r>
      <w:proofErr w:type="spellStart"/>
      <w:r w:rsidRPr="00BA06D5">
        <w:rPr>
          <w:rFonts w:ascii="Arial" w:eastAsia="Times New Roman" w:hAnsi="Arial" w:cs="Arial"/>
          <w:color w:val="000000"/>
        </w:rPr>
        <w:t>Avel</w:t>
      </w:r>
      <w:proofErr w:type="spellEnd"/>
      <w:r w:rsidRPr="00BA06D5">
        <w:rPr>
          <w:rFonts w:ascii="Arial" w:eastAsia="Times New Roman" w:hAnsi="Arial" w:cs="Arial"/>
          <w:color w:val="000000"/>
        </w:rPr>
        <w:t xml:space="preserve">, the </w:t>
      </w:r>
      <w:proofErr w:type="spellStart"/>
      <w:r w:rsidRPr="00BA06D5">
        <w:rPr>
          <w:rFonts w:ascii="Arial" w:eastAsia="Times New Roman" w:hAnsi="Arial" w:cs="Arial"/>
          <w:color w:val="000000"/>
        </w:rPr>
        <w:t>Metzorah</w:t>
      </w:r>
      <w:proofErr w:type="spellEnd"/>
      <w:r w:rsidRPr="00BA06D5">
        <w:rPr>
          <w:rFonts w:ascii="Arial" w:eastAsia="Times New Roman" w:hAnsi="Arial" w:cs="Arial"/>
          <w:color w:val="000000"/>
        </w:rPr>
        <w:t xml:space="preserve"> continues in his situation and practices </w:t>
      </w:r>
      <w:proofErr w:type="gramStart"/>
      <w:r w:rsidRPr="00BA06D5">
        <w:rPr>
          <w:rFonts w:ascii="Arial" w:eastAsia="Times New Roman" w:hAnsi="Arial" w:cs="Arial"/>
          <w:color w:val="000000"/>
        </w:rPr>
        <w:t>even  on</w:t>
      </w:r>
      <w:proofErr w:type="gramEnd"/>
      <w:r w:rsidRPr="00BA06D5">
        <w:rPr>
          <w:rFonts w:ascii="Arial" w:eastAsia="Times New Roman" w:hAnsi="Arial" w:cs="Arial"/>
          <w:color w:val="000000"/>
        </w:rPr>
        <w:t xml:space="preserve"> Yom Tov.</w:t>
      </w:r>
    </w:p>
    <w:p w14:paraId="2BD342C1"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62B4BDED"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w:eastAsia="Times New Roman" w:hAnsi="Arial" w:cs="Arial"/>
          <w:b/>
          <w:bCs/>
          <w:color w:val="000000"/>
        </w:rPr>
        <w:t xml:space="preserve"> </w:t>
      </w:r>
      <w:r w:rsidRPr="00BA06D5">
        <w:rPr>
          <w:rFonts w:ascii="Arial Hebrew" w:eastAsia="Times New Roman" w:hAnsi="Arial Hebrew" w:cs="Times New Roman"/>
          <w:b/>
          <w:bCs/>
          <w:color w:val="000000"/>
          <w:sz w:val="26"/>
          <w:szCs w:val="26"/>
          <w:shd w:val="clear" w:color="auto" w:fill="FFFFFF"/>
          <w:rtl/>
        </w:rPr>
        <w:t>בָּדָ֣ד יֵשֵׁ֔ב</w:t>
      </w:r>
      <w:r w:rsidRPr="00BA06D5">
        <w:rPr>
          <w:rFonts w:ascii="Arial Hebrew" w:eastAsia="Times New Roman" w:hAnsi="Arial Hebrew" w:cs="Times New Roman"/>
          <w:b/>
          <w:bCs/>
          <w:color w:val="000000"/>
          <w:sz w:val="26"/>
          <w:szCs w:val="26"/>
          <w:shd w:val="clear" w:color="auto" w:fill="FFFFFF"/>
        </w:rPr>
        <w:t xml:space="preserve"> </w:t>
      </w:r>
      <w:r w:rsidRPr="00BA06D5">
        <w:rPr>
          <w:rFonts w:ascii="Arial" w:eastAsia="Times New Roman" w:hAnsi="Arial" w:cs="Arial"/>
          <w:b/>
          <w:bCs/>
          <w:color w:val="000000"/>
        </w:rPr>
        <w:t xml:space="preserve">  He shall sit alone (13:46) - </w:t>
      </w:r>
      <w:proofErr w:type="spellStart"/>
      <w:r w:rsidRPr="00BA06D5">
        <w:rPr>
          <w:rFonts w:ascii="Arial" w:eastAsia="Times New Roman" w:hAnsi="Arial" w:cs="Arial"/>
          <w:b/>
          <w:bCs/>
          <w:color w:val="000000"/>
        </w:rPr>
        <w:t>Rashi</w:t>
      </w:r>
      <w:proofErr w:type="spellEnd"/>
      <w:r w:rsidRPr="00BA06D5">
        <w:rPr>
          <w:rFonts w:ascii="Arial" w:eastAsia="Times New Roman" w:hAnsi="Arial" w:cs="Arial"/>
          <w:b/>
          <w:bCs/>
          <w:color w:val="000000"/>
        </w:rPr>
        <w:t xml:space="preserve"> </w:t>
      </w:r>
      <w:r w:rsidRPr="00BA06D5">
        <w:rPr>
          <w:rFonts w:ascii="Arial" w:eastAsia="Times New Roman" w:hAnsi="Arial" w:cs="Arial"/>
          <w:color w:val="000000"/>
        </w:rPr>
        <w:t xml:space="preserve">explains that he sits alone because that is what he inspired in others by splitting apart husbands and wives and friends and neighbors.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lastRenderedPageBreak/>
        <w:t>Avrohom</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Yofen</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ztl</w:t>
      </w:r>
      <w:proofErr w:type="spellEnd"/>
      <w:r w:rsidRPr="00BA06D5">
        <w:rPr>
          <w:rFonts w:ascii="Arial" w:eastAsia="Times New Roman" w:hAnsi="Arial" w:cs="Arial"/>
          <w:b/>
          <w:bCs/>
          <w:color w:val="000000"/>
        </w:rPr>
        <w:t xml:space="preserve"> </w:t>
      </w:r>
      <w:r w:rsidRPr="00BA06D5">
        <w:rPr>
          <w:rFonts w:ascii="Arial" w:eastAsia="Times New Roman" w:hAnsi="Arial" w:cs="Arial"/>
          <w:color w:val="000000"/>
        </w:rPr>
        <w:t xml:space="preserve">explained that by nature we are designated to be separatists. Normally that trait is to be utilized to separate from unnecessary physical desire. However, if we do not use the nature that way, we will come to be separated in the manner of the </w:t>
      </w:r>
      <w:proofErr w:type="spellStart"/>
      <w:r w:rsidRPr="00BA06D5">
        <w:rPr>
          <w:rFonts w:ascii="Arial" w:eastAsia="Times New Roman" w:hAnsi="Arial" w:cs="Arial"/>
          <w:color w:val="000000"/>
        </w:rPr>
        <w:t>Metzorah</w:t>
      </w:r>
      <w:proofErr w:type="spellEnd"/>
      <w:r w:rsidRPr="00BA06D5">
        <w:rPr>
          <w:rFonts w:ascii="Arial" w:eastAsia="Times New Roman" w:hAnsi="Arial" w:cs="Arial"/>
          <w:color w:val="000000"/>
        </w:rPr>
        <w:t xml:space="preserve"> who is separated against his will. </w:t>
      </w:r>
    </w:p>
    <w:p w14:paraId="4AE728CE" w14:textId="77777777" w:rsidR="00BA06D5" w:rsidRPr="00BA06D5" w:rsidRDefault="00BA06D5" w:rsidP="00BA06D5">
      <w:pPr>
        <w:spacing w:after="0" w:line="240" w:lineRule="auto"/>
        <w:rPr>
          <w:rFonts w:ascii="Times New Roman" w:eastAsia="Times New Roman" w:hAnsi="Times New Roman" w:cs="Times New Roman"/>
          <w:sz w:val="24"/>
          <w:szCs w:val="24"/>
        </w:rPr>
      </w:pPr>
    </w:p>
    <w:p w14:paraId="21153C68" w14:textId="77777777" w:rsidR="00BA06D5" w:rsidRPr="00BA06D5" w:rsidRDefault="00BA06D5" w:rsidP="00BA06D5">
      <w:pPr>
        <w:spacing w:after="0" w:line="240" w:lineRule="auto"/>
        <w:rPr>
          <w:rFonts w:ascii="Times New Roman" w:eastAsia="Times New Roman" w:hAnsi="Times New Roman" w:cs="Times New Roman"/>
          <w:sz w:val="24"/>
          <w:szCs w:val="24"/>
        </w:rPr>
      </w:pPr>
      <w:r w:rsidRPr="00BA06D5">
        <w:rPr>
          <w:rFonts w:ascii="Arial" w:eastAsia="Times New Roman" w:hAnsi="Arial" w:cs="Arial"/>
          <w:b/>
          <w:bCs/>
          <w:color w:val="000000"/>
        </w:rPr>
        <w:t xml:space="preserve">Maftir - </w:t>
      </w:r>
      <w:proofErr w:type="spellStart"/>
      <w:r w:rsidRPr="00BA06D5">
        <w:rPr>
          <w:rFonts w:ascii="Arial" w:eastAsia="Times New Roman" w:hAnsi="Arial" w:cs="Arial"/>
          <w:b/>
          <w:bCs/>
          <w:color w:val="000000"/>
        </w:rPr>
        <w:t>Parshas</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HaChodesh</w:t>
      </w:r>
      <w:proofErr w:type="spellEnd"/>
      <w:r w:rsidRPr="00BA06D5">
        <w:rPr>
          <w:rFonts w:ascii="Arial" w:eastAsia="Times New Roman" w:hAnsi="Arial" w:cs="Arial"/>
          <w:color w:val="000000"/>
        </w:rPr>
        <w:t xml:space="preserve"> -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Moshe </w:t>
      </w:r>
      <w:proofErr w:type="spellStart"/>
      <w:r w:rsidRPr="00BA06D5">
        <w:rPr>
          <w:rFonts w:ascii="Arial" w:eastAsia="Times New Roman" w:hAnsi="Arial" w:cs="Arial"/>
          <w:b/>
          <w:bCs/>
          <w:color w:val="000000"/>
        </w:rPr>
        <w:t>Dovid</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Tendler</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Shlita</w:t>
      </w:r>
      <w:proofErr w:type="spellEnd"/>
      <w:r w:rsidRPr="00BA06D5">
        <w:rPr>
          <w:rFonts w:ascii="Arial" w:eastAsia="Times New Roman" w:hAnsi="Arial" w:cs="Arial"/>
          <w:color w:val="000000"/>
        </w:rPr>
        <w:t xml:space="preserve"> noted that the concept of declaring Rosh Chodesh is an affirmation of the authority of the </w:t>
      </w:r>
      <w:proofErr w:type="spellStart"/>
      <w:r w:rsidRPr="00BA06D5">
        <w:rPr>
          <w:rFonts w:ascii="Arial" w:eastAsia="Times New Roman" w:hAnsi="Arial" w:cs="Arial"/>
          <w:color w:val="000000"/>
        </w:rPr>
        <w:t>Beis</w:t>
      </w:r>
      <w:proofErr w:type="spellEnd"/>
      <w:r w:rsidRPr="00BA06D5">
        <w:rPr>
          <w:rFonts w:ascii="Arial" w:eastAsia="Times New Roman" w:hAnsi="Arial" w:cs="Arial"/>
          <w:color w:val="000000"/>
        </w:rPr>
        <w:t xml:space="preserve"> Din to interpret, protect and administer Torah authority. It is this authority that the Hellenists sought to undermine when they forbade Rosh Chodesh. It was also this power, reserved for those who are not easily swayed by hedonism that was taken away from Rabbi Elazar Ben </w:t>
      </w:r>
      <w:proofErr w:type="spellStart"/>
      <w:r w:rsidRPr="00BA06D5">
        <w:rPr>
          <w:rFonts w:ascii="Arial" w:eastAsia="Times New Roman" w:hAnsi="Arial" w:cs="Arial"/>
          <w:color w:val="000000"/>
        </w:rPr>
        <w:t>Arach</w:t>
      </w:r>
      <w:proofErr w:type="spellEnd"/>
      <w:r w:rsidRPr="00BA06D5">
        <w:rPr>
          <w:rFonts w:ascii="Arial" w:eastAsia="Times New Roman" w:hAnsi="Arial" w:cs="Arial"/>
          <w:color w:val="000000"/>
        </w:rPr>
        <w:t xml:space="preserve"> (Shabbos 147b) when he read “</w:t>
      </w:r>
      <w:proofErr w:type="spellStart"/>
      <w:r w:rsidRPr="00BA06D5">
        <w:rPr>
          <w:rFonts w:ascii="Arial" w:eastAsia="Times New Roman" w:hAnsi="Arial" w:cs="Arial"/>
          <w:color w:val="000000"/>
        </w:rPr>
        <w:t>HaCheireish</w:t>
      </w:r>
      <w:proofErr w:type="spellEnd"/>
      <w:r w:rsidRPr="00BA06D5">
        <w:rPr>
          <w:rFonts w:ascii="Arial" w:eastAsia="Times New Roman" w:hAnsi="Arial" w:cs="Arial"/>
          <w:color w:val="000000"/>
        </w:rPr>
        <w:t xml:space="preserve"> Haya </w:t>
      </w:r>
      <w:proofErr w:type="spellStart"/>
      <w:r w:rsidRPr="00BA06D5">
        <w:rPr>
          <w:rFonts w:ascii="Arial" w:eastAsia="Times New Roman" w:hAnsi="Arial" w:cs="Arial"/>
          <w:color w:val="000000"/>
        </w:rPr>
        <w:t>Leebam</w:t>
      </w:r>
      <w:proofErr w:type="spellEnd"/>
      <w:r w:rsidRPr="00BA06D5">
        <w:rPr>
          <w:rFonts w:ascii="Arial" w:eastAsia="Times New Roman" w:hAnsi="Arial" w:cs="Arial"/>
          <w:color w:val="000000"/>
        </w:rPr>
        <w:t xml:space="preserve">” after being at the waters of </w:t>
      </w:r>
      <w:proofErr w:type="spellStart"/>
      <w:r w:rsidRPr="00BA06D5">
        <w:rPr>
          <w:rFonts w:ascii="Arial" w:eastAsia="Times New Roman" w:hAnsi="Arial" w:cs="Arial"/>
          <w:color w:val="000000"/>
        </w:rPr>
        <w:t>Dumyeses</w:t>
      </w:r>
      <w:proofErr w:type="spellEnd"/>
      <w:r w:rsidRPr="00BA06D5">
        <w:rPr>
          <w:rFonts w:ascii="Arial" w:eastAsia="Times New Roman" w:hAnsi="Arial" w:cs="Arial"/>
          <w:color w:val="000000"/>
        </w:rPr>
        <w:t xml:space="preserve"> and his declaration was an awareness that he needed to turn a deaf ear to the </w:t>
      </w:r>
      <w:proofErr w:type="spellStart"/>
      <w:r w:rsidRPr="00BA06D5">
        <w:rPr>
          <w:rFonts w:ascii="Arial" w:eastAsia="Times New Roman" w:hAnsi="Arial" w:cs="Arial"/>
          <w:color w:val="000000"/>
        </w:rPr>
        <w:t>hedone</w:t>
      </w:r>
      <w:proofErr w:type="spellEnd"/>
      <w:r w:rsidRPr="00BA06D5">
        <w:rPr>
          <w:rFonts w:ascii="Arial" w:eastAsia="Times New Roman" w:hAnsi="Arial" w:cs="Arial"/>
          <w:color w:val="000000"/>
        </w:rPr>
        <w:t xml:space="preserve"> lest the voice of Hashem become less audible. This is an essential lesson if we are to be able to be </w:t>
      </w:r>
      <w:proofErr w:type="spellStart"/>
      <w:r w:rsidRPr="00BA06D5">
        <w:rPr>
          <w:rFonts w:ascii="Arial" w:eastAsia="Times New Roman" w:hAnsi="Arial" w:cs="Arial"/>
          <w:color w:val="000000"/>
        </w:rPr>
        <w:t>Marbeh</w:t>
      </w:r>
      <w:proofErr w:type="spellEnd"/>
      <w:r w:rsidRPr="00BA06D5">
        <w:rPr>
          <w:rFonts w:ascii="Arial" w:eastAsia="Times New Roman" w:hAnsi="Arial" w:cs="Arial"/>
          <w:color w:val="000000"/>
        </w:rPr>
        <w:t xml:space="preserve"> in the </w:t>
      </w:r>
      <w:proofErr w:type="spellStart"/>
      <w:r w:rsidRPr="00BA06D5">
        <w:rPr>
          <w:rFonts w:ascii="Arial" w:eastAsia="Times New Roman" w:hAnsi="Arial" w:cs="Arial"/>
          <w:color w:val="000000"/>
        </w:rPr>
        <w:t>Yetzias</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Mitzrayim</w:t>
      </w:r>
      <w:proofErr w:type="spellEnd"/>
      <w:r w:rsidRPr="00BA06D5">
        <w:rPr>
          <w:rFonts w:ascii="Arial" w:eastAsia="Times New Roman" w:hAnsi="Arial" w:cs="Arial"/>
          <w:color w:val="000000"/>
        </w:rPr>
        <w:t xml:space="preserve"> story and appreciate all of the special components to it. </w:t>
      </w:r>
    </w:p>
    <w:p w14:paraId="4F703687" w14:textId="46BB25E4" w:rsidR="00BA06D5" w:rsidRDefault="00BA06D5" w:rsidP="00BA06D5">
      <w:r w:rsidRPr="00BA06D5">
        <w:rPr>
          <w:rFonts w:ascii="Times New Roman" w:eastAsia="Times New Roman" w:hAnsi="Times New Roman" w:cs="Times New Roman"/>
          <w:sz w:val="24"/>
          <w:szCs w:val="24"/>
        </w:rPr>
        <w:br/>
      </w:r>
      <w:r w:rsidRPr="00BA06D5">
        <w:rPr>
          <w:rFonts w:ascii="Arial" w:eastAsia="Times New Roman" w:hAnsi="Arial" w:cs="Arial"/>
          <w:b/>
          <w:bCs/>
          <w:color w:val="000000"/>
        </w:rPr>
        <w:t xml:space="preserve">Haftara - </w:t>
      </w:r>
      <w:r w:rsidRPr="00BA06D5">
        <w:rPr>
          <w:rFonts w:ascii="Arial Hebrew" w:eastAsia="Times New Roman" w:hAnsi="Arial Hebrew" w:cs="Times New Roman"/>
          <w:b/>
          <w:bCs/>
          <w:color w:val="000000"/>
          <w:sz w:val="26"/>
          <w:szCs w:val="26"/>
          <w:shd w:val="clear" w:color="auto" w:fill="FFFFFF"/>
          <w:rtl/>
        </w:rPr>
        <w:t xml:space="preserve">וּבַֽחַגִּ֣ים וּבַמּֽוֹעֲדִ֗ים </w:t>
      </w:r>
      <w:r w:rsidRPr="00BA06D5">
        <w:rPr>
          <w:rFonts w:ascii="Arial" w:eastAsia="Times New Roman" w:hAnsi="Arial" w:cs="Arial"/>
          <w:b/>
          <w:bCs/>
          <w:color w:val="000000"/>
        </w:rPr>
        <w:t xml:space="preserve">And on the </w:t>
      </w:r>
      <w:proofErr w:type="spellStart"/>
      <w:r w:rsidRPr="00BA06D5">
        <w:rPr>
          <w:rFonts w:ascii="Arial" w:eastAsia="Times New Roman" w:hAnsi="Arial" w:cs="Arial"/>
          <w:b/>
          <w:bCs/>
          <w:color w:val="000000"/>
        </w:rPr>
        <w:t>Chagim</w:t>
      </w:r>
      <w:proofErr w:type="spellEnd"/>
      <w:r w:rsidRPr="00BA06D5">
        <w:rPr>
          <w:rFonts w:ascii="Arial" w:eastAsia="Times New Roman" w:hAnsi="Arial" w:cs="Arial"/>
          <w:b/>
          <w:bCs/>
          <w:color w:val="000000"/>
        </w:rPr>
        <w:t xml:space="preserve"> and the </w:t>
      </w:r>
      <w:proofErr w:type="spellStart"/>
      <w:r w:rsidRPr="00BA06D5">
        <w:rPr>
          <w:rFonts w:ascii="Arial" w:eastAsia="Times New Roman" w:hAnsi="Arial" w:cs="Arial"/>
          <w:b/>
          <w:bCs/>
          <w:color w:val="000000"/>
        </w:rPr>
        <w:t>Moadim</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Yechezkel</w:t>
      </w:r>
      <w:proofErr w:type="spellEnd"/>
      <w:r w:rsidRPr="00BA06D5">
        <w:rPr>
          <w:rFonts w:ascii="Arial" w:eastAsia="Times New Roman" w:hAnsi="Arial" w:cs="Arial"/>
          <w:b/>
          <w:bCs/>
          <w:color w:val="000000"/>
        </w:rPr>
        <w:t xml:space="preserve"> 46:11) - </w:t>
      </w:r>
      <w:proofErr w:type="spellStart"/>
      <w:r w:rsidRPr="00BA06D5">
        <w:rPr>
          <w:rFonts w:ascii="Arial" w:eastAsia="Times New Roman" w:hAnsi="Arial" w:cs="Arial"/>
          <w:b/>
          <w:bCs/>
          <w:color w:val="000000"/>
        </w:rPr>
        <w:t>Rav</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Zalman</w:t>
      </w:r>
      <w:proofErr w:type="spellEnd"/>
      <w:r w:rsidRPr="00BA06D5">
        <w:rPr>
          <w:rFonts w:ascii="Arial" w:eastAsia="Times New Roman" w:hAnsi="Arial" w:cs="Arial"/>
          <w:b/>
          <w:bCs/>
          <w:color w:val="000000"/>
        </w:rPr>
        <w:t xml:space="preserve"> Melamed </w:t>
      </w:r>
      <w:proofErr w:type="spellStart"/>
      <w:r w:rsidRPr="00BA06D5">
        <w:rPr>
          <w:rFonts w:ascii="Arial" w:eastAsia="Times New Roman" w:hAnsi="Arial" w:cs="Arial"/>
          <w:b/>
          <w:bCs/>
          <w:color w:val="000000"/>
        </w:rPr>
        <w:t>Shlita</w:t>
      </w:r>
      <w:proofErr w:type="spellEnd"/>
      <w:r w:rsidRPr="00BA06D5">
        <w:rPr>
          <w:rFonts w:ascii="Arial" w:eastAsia="Times New Roman" w:hAnsi="Arial" w:cs="Arial"/>
          <w:color w:val="000000"/>
        </w:rPr>
        <w:t xml:space="preserve"> noted that we use three different names for our </w:t>
      </w:r>
      <w:proofErr w:type="spellStart"/>
      <w:r w:rsidRPr="00BA06D5">
        <w:rPr>
          <w:rFonts w:ascii="Arial" w:eastAsia="Times New Roman" w:hAnsi="Arial" w:cs="Arial"/>
          <w:color w:val="000000"/>
        </w:rPr>
        <w:t>Yamim</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Tovim</w:t>
      </w:r>
      <w:proofErr w:type="spellEnd"/>
      <w:r w:rsidRPr="00BA06D5">
        <w:rPr>
          <w:rFonts w:ascii="Arial" w:eastAsia="Times New Roman" w:hAnsi="Arial" w:cs="Arial"/>
          <w:color w:val="000000"/>
        </w:rPr>
        <w:t xml:space="preserve"> -- </w:t>
      </w:r>
      <w:proofErr w:type="spellStart"/>
      <w:r w:rsidRPr="00BA06D5">
        <w:rPr>
          <w:rFonts w:ascii="Arial" w:eastAsia="Times New Roman" w:hAnsi="Arial" w:cs="Arial"/>
          <w:color w:val="000000"/>
        </w:rPr>
        <w:t>Chag</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Moed</w:t>
      </w:r>
      <w:proofErr w:type="spellEnd"/>
      <w:r w:rsidRPr="00BA06D5">
        <w:rPr>
          <w:rFonts w:ascii="Arial" w:eastAsia="Times New Roman" w:hAnsi="Arial" w:cs="Arial"/>
          <w:color w:val="000000"/>
        </w:rPr>
        <w:t xml:space="preserve"> and Regel. Each denotes a different aspect of the celebration. The </w:t>
      </w:r>
      <w:proofErr w:type="spellStart"/>
      <w:r w:rsidRPr="00BA06D5">
        <w:rPr>
          <w:rFonts w:ascii="Arial" w:eastAsia="Times New Roman" w:hAnsi="Arial" w:cs="Arial"/>
          <w:color w:val="000000"/>
        </w:rPr>
        <w:t>Chag</w:t>
      </w:r>
      <w:proofErr w:type="spellEnd"/>
      <w:r w:rsidRPr="00BA06D5">
        <w:rPr>
          <w:rFonts w:ascii="Arial" w:eastAsia="Times New Roman" w:hAnsi="Arial" w:cs="Arial"/>
          <w:color w:val="000000"/>
        </w:rPr>
        <w:t xml:space="preserve"> refers to the Korban aspect of the holiday. </w:t>
      </w:r>
      <w:proofErr w:type="spellStart"/>
      <w:r w:rsidRPr="00BA06D5">
        <w:rPr>
          <w:rFonts w:ascii="Arial" w:eastAsia="Times New Roman" w:hAnsi="Arial" w:cs="Arial"/>
          <w:color w:val="000000"/>
        </w:rPr>
        <w:t>Moed</w:t>
      </w:r>
      <w:proofErr w:type="spellEnd"/>
      <w:r w:rsidRPr="00BA06D5">
        <w:rPr>
          <w:rFonts w:ascii="Arial" w:eastAsia="Times New Roman" w:hAnsi="Arial" w:cs="Arial"/>
          <w:color w:val="000000"/>
        </w:rPr>
        <w:t xml:space="preserve"> points to the idea that we rendezvous with Hashem at this time. Regel refers to the preparation that is needed to fully experience the holiday in its glory. </w:t>
      </w:r>
      <w:proofErr w:type="spellStart"/>
      <w:r w:rsidRPr="00BA06D5">
        <w:rPr>
          <w:rFonts w:ascii="Arial" w:eastAsia="Times New Roman" w:hAnsi="Arial" w:cs="Arial"/>
          <w:b/>
          <w:bCs/>
          <w:color w:val="000000"/>
        </w:rPr>
        <w:t>HaKsav</w:t>
      </w:r>
      <w:proofErr w:type="spellEnd"/>
      <w:r w:rsidRPr="00BA06D5">
        <w:rPr>
          <w:rFonts w:ascii="Arial" w:eastAsia="Times New Roman" w:hAnsi="Arial" w:cs="Arial"/>
          <w:b/>
          <w:bCs/>
          <w:color w:val="000000"/>
        </w:rPr>
        <w:t xml:space="preserve"> </w:t>
      </w:r>
      <w:proofErr w:type="spellStart"/>
      <w:r w:rsidRPr="00BA06D5">
        <w:rPr>
          <w:rFonts w:ascii="Arial" w:eastAsia="Times New Roman" w:hAnsi="Arial" w:cs="Arial"/>
          <w:b/>
          <w:bCs/>
          <w:color w:val="000000"/>
        </w:rPr>
        <w:t>V’HaKabbala</w:t>
      </w:r>
      <w:proofErr w:type="spellEnd"/>
      <w:r w:rsidRPr="00BA06D5">
        <w:rPr>
          <w:rFonts w:ascii="Arial" w:eastAsia="Times New Roman" w:hAnsi="Arial" w:cs="Arial"/>
          <w:color w:val="000000"/>
        </w:rPr>
        <w:t xml:space="preserve"> adds </w:t>
      </w:r>
      <w:proofErr w:type="spellStart"/>
      <w:r w:rsidRPr="00BA06D5">
        <w:rPr>
          <w:rFonts w:ascii="Arial" w:eastAsia="Times New Roman" w:hAnsi="Arial" w:cs="Arial"/>
          <w:color w:val="000000"/>
        </w:rPr>
        <w:t>Mikra</w:t>
      </w:r>
      <w:proofErr w:type="spellEnd"/>
      <w:r w:rsidRPr="00BA06D5">
        <w:rPr>
          <w:rFonts w:ascii="Arial" w:eastAsia="Times New Roman" w:hAnsi="Arial" w:cs="Arial"/>
          <w:color w:val="000000"/>
        </w:rPr>
        <w:t xml:space="preserve"> </w:t>
      </w:r>
      <w:proofErr w:type="spellStart"/>
      <w:r w:rsidRPr="00BA06D5">
        <w:rPr>
          <w:rFonts w:ascii="Arial" w:eastAsia="Times New Roman" w:hAnsi="Arial" w:cs="Arial"/>
          <w:color w:val="000000"/>
        </w:rPr>
        <w:t>Kodesh</w:t>
      </w:r>
      <w:proofErr w:type="spellEnd"/>
      <w:r w:rsidRPr="00BA06D5">
        <w:rPr>
          <w:rFonts w:ascii="Arial" w:eastAsia="Times New Roman" w:hAnsi="Arial" w:cs="Arial"/>
          <w:color w:val="000000"/>
        </w:rPr>
        <w:t xml:space="preserve"> because the adding of spiritual preparation enhances the Yom Tov ex</w:t>
      </w:r>
      <w:bookmarkStart w:id="0" w:name="_GoBack"/>
      <w:bookmarkEnd w:id="0"/>
      <w:r w:rsidRPr="00BA06D5">
        <w:rPr>
          <w:rFonts w:ascii="Arial" w:eastAsia="Times New Roman" w:hAnsi="Arial" w:cs="Arial"/>
          <w:color w:val="000000"/>
        </w:rPr>
        <w:t>perience.</w:t>
      </w:r>
    </w:p>
    <w:sectPr w:rsidR="00BA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D5"/>
    <w:rsid w:val="00BA06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2E35"/>
  <w15:chartTrackingRefBased/>
  <w15:docId w15:val="{7F085392-E107-4389-96A7-DA5620BE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2019-04-01T13:29:00Z</dcterms:created>
  <dcterms:modified xsi:type="dcterms:W3CDTF">2019-04-01T13:40:00Z</dcterms:modified>
</cp:coreProperties>
</file>