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0FA6" w14:textId="77777777" w:rsidR="00895FB3" w:rsidRDefault="00895FB3" w:rsidP="00895FB3">
      <w:pPr>
        <w:pStyle w:val="NoSpacing"/>
      </w:pPr>
      <w:r>
        <w:t xml:space="preserve">Points to Ponder </w:t>
      </w:r>
    </w:p>
    <w:p w14:paraId="408B4592" w14:textId="77777777" w:rsidR="00895FB3" w:rsidRDefault="00895FB3" w:rsidP="00895FB3">
      <w:pPr>
        <w:pStyle w:val="NoSpacing"/>
      </w:pPr>
      <w:proofErr w:type="spellStart"/>
      <w:r>
        <w:t>Shelach</w:t>
      </w:r>
      <w:proofErr w:type="spellEnd"/>
      <w:r>
        <w:t xml:space="preserve"> 5782</w:t>
      </w:r>
    </w:p>
    <w:p w14:paraId="39F8CC07" w14:textId="77777777" w:rsidR="00895FB3" w:rsidRPr="00895FB3" w:rsidRDefault="00895FB3" w:rsidP="00895FB3">
      <w:pPr>
        <w:pStyle w:val="NoSpacing"/>
        <w:rPr>
          <w:b/>
          <w:bCs/>
        </w:rPr>
      </w:pPr>
    </w:p>
    <w:p w14:paraId="18B80827" w14:textId="0A5344FE" w:rsidR="00895FB3" w:rsidRDefault="00895FB3" w:rsidP="00895FB3">
      <w:pPr>
        <w:pStyle w:val="NoSpacing"/>
      </w:pPr>
      <w:r w:rsidRPr="00895FB3">
        <w:rPr>
          <w:rFonts w:ascii="Arial" w:hAnsi="Arial" w:cs="Arial"/>
          <w:b/>
          <w:bCs/>
          <w:color w:val="000000"/>
          <w:sz w:val="29"/>
          <w:szCs w:val="29"/>
          <w:shd w:val="clear" w:color="auto" w:fill="FFFFFF"/>
          <w:rtl/>
        </w:rPr>
        <w:t>שְׁלַח לְךָ֣</w:t>
      </w:r>
      <w:r w:rsidRPr="00895FB3">
        <w:rPr>
          <w:rFonts w:ascii="Arial" w:hAnsi="Arial" w:cs="Arial"/>
          <w:b/>
          <w:bCs/>
          <w:color w:val="000000"/>
          <w:sz w:val="29"/>
          <w:szCs w:val="29"/>
          <w:shd w:val="clear" w:color="auto" w:fill="FFFFFF"/>
        </w:rPr>
        <w:t xml:space="preserve"> </w:t>
      </w:r>
      <w:proofErr w:type="spellStart"/>
      <w:r w:rsidRPr="00895FB3">
        <w:rPr>
          <w:b/>
          <w:bCs/>
        </w:rPr>
        <w:t>Shlach</w:t>
      </w:r>
      <w:proofErr w:type="spellEnd"/>
      <w:r w:rsidRPr="00895FB3">
        <w:rPr>
          <w:b/>
          <w:bCs/>
        </w:rPr>
        <w:t xml:space="preserve"> Lecha (13:2) - Rashi</w:t>
      </w:r>
      <w:r>
        <w:t xml:space="preserve"> notes that the connection between this section in the Torah and the next one is that the </w:t>
      </w:r>
      <w:proofErr w:type="spellStart"/>
      <w:r>
        <w:t>Miraglim</w:t>
      </w:r>
      <w:proofErr w:type="spellEnd"/>
      <w:r>
        <w:t xml:space="preserve"> saw what happened when Miriam told Lashon Hara and didn’t learn from her punishment</w:t>
      </w:r>
      <w:r w:rsidRPr="00895FB3">
        <w:rPr>
          <w:b/>
          <w:bCs/>
        </w:rPr>
        <w:t xml:space="preserve">. Rav Chaim </w:t>
      </w:r>
      <w:proofErr w:type="spellStart"/>
      <w:r w:rsidRPr="00895FB3">
        <w:rPr>
          <w:b/>
          <w:bCs/>
        </w:rPr>
        <w:t>Shmuelevitz</w:t>
      </w:r>
      <w:proofErr w:type="spellEnd"/>
      <w:r w:rsidRPr="00895FB3">
        <w:rPr>
          <w:b/>
          <w:bCs/>
        </w:rPr>
        <w:t xml:space="preserve"> ztl.</w:t>
      </w:r>
      <w:r>
        <w:t xml:space="preserve"> </w:t>
      </w:r>
      <w:r>
        <w:t>e</w:t>
      </w:r>
      <w:r>
        <w:t>xplain</w:t>
      </w:r>
      <w:r>
        <w:t>ed</w:t>
      </w:r>
      <w:r>
        <w:t xml:space="preserve"> that one who watches an episode needs to properly assess cause and effect for himself or herself. </w:t>
      </w:r>
      <w:r w:rsidRPr="00895FB3">
        <w:rPr>
          <w:b/>
          <w:bCs/>
        </w:rPr>
        <w:t xml:space="preserve">Rav </w:t>
      </w:r>
      <w:proofErr w:type="spellStart"/>
      <w:r w:rsidRPr="00895FB3">
        <w:rPr>
          <w:b/>
          <w:bCs/>
        </w:rPr>
        <w:t>Nosson</w:t>
      </w:r>
      <w:proofErr w:type="spellEnd"/>
      <w:r w:rsidRPr="00895FB3">
        <w:rPr>
          <w:b/>
          <w:bCs/>
        </w:rPr>
        <w:t xml:space="preserve"> </w:t>
      </w:r>
      <w:proofErr w:type="spellStart"/>
      <w:r w:rsidRPr="00895FB3">
        <w:rPr>
          <w:b/>
          <w:bCs/>
        </w:rPr>
        <w:t>Tzvi</w:t>
      </w:r>
      <w:proofErr w:type="spellEnd"/>
      <w:r w:rsidRPr="00895FB3">
        <w:rPr>
          <w:b/>
          <w:bCs/>
        </w:rPr>
        <w:t xml:space="preserve"> Finkel ztl.</w:t>
      </w:r>
      <w:r>
        <w:t xml:space="preserve"> add</w:t>
      </w:r>
      <w:r>
        <w:t>ed</w:t>
      </w:r>
      <w:r>
        <w:t xml:space="preserve"> that the reason why we often fail to do that is because of our personal </w:t>
      </w:r>
      <w:proofErr w:type="gramStart"/>
      <w:r>
        <w:t>component  or</w:t>
      </w:r>
      <w:proofErr w:type="gramEnd"/>
      <w:r>
        <w:t xml:space="preserve"> “ism” that interferes with our vision. The </w:t>
      </w:r>
      <w:proofErr w:type="spellStart"/>
      <w:r>
        <w:t>Miraglim</w:t>
      </w:r>
      <w:proofErr w:type="spellEnd"/>
      <w:r>
        <w:t xml:space="preserve"> didn’t see that they wanted to remain in charge of the people which blocked their ability to properly assess the situation.</w:t>
      </w:r>
    </w:p>
    <w:p w14:paraId="68D001AF" w14:textId="77777777" w:rsidR="00895FB3" w:rsidRPr="00895FB3" w:rsidRDefault="00895FB3" w:rsidP="00895FB3">
      <w:pPr>
        <w:pStyle w:val="NoSpacing"/>
        <w:rPr>
          <w:b/>
          <w:bCs/>
        </w:rPr>
      </w:pPr>
    </w:p>
    <w:p w14:paraId="671D9150" w14:textId="6554B987" w:rsidR="00895FB3" w:rsidRDefault="00895FB3" w:rsidP="00895FB3">
      <w:pPr>
        <w:pStyle w:val="NoSpacing"/>
      </w:pPr>
      <w:r w:rsidRPr="00895FB3">
        <w:rPr>
          <w:rFonts w:ascii="Arial" w:hAnsi="Arial" w:cs="Arial"/>
          <w:b/>
          <w:bCs/>
          <w:color w:val="000000"/>
          <w:sz w:val="29"/>
          <w:szCs w:val="29"/>
          <w:shd w:val="clear" w:color="auto" w:fill="FFFFFF"/>
          <w:rtl/>
        </w:rPr>
        <w:t>אֶ֣רֶץ אֹכֶ֤לֶת יֽוֹשְׁבֶ֨יהָ֙ הִ֔וא</w:t>
      </w:r>
      <w:r w:rsidRPr="00895FB3">
        <w:rPr>
          <w:rFonts w:ascii="Arial" w:hAnsi="Arial" w:cs="Arial"/>
          <w:b/>
          <w:bCs/>
          <w:color w:val="000000"/>
          <w:sz w:val="29"/>
          <w:szCs w:val="29"/>
          <w:shd w:val="clear" w:color="auto" w:fill="FFFFFF"/>
        </w:rPr>
        <w:t xml:space="preserve"> </w:t>
      </w:r>
      <w:r w:rsidRPr="00895FB3">
        <w:rPr>
          <w:b/>
          <w:bCs/>
        </w:rPr>
        <w:t>A land which consumes its inhabitants (13:32)-</w:t>
      </w:r>
      <w:r>
        <w:t xml:space="preserve"> As the </w:t>
      </w:r>
      <w:proofErr w:type="spellStart"/>
      <w:r>
        <w:t>Meraglim</w:t>
      </w:r>
      <w:proofErr w:type="spellEnd"/>
      <w:r>
        <w:t xml:space="preserve"> traveled through Eretz Yisrael, they saw many cities in tumult over the recent death of their leaders. The </w:t>
      </w:r>
      <w:proofErr w:type="spellStart"/>
      <w:r>
        <w:t>Meraglim</w:t>
      </w:r>
      <w:proofErr w:type="spellEnd"/>
      <w:r>
        <w:t xml:space="preserve"> thus concluded that with so many </w:t>
      </w:r>
      <w:proofErr w:type="spellStart"/>
      <w:r>
        <w:t>Canaani</w:t>
      </w:r>
      <w:proofErr w:type="spellEnd"/>
      <w:r>
        <w:t xml:space="preserve"> officials dying, the land must be unsafe and one which “consumes its inhabitants”. </w:t>
      </w:r>
      <w:r w:rsidRPr="00895FB3">
        <w:rPr>
          <w:b/>
          <w:bCs/>
        </w:rPr>
        <w:t xml:space="preserve">The </w:t>
      </w:r>
      <w:proofErr w:type="spellStart"/>
      <w:r w:rsidRPr="00895FB3">
        <w:rPr>
          <w:b/>
          <w:bCs/>
        </w:rPr>
        <w:t>Steipler</w:t>
      </w:r>
      <w:proofErr w:type="spellEnd"/>
      <w:r w:rsidRPr="00895FB3">
        <w:rPr>
          <w:b/>
          <w:bCs/>
        </w:rPr>
        <w:t xml:space="preserve"> ztl.</w:t>
      </w:r>
      <w:r>
        <w:t xml:space="preserve"> notes that if the death of officials was in fact a routine event in Canaan, then the funerals the </w:t>
      </w:r>
      <w:proofErr w:type="spellStart"/>
      <w:r>
        <w:t>Meraglim</w:t>
      </w:r>
      <w:proofErr w:type="spellEnd"/>
      <w:r>
        <w:t xml:space="preserve"> saw would not have served to distract the populace. Rather, they would have been ordinary occasions. If so, why didn’t the </w:t>
      </w:r>
      <w:proofErr w:type="spellStart"/>
      <w:r>
        <w:t>Meraglim</w:t>
      </w:r>
      <w:proofErr w:type="spellEnd"/>
      <w:r>
        <w:t xml:space="preserve"> realize that the abundant funerals were in fact unusual for the populace and in fact not the norm? The </w:t>
      </w:r>
      <w:proofErr w:type="spellStart"/>
      <w:r>
        <w:t>Steipler</w:t>
      </w:r>
      <w:proofErr w:type="spellEnd"/>
      <w:r>
        <w:t xml:space="preserve"> explains that someone who is in a negative state of mind will see things as such. Just as someone who is wearing dirty glasses will see everything as soiled, so too a person's attitude colors his outlook and determines his point of view. Since the </w:t>
      </w:r>
      <w:proofErr w:type="spellStart"/>
      <w:r>
        <w:t>Meraglim</w:t>
      </w:r>
      <w:proofErr w:type="spellEnd"/>
      <w:r>
        <w:t xml:space="preserve"> viewed Eretz Yisrael with suspicion, they understood the numerous deaths they witnessed to reflect negatively on the land. Their negative outlook on Eretz Yisrael distorted the reality of Hashem's intervention and acts of kindness. Conversely as well, being in a positive state of mind leads us to see reality in a more favorable light. The unprecedented circumstances of today leave us with various challenges, yet a positive state of mind enables one to embrace the good and carry on.</w:t>
      </w:r>
    </w:p>
    <w:p w14:paraId="6E8DD995" w14:textId="77777777" w:rsidR="00895FB3" w:rsidRPr="00895FB3" w:rsidRDefault="00895FB3" w:rsidP="00895FB3">
      <w:pPr>
        <w:pStyle w:val="NoSpacing"/>
        <w:rPr>
          <w:b/>
          <w:bCs/>
        </w:rPr>
      </w:pPr>
    </w:p>
    <w:p w14:paraId="52E11A1F" w14:textId="77777777" w:rsidR="00895FB3" w:rsidRDefault="00895FB3" w:rsidP="00895FB3">
      <w:pPr>
        <w:pStyle w:val="NoSpacing"/>
      </w:pPr>
      <w:r w:rsidRPr="00895FB3">
        <w:rPr>
          <w:rFonts w:ascii="Arial" w:hAnsi="Arial" w:cs="Arial"/>
          <w:b/>
          <w:bCs/>
          <w:color w:val="000000"/>
          <w:sz w:val="29"/>
          <w:szCs w:val="29"/>
          <w:shd w:val="clear" w:color="auto" w:fill="FFFFFF"/>
          <w:rtl/>
        </w:rPr>
        <w:t>וַנְּהִ֤י בְעֵינֵ֨ינוּ֙ כַּֽחֲגָבִ֔ים</w:t>
      </w:r>
      <w:r w:rsidRPr="00895FB3">
        <w:rPr>
          <w:rFonts w:ascii="Arial" w:hAnsi="Arial" w:cs="Arial"/>
          <w:b/>
          <w:bCs/>
          <w:color w:val="000000"/>
          <w:sz w:val="29"/>
          <w:szCs w:val="29"/>
          <w:shd w:val="clear" w:color="auto" w:fill="FFFFFF"/>
        </w:rPr>
        <w:t xml:space="preserve"> </w:t>
      </w:r>
      <w:r w:rsidRPr="00895FB3">
        <w:rPr>
          <w:b/>
          <w:bCs/>
        </w:rPr>
        <w:t xml:space="preserve">And we were like grasshoppers in our eyes and that is the way we were perceived (13:33) - </w:t>
      </w:r>
      <w:proofErr w:type="spellStart"/>
      <w:r w:rsidRPr="00895FB3">
        <w:rPr>
          <w:b/>
          <w:bCs/>
        </w:rPr>
        <w:t>Ba’al</w:t>
      </w:r>
      <w:proofErr w:type="spellEnd"/>
      <w:r w:rsidRPr="00895FB3">
        <w:rPr>
          <w:b/>
          <w:bCs/>
        </w:rPr>
        <w:t xml:space="preserve"> </w:t>
      </w:r>
      <w:proofErr w:type="spellStart"/>
      <w:r w:rsidRPr="00895FB3">
        <w:rPr>
          <w:b/>
          <w:bCs/>
        </w:rPr>
        <w:t>HaTurim</w:t>
      </w:r>
      <w:proofErr w:type="spellEnd"/>
      <w:r>
        <w:t xml:space="preserve"> quotes a midrash that when the </w:t>
      </w:r>
      <w:proofErr w:type="spellStart"/>
      <w:r>
        <w:t>meraglim</w:t>
      </w:r>
      <w:proofErr w:type="spellEnd"/>
      <w:r>
        <w:t xml:space="preserve"> arrived in Eretz Yisrael, they saw a giant eating a giant pomegranate and then discarding the shell. All twelve </w:t>
      </w:r>
      <w:proofErr w:type="spellStart"/>
      <w:r>
        <w:t>mergalim</w:t>
      </w:r>
      <w:proofErr w:type="spellEnd"/>
      <w:r>
        <w:t xml:space="preserve"> took shelter inside that shell and that is when they felt like grasshoppers. </w:t>
      </w:r>
      <w:r w:rsidRPr="00895FB3">
        <w:rPr>
          <w:b/>
          <w:bCs/>
        </w:rPr>
        <w:t xml:space="preserve">Rav Dr. Norman </w:t>
      </w:r>
      <w:proofErr w:type="spellStart"/>
      <w:r w:rsidRPr="00895FB3">
        <w:rPr>
          <w:b/>
          <w:bCs/>
        </w:rPr>
        <w:t>Lamm</w:t>
      </w:r>
      <w:proofErr w:type="spellEnd"/>
      <w:r w:rsidRPr="00895FB3">
        <w:rPr>
          <w:b/>
          <w:bCs/>
        </w:rPr>
        <w:t xml:space="preserve"> ztl.</w:t>
      </w:r>
      <w:r>
        <w:t xml:space="preserve"> interprets this midrash to be saying that the </w:t>
      </w:r>
      <w:proofErr w:type="spellStart"/>
      <w:r>
        <w:t>meraglim</w:t>
      </w:r>
      <w:proofErr w:type="spellEnd"/>
      <w:r>
        <w:t xml:space="preserve"> had the “</w:t>
      </w:r>
      <w:proofErr w:type="spellStart"/>
      <w:r>
        <w:t>golus</w:t>
      </w:r>
      <w:proofErr w:type="spellEnd"/>
      <w:r>
        <w:t xml:space="preserve"> Jew” mentality who were willing to accept an empty hollow shell as long as it was used by the non-Jews. They were willing to lower themselves to feel like grasshoppers simply because the surrounding culture wanted them to feel that way.  </w:t>
      </w:r>
    </w:p>
    <w:p w14:paraId="745C9F66" w14:textId="77777777" w:rsidR="00895FB3" w:rsidRPr="00895FB3" w:rsidRDefault="00895FB3" w:rsidP="00895FB3">
      <w:pPr>
        <w:pStyle w:val="NoSpacing"/>
        <w:rPr>
          <w:b/>
          <w:bCs/>
        </w:rPr>
      </w:pPr>
    </w:p>
    <w:p w14:paraId="205BF721" w14:textId="5CC785B0" w:rsidR="00895FB3" w:rsidRDefault="00895FB3" w:rsidP="00895FB3">
      <w:pPr>
        <w:pStyle w:val="NoSpacing"/>
      </w:pPr>
      <w:r w:rsidRPr="00895FB3">
        <w:rPr>
          <w:rFonts w:ascii="Arial" w:hAnsi="Arial" w:cs="Arial"/>
          <w:b/>
          <w:bCs/>
          <w:color w:val="000000"/>
          <w:sz w:val="29"/>
          <w:szCs w:val="29"/>
          <w:shd w:val="clear" w:color="auto" w:fill="FFFFFF"/>
          <w:rtl/>
        </w:rPr>
        <w:t>סָ֣ר צִלָּ֧ם מֵֽעֲלֵיהֶ֛ם</w:t>
      </w:r>
      <w:r w:rsidRPr="00895FB3">
        <w:rPr>
          <w:rFonts w:ascii="Arial" w:hAnsi="Arial" w:cs="Arial"/>
          <w:b/>
          <w:bCs/>
          <w:color w:val="000000"/>
          <w:sz w:val="29"/>
          <w:szCs w:val="29"/>
          <w:shd w:val="clear" w:color="auto" w:fill="FFFFFF"/>
        </w:rPr>
        <w:t xml:space="preserve"> </w:t>
      </w:r>
      <w:r w:rsidRPr="00895FB3">
        <w:rPr>
          <w:b/>
          <w:bCs/>
        </w:rPr>
        <w:t>Their shadow (</w:t>
      </w:r>
      <w:proofErr w:type="spellStart"/>
      <w:r w:rsidRPr="00895FB3">
        <w:rPr>
          <w:b/>
          <w:bCs/>
        </w:rPr>
        <w:t>tzel</w:t>
      </w:r>
      <w:proofErr w:type="spellEnd"/>
      <w:r w:rsidRPr="00895FB3">
        <w:rPr>
          <w:b/>
          <w:bCs/>
        </w:rPr>
        <w:t>) has been removed from them (14:9)</w:t>
      </w:r>
      <w:r>
        <w:t xml:space="preserve"> - In an explanation of the intent of Yehoshua and </w:t>
      </w:r>
      <w:proofErr w:type="spellStart"/>
      <w:r>
        <w:t>Kalev</w:t>
      </w:r>
      <w:proofErr w:type="spellEnd"/>
      <w:r>
        <w:t xml:space="preserve"> here</w:t>
      </w:r>
      <w:r w:rsidRPr="00895FB3">
        <w:rPr>
          <w:b/>
          <w:bCs/>
        </w:rPr>
        <w:t>, Rav Yosef Carmel Shlita</w:t>
      </w:r>
      <w:r>
        <w:t xml:space="preserve"> explained that  roots that contain the root-part </w:t>
      </w:r>
      <w:proofErr w:type="spellStart"/>
      <w:r>
        <w:t>tzel</w:t>
      </w:r>
      <w:proofErr w:type="spellEnd"/>
      <w:r>
        <w:t xml:space="preserve">  represents the form in which a matter is seen … and it is similar to ‘their shadow has been removed,’ which means that the images of their faces were changed … due to fear</w:t>
      </w:r>
      <w:r w:rsidRPr="00895FB3">
        <w:rPr>
          <w:b/>
          <w:bCs/>
        </w:rPr>
        <w:t>.” Ibn Ezra</w:t>
      </w:r>
      <w:r>
        <w:t xml:space="preserve"> adds that “If a warrior does not have a shield to protect him and be a shadow for him, his heart will be full of fear.” Here too, notes Rav Carmel, the Canaanite nations were so fearful of Bnei Yisrael’s expected arrival that they were ready to throw away their weapons and run for their lives.</w:t>
      </w:r>
    </w:p>
    <w:p w14:paraId="6029199A" w14:textId="77777777" w:rsidR="00895FB3" w:rsidRPr="00686D5C" w:rsidRDefault="00895FB3" w:rsidP="00895FB3">
      <w:pPr>
        <w:pStyle w:val="NoSpacing"/>
        <w:rPr>
          <w:b/>
          <w:bCs/>
        </w:rPr>
      </w:pPr>
    </w:p>
    <w:p w14:paraId="23C807BB" w14:textId="58DE3D77" w:rsidR="00895FB3" w:rsidRDefault="00686D5C" w:rsidP="00895FB3">
      <w:pPr>
        <w:pStyle w:val="NoSpacing"/>
      </w:pPr>
      <w:r w:rsidRPr="00686D5C">
        <w:rPr>
          <w:rFonts w:ascii="Arial" w:hAnsi="Arial" w:cs="Arial"/>
          <w:b/>
          <w:bCs/>
          <w:color w:val="000000"/>
          <w:sz w:val="29"/>
          <w:szCs w:val="29"/>
          <w:shd w:val="clear" w:color="auto" w:fill="FFFFFF"/>
          <w:rtl/>
        </w:rPr>
        <w:t>הִנֶּ֗נּוּ וְעָלִ֛ינוּ</w:t>
      </w:r>
      <w:r w:rsidRPr="00686D5C">
        <w:rPr>
          <w:rFonts w:ascii="Arial" w:hAnsi="Arial" w:cs="Arial"/>
          <w:b/>
          <w:bCs/>
          <w:color w:val="000000"/>
          <w:sz w:val="29"/>
          <w:szCs w:val="29"/>
          <w:shd w:val="clear" w:color="auto" w:fill="FFFFFF"/>
        </w:rPr>
        <w:t xml:space="preserve"> </w:t>
      </w:r>
      <w:r w:rsidR="00895FB3" w:rsidRPr="00686D5C">
        <w:rPr>
          <w:b/>
          <w:bCs/>
        </w:rPr>
        <w:t>Here we are and we will go up (</w:t>
      </w:r>
      <w:r w:rsidRPr="00686D5C">
        <w:rPr>
          <w:b/>
          <w:bCs/>
        </w:rPr>
        <w:t>14:40</w:t>
      </w:r>
      <w:r w:rsidR="00895FB3" w:rsidRPr="00686D5C">
        <w:rPr>
          <w:b/>
          <w:bCs/>
        </w:rPr>
        <w:t>)</w:t>
      </w:r>
      <w:r w:rsidR="00895FB3">
        <w:t xml:space="preserve"> - After the incident with the </w:t>
      </w:r>
      <w:proofErr w:type="spellStart"/>
      <w:r w:rsidR="00895FB3">
        <w:t>meraglim</w:t>
      </w:r>
      <w:proofErr w:type="spellEnd"/>
      <w:r w:rsidR="00895FB3">
        <w:t xml:space="preserve">, a group of people called the </w:t>
      </w:r>
      <w:proofErr w:type="spellStart"/>
      <w:r w:rsidR="00895FB3">
        <w:t>ma’apilim</w:t>
      </w:r>
      <w:proofErr w:type="spellEnd"/>
      <w:r w:rsidR="00895FB3">
        <w:t xml:space="preserve"> decide to go to Eretz Yisrael and they are killed. What did they do wrong? Wasn’t their act the greatest form of teshuva — expressing a true desire for Eretz Yisrael</w:t>
      </w:r>
      <w:r w:rsidR="00895FB3" w:rsidRPr="00686D5C">
        <w:rPr>
          <w:b/>
          <w:bCs/>
        </w:rPr>
        <w:t xml:space="preserve">? Rav Avigdor </w:t>
      </w:r>
      <w:proofErr w:type="spellStart"/>
      <w:r w:rsidR="00895FB3" w:rsidRPr="00686D5C">
        <w:rPr>
          <w:b/>
          <w:bCs/>
        </w:rPr>
        <w:lastRenderedPageBreak/>
        <w:t>Nebenzahl</w:t>
      </w:r>
      <w:proofErr w:type="spellEnd"/>
      <w:r w:rsidR="00895FB3" w:rsidRPr="00686D5C">
        <w:rPr>
          <w:b/>
          <w:bCs/>
        </w:rPr>
        <w:t xml:space="preserve"> Shlita</w:t>
      </w:r>
      <w:r w:rsidR="00895FB3">
        <w:t xml:space="preserve"> suggested that what they did was an extension of the original </w:t>
      </w:r>
      <w:proofErr w:type="spellStart"/>
      <w:r w:rsidR="00895FB3">
        <w:t>cheit</w:t>
      </w:r>
      <w:proofErr w:type="spellEnd"/>
      <w:r w:rsidR="00895FB3">
        <w:t xml:space="preserve">. The original </w:t>
      </w:r>
      <w:proofErr w:type="spellStart"/>
      <w:r w:rsidR="00895FB3">
        <w:t>cheit</w:t>
      </w:r>
      <w:proofErr w:type="spellEnd"/>
      <w:r w:rsidR="00895FB3">
        <w:t xml:space="preserve"> was not believing that they could conquer Eretz Yisrael. The teshuva was not that they had the physical means to conquer but that </w:t>
      </w:r>
      <w:proofErr w:type="spellStart"/>
      <w:r w:rsidR="00895FB3">
        <w:t>HaShem</w:t>
      </w:r>
      <w:proofErr w:type="spellEnd"/>
      <w:r w:rsidR="00895FB3">
        <w:t xml:space="preserve"> would help them conquer. They, like the </w:t>
      </w:r>
      <w:proofErr w:type="spellStart"/>
      <w:r w:rsidR="00895FB3">
        <w:t>meraglim</w:t>
      </w:r>
      <w:proofErr w:type="spellEnd"/>
      <w:r w:rsidR="00895FB3">
        <w:t xml:space="preserve">, took </w:t>
      </w:r>
      <w:proofErr w:type="spellStart"/>
      <w:r w:rsidR="00895FB3">
        <w:t>HaShem’s</w:t>
      </w:r>
      <w:proofErr w:type="spellEnd"/>
      <w:r w:rsidR="00895FB3">
        <w:t xml:space="preserve"> role out of the equation.</w:t>
      </w:r>
    </w:p>
    <w:p w14:paraId="4BDD6228" w14:textId="77777777" w:rsidR="00895FB3" w:rsidRPr="00713BA6" w:rsidRDefault="00895FB3" w:rsidP="00895FB3">
      <w:pPr>
        <w:pStyle w:val="NoSpacing"/>
        <w:rPr>
          <w:b/>
          <w:bCs/>
        </w:rPr>
      </w:pPr>
    </w:p>
    <w:p w14:paraId="1AD4FA27" w14:textId="38CC57FD" w:rsidR="00895FB3" w:rsidRDefault="00713BA6" w:rsidP="00895FB3">
      <w:pPr>
        <w:pStyle w:val="NoSpacing"/>
      </w:pPr>
      <w:r w:rsidRPr="00713BA6">
        <w:rPr>
          <w:rFonts w:ascii="Arial" w:hAnsi="Arial" w:cs="Arial"/>
          <w:b/>
          <w:bCs/>
          <w:color w:val="000000"/>
          <w:sz w:val="29"/>
          <w:szCs w:val="29"/>
          <w:shd w:val="clear" w:color="auto" w:fill="FFFFFF"/>
          <w:rtl/>
        </w:rPr>
        <w:t>רֵאשִׁית֙ עֲרִסֹ֣תֵכֶ֔ם חַלָּ֖ה תָּרִ֣ימוּ תְרוּמָ֑ה</w:t>
      </w:r>
      <w:r w:rsidRPr="00713BA6">
        <w:rPr>
          <w:rFonts w:ascii="Arial" w:hAnsi="Arial" w:cs="Arial"/>
          <w:b/>
          <w:bCs/>
          <w:color w:val="000000"/>
          <w:sz w:val="29"/>
          <w:szCs w:val="29"/>
          <w:shd w:val="clear" w:color="auto" w:fill="FFFFFF"/>
        </w:rPr>
        <w:t xml:space="preserve"> </w:t>
      </w:r>
      <w:proofErr w:type="spellStart"/>
      <w:r w:rsidR="00895FB3" w:rsidRPr="00713BA6">
        <w:rPr>
          <w:b/>
          <w:bCs/>
        </w:rPr>
        <w:t>Hafrashas</w:t>
      </w:r>
      <w:proofErr w:type="spellEnd"/>
      <w:r w:rsidR="00895FB3" w:rsidRPr="00713BA6">
        <w:rPr>
          <w:b/>
          <w:bCs/>
        </w:rPr>
        <w:t xml:space="preserve"> Challah (</w:t>
      </w:r>
      <w:r w:rsidRPr="00713BA6">
        <w:rPr>
          <w:b/>
          <w:bCs/>
        </w:rPr>
        <w:t>15:20</w:t>
      </w:r>
      <w:r w:rsidR="00895FB3" w:rsidRPr="00713BA6">
        <w:rPr>
          <w:b/>
          <w:bCs/>
        </w:rPr>
        <w:t>) - Rav Schachter Shlita</w:t>
      </w:r>
      <w:r w:rsidR="00895FB3">
        <w:t xml:space="preserve"> pointed out that there is a disagreement between the </w:t>
      </w:r>
      <w:proofErr w:type="spellStart"/>
      <w:r w:rsidR="00895FB3">
        <w:t>Michaber</w:t>
      </w:r>
      <w:proofErr w:type="spellEnd"/>
      <w:r w:rsidR="00895FB3">
        <w:t xml:space="preserve"> and the Rema as to the proper </w:t>
      </w:r>
      <w:proofErr w:type="spellStart"/>
      <w:r w:rsidR="00895FB3">
        <w:t>Beracha</w:t>
      </w:r>
      <w:proofErr w:type="spellEnd"/>
      <w:r w:rsidR="00895FB3">
        <w:t xml:space="preserve"> that one makes upon the separation of Challah. The </w:t>
      </w:r>
      <w:r w:rsidR="00895FB3" w:rsidRPr="00713BA6">
        <w:rPr>
          <w:b/>
          <w:bCs/>
        </w:rPr>
        <w:t xml:space="preserve">Shulchan </w:t>
      </w:r>
      <w:proofErr w:type="spellStart"/>
      <w:r w:rsidR="00895FB3" w:rsidRPr="00713BA6">
        <w:rPr>
          <w:b/>
          <w:bCs/>
        </w:rPr>
        <w:t>Aruch</w:t>
      </w:r>
      <w:proofErr w:type="spellEnd"/>
      <w:r w:rsidR="00895FB3">
        <w:t xml:space="preserve"> notes that the proper </w:t>
      </w:r>
      <w:proofErr w:type="spellStart"/>
      <w:r w:rsidR="00895FB3">
        <w:t>Beracha</w:t>
      </w:r>
      <w:proofErr w:type="spellEnd"/>
      <w:r w:rsidR="00895FB3">
        <w:t xml:space="preserve"> is Al </w:t>
      </w:r>
      <w:proofErr w:type="spellStart"/>
      <w:r w:rsidR="00895FB3">
        <w:t>Hafrashas</w:t>
      </w:r>
      <w:proofErr w:type="spellEnd"/>
      <w:r w:rsidR="00895FB3">
        <w:t xml:space="preserve"> </w:t>
      </w:r>
      <w:proofErr w:type="spellStart"/>
      <w:r w:rsidR="00895FB3">
        <w:t>Terumah</w:t>
      </w:r>
      <w:proofErr w:type="spellEnd"/>
      <w:r w:rsidR="00895FB3">
        <w:t xml:space="preserve"> while the </w:t>
      </w:r>
      <w:r w:rsidR="00895FB3" w:rsidRPr="00713BA6">
        <w:rPr>
          <w:b/>
          <w:bCs/>
        </w:rPr>
        <w:t>Rema</w:t>
      </w:r>
      <w:r w:rsidR="00895FB3">
        <w:t xml:space="preserve"> notes that it is </w:t>
      </w:r>
      <w:proofErr w:type="spellStart"/>
      <w:r w:rsidR="00895FB3">
        <w:t>L’Hafrish</w:t>
      </w:r>
      <w:proofErr w:type="spellEnd"/>
      <w:r w:rsidR="00895FB3">
        <w:t xml:space="preserve"> </w:t>
      </w:r>
      <w:proofErr w:type="spellStart"/>
      <w:r w:rsidR="00895FB3">
        <w:t>Challa</w:t>
      </w:r>
      <w:proofErr w:type="spellEnd"/>
      <w:r w:rsidR="00895FB3">
        <w:t xml:space="preserve"> Min </w:t>
      </w:r>
      <w:proofErr w:type="spellStart"/>
      <w:r w:rsidR="00895FB3">
        <w:t>HaIsa</w:t>
      </w:r>
      <w:proofErr w:type="spellEnd"/>
      <w:r w:rsidR="00895FB3">
        <w:t xml:space="preserve">. Rav Schachter quoted the </w:t>
      </w:r>
      <w:proofErr w:type="spellStart"/>
      <w:r w:rsidR="00895FB3">
        <w:t>Gra</w:t>
      </w:r>
      <w:proofErr w:type="spellEnd"/>
      <w:r w:rsidR="00895FB3">
        <w:t xml:space="preserve"> who noted that the difference seems to be based on the idea of whether </w:t>
      </w:r>
      <w:proofErr w:type="spellStart"/>
      <w:r w:rsidR="00895FB3">
        <w:t>Berachos</w:t>
      </w:r>
      <w:proofErr w:type="spellEnd"/>
      <w:r w:rsidR="00895FB3">
        <w:t xml:space="preserve"> need to be made in Biblical </w:t>
      </w:r>
      <w:proofErr w:type="spellStart"/>
      <w:r w:rsidR="00895FB3">
        <w:t>hebrew</w:t>
      </w:r>
      <w:proofErr w:type="spellEnd"/>
      <w:r w:rsidR="00895FB3">
        <w:t xml:space="preserve"> or not. Citing </w:t>
      </w:r>
      <w:proofErr w:type="spellStart"/>
      <w:r w:rsidR="00895FB3">
        <w:t>Avudraham</w:t>
      </w:r>
      <w:proofErr w:type="spellEnd"/>
      <w:r w:rsidR="00895FB3">
        <w:t xml:space="preserve">, who notes that the biblical Challah refers only to raw dough – the </w:t>
      </w:r>
      <w:proofErr w:type="spellStart"/>
      <w:r w:rsidR="00895FB3">
        <w:t>Michaber</w:t>
      </w:r>
      <w:proofErr w:type="spellEnd"/>
      <w:r w:rsidR="00895FB3">
        <w:t xml:space="preserve"> prefers the </w:t>
      </w:r>
      <w:proofErr w:type="spellStart"/>
      <w:r w:rsidR="00895FB3">
        <w:t>Beracha</w:t>
      </w:r>
      <w:proofErr w:type="spellEnd"/>
      <w:r w:rsidR="00895FB3">
        <w:t xml:space="preserve"> of </w:t>
      </w:r>
      <w:proofErr w:type="spellStart"/>
      <w:r w:rsidR="00895FB3">
        <w:t>Terumah</w:t>
      </w:r>
      <w:proofErr w:type="spellEnd"/>
      <w:r w:rsidR="00895FB3">
        <w:t xml:space="preserve"> which would include both baked and raw Challah. Rav Schachter noted that the </w:t>
      </w:r>
      <w:proofErr w:type="spellStart"/>
      <w:r w:rsidR="00895FB3">
        <w:t>Netziv</w:t>
      </w:r>
      <w:proofErr w:type="spellEnd"/>
      <w:r w:rsidR="00895FB3">
        <w:t xml:space="preserve"> disagrees and maintains that the </w:t>
      </w:r>
      <w:proofErr w:type="spellStart"/>
      <w:r w:rsidR="00895FB3">
        <w:t>Berachos</w:t>
      </w:r>
      <w:proofErr w:type="spellEnd"/>
      <w:r w:rsidR="00895FB3">
        <w:t xml:space="preserve"> do not need to be made in biblical </w:t>
      </w:r>
      <w:proofErr w:type="spellStart"/>
      <w:r w:rsidR="00895FB3">
        <w:t>hebrew</w:t>
      </w:r>
      <w:proofErr w:type="spellEnd"/>
      <w:r w:rsidR="00895FB3">
        <w:t xml:space="preserve">.   </w:t>
      </w:r>
    </w:p>
    <w:p w14:paraId="778D64E9" w14:textId="7A5FE72C" w:rsidR="00895FB3" w:rsidRPr="0019150D" w:rsidRDefault="00895FB3" w:rsidP="00895FB3">
      <w:pPr>
        <w:pStyle w:val="NoSpacing"/>
        <w:rPr>
          <w:b/>
          <w:bCs/>
        </w:rPr>
      </w:pPr>
    </w:p>
    <w:p w14:paraId="1440A9B5" w14:textId="590811A8" w:rsidR="00713BA6" w:rsidRDefault="0019150D" w:rsidP="00713BA6">
      <w:pPr>
        <w:pStyle w:val="NoSpacing"/>
      </w:pPr>
      <w:r w:rsidRPr="0019150D">
        <w:rPr>
          <w:rFonts w:ascii="Arial" w:hAnsi="Arial" w:cs="Arial"/>
          <w:b/>
          <w:bCs/>
          <w:color w:val="000000"/>
          <w:sz w:val="29"/>
          <w:szCs w:val="29"/>
          <w:shd w:val="clear" w:color="auto" w:fill="FFFFFF"/>
          <w:rtl/>
        </w:rPr>
        <w:t>וּרְאִיתֶ֣ם אֹת֗וֹ וּזְכַרְתֶּם֙ אֶת־כָּל־מִצְוֹ֣ת</w:t>
      </w:r>
      <w:r w:rsidRPr="0019150D">
        <w:rPr>
          <w:rFonts w:ascii="Arial" w:hAnsi="Arial" w:cs="Arial"/>
          <w:b/>
          <w:bCs/>
          <w:color w:val="000000"/>
          <w:sz w:val="29"/>
          <w:szCs w:val="29"/>
          <w:shd w:val="clear" w:color="auto" w:fill="FFFFFF"/>
        </w:rPr>
        <w:t xml:space="preserve"> </w:t>
      </w:r>
      <w:r w:rsidR="00713BA6" w:rsidRPr="0019150D">
        <w:rPr>
          <w:b/>
          <w:bCs/>
        </w:rPr>
        <w:t xml:space="preserve">And you shall see it and remember all the </w:t>
      </w:r>
      <w:proofErr w:type="spellStart"/>
      <w:r w:rsidR="00713BA6" w:rsidRPr="0019150D">
        <w:rPr>
          <w:b/>
          <w:bCs/>
        </w:rPr>
        <w:t>Mitzvos</w:t>
      </w:r>
      <w:proofErr w:type="spellEnd"/>
      <w:r w:rsidR="00713BA6" w:rsidRPr="0019150D">
        <w:rPr>
          <w:b/>
          <w:bCs/>
        </w:rPr>
        <w:t xml:space="preserve"> of Hashem (</w:t>
      </w:r>
      <w:r w:rsidRPr="0019150D">
        <w:rPr>
          <w:b/>
          <w:bCs/>
        </w:rPr>
        <w:t>15:39</w:t>
      </w:r>
      <w:r w:rsidR="00713BA6" w:rsidRPr="0019150D">
        <w:rPr>
          <w:b/>
          <w:bCs/>
        </w:rPr>
        <w:t xml:space="preserve">) </w:t>
      </w:r>
      <w:r w:rsidR="00713BA6">
        <w:t xml:space="preserve">- The </w:t>
      </w:r>
      <w:proofErr w:type="spellStart"/>
      <w:r w:rsidR="00713BA6">
        <w:t>Gemara</w:t>
      </w:r>
      <w:proofErr w:type="spellEnd"/>
      <w:r w:rsidR="00713BA6">
        <w:t xml:space="preserve">, </w:t>
      </w:r>
      <w:proofErr w:type="spellStart"/>
      <w:r w:rsidR="00713BA6">
        <w:t>Menachos</w:t>
      </w:r>
      <w:proofErr w:type="spellEnd"/>
      <w:r w:rsidR="00713BA6">
        <w:t xml:space="preserve"> </w:t>
      </w:r>
      <w:r>
        <w:t>(</w:t>
      </w:r>
      <w:r w:rsidR="00713BA6">
        <w:t>43b</w:t>
      </w:r>
      <w:r>
        <w:t>)</w:t>
      </w:r>
      <w:r w:rsidR="00713BA6">
        <w:t xml:space="preserve">, states that </w:t>
      </w:r>
      <w:proofErr w:type="spellStart"/>
      <w:r w:rsidR="00713BA6">
        <w:t>techeiles</w:t>
      </w:r>
      <w:proofErr w:type="spellEnd"/>
      <w:r w:rsidR="00713BA6">
        <w:t xml:space="preserve"> was chosen because its color is similar to the sea, which is similar to the sky, which is similar to the </w:t>
      </w:r>
      <w:r w:rsidR="00713BA6">
        <w:rPr>
          <w:rFonts w:cs="Arial"/>
          <w:rtl/>
        </w:rPr>
        <w:t>כסא הכבוד</w:t>
      </w:r>
      <w:r w:rsidR="00713BA6">
        <w:t xml:space="preserve">. Why not just state simply that </w:t>
      </w:r>
      <w:proofErr w:type="spellStart"/>
      <w:r w:rsidR="00713BA6">
        <w:t>techeiles</w:t>
      </w:r>
      <w:proofErr w:type="spellEnd"/>
      <w:r w:rsidR="00713BA6">
        <w:t xml:space="preserve"> is similar to the </w:t>
      </w:r>
      <w:r w:rsidR="00713BA6">
        <w:rPr>
          <w:rFonts w:cs="Arial"/>
          <w:rtl/>
        </w:rPr>
        <w:t>כסא הכבוד</w:t>
      </w:r>
      <w:r w:rsidR="00713BA6">
        <w:t xml:space="preserve">? </w:t>
      </w:r>
      <w:r w:rsidR="00713BA6" w:rsidRPr="0019150D">
        <w:rPr>
          <w:b/>
          <w:bCs/>
        </w:rPr>
        <w:t>R</w:t>
      </w:r>
      <w:r w:rsidRPr="0019150D">
        <w:rPr>
          <w:b/>
          <w:bCs/>
        </w:rPr>
        <w:t>av</w:t>
      </w:r>
      <w:r w:rsidR="00713BA6" w:rsidRPr="0019150D">
        <w:rPr>
          <w:b/>
          <w:bCs/>
        </w:rPr>
        <w:t xml:space="preserve"> Moshe </w:t>
      </w:r>
      <w:r w:rsidRPr="0019150D">
        <w:rPr>
          <w:b/>
          <w:bCs/>
        </w:rPr>
        <w:t>Feinstein ztl.</w:t>
      </w:r>
      <w:r>
        <w:t xml:space="preserve"> </w:t>
      </w:r>
      <w:r w:rsidR="00713BA6">
        <w:t xml:space="preserve">suggests that this is to teach us that if we want to get to the </w:t>
      </w:r>
      <w:r w:rsidR="00713BA6">
        <w:rPr>
          <w:rFonts w:cs="Arial"/>
          <w:rtl/>
        </w:rPr>
        <w:t>כסא הכבוד</w:t>
      </w:r>
      <w:r w:rsidR="00713BA6">
        <w:t>, we have to do so incrementally. We can’t just jump to the top level.</w:t>
      </w:r>
    </w:p>
    <w:p w14:paraId="4C347A32" w14:textId="77777777" w:rsidR="00713BA6" w:rsidRDefault="00713BA6" w:rsidP="00895FB3">
      <w:pPr>
        <w:pStyle w:val="NoSpacing"/>
      </w:pPr>
    </w:p>
    <w:p w14:paraId="06652813" w14:textId="77777777" w:rsidR="00895FB3" w:rsidRPr="0019150D" w:rsidRDefault="00895FB3" w:rsidP="00895FB3">
      <w:pPr>
        <w:pStyle w:val="NoSpacing"/>
        <w:rPr>
          <w:b/>
          <w:bCs/>
          <w:sz w:val="32"/>
          <w:szCs w:val="32"/>
        </w:rPr>
      </w:pPr>
      <w:r w:rsidRPr="0019150D">
        <w:rPr>
          <w:b/>
          <w:bCs/>
          <w:sz w:val="32"/>
          <w:szCs w:val="32"/>
        </w:rPr>
        <w:t xml:space="preserve">Haftara </w:t>
      </w:r>
    </w:p>
    <w:p w14:paraId="71BF03E4" w14:textId="77777777" w:rsidR="00895FB3" w:rsidRPr="0019150D" w:rsidRDefault="00895FB3" w:rsidP="00895FB3">
      <w:pPr>
        <w:pStyle w:val="NoSpacing"/>
        <w:rPr>
          <w:b/>
          <w:bCs/>
        </w:rPr>
      </w:pPr>
    </w:p>
    <w:p w14:paraId="76AD53C9" w14:textId="2C4C5851" w:rsidR="00895FB3" w:rsidRDefault="0019150D" w:rsidP="00895FB3">
      <w:pPr>
        <w:pStyle w:val="NoSpacing"/>
      </w:pPr>
      <w:r w:rsidRPr="0019150D">
        <w:rPr>
          <w:rFonts w:ascii="Arial" w:hAnsi="Arial" w:cs="Arial"/>
          <w:b/>
          <w:bCs/>
          <w:color w:val="000000"/>
          <w:sz w:val="29"/>
          <w:szCs w:val="29"/>
          <w:shd w:val="clear" w:color="auto" w:fill="FFFFFF"/>
          <w:rtl/>
        </w:rPr>
        <w:t>וַתּֽוֹרִדֵ֥ם בַּחֶ֖בֶל בְּעַ֣ד הַֽחַלּ֑וֹן</w:t>
      </w:r>
      <w:r w:rsidRPr="0019150D">
        <w:rPr>
          <w:rFonts w:ascii="Arial" w:hAnsi="Arial" w:cs="Arial"/>
          <w:b/>
          <w:bCs/>
          <w:color w:val="000000"/>
          <w:sz w:val="29"/>
          <w:szCs w:val="29"/>
          <w:shd w:val="clear" w:color="auto" w:fill="FFFFFF"/>
        </w:rPr>
        <w:t xml:space="preserve"> </w:t>
      </w:r>
      <w:r w:rsidR="00895FB3" w:rsidRPr="0019150D">
        <w:rPr>
          <w:b/>
          <w:bCs/>
        </w:rPr>
        <w:t xml:space="preserve">She lowered them down by the rope through the window (Yehoshua 2:15) </w:t>
      </w:r>
      <w:r w:rsidR="00895FB3">
        <w:t xml:space="preserve">- </w:t>
      </w:r>
      <w:proofErr w:type="spellStart"/>
      <w:r w:rsidR="00895FB3" w:rsidRPr="0019150D">
        <w:rPr>
          <w:b/>
          <w:bCs/>
        </w:rPr>
        <w:t>Yalkut</w:t>
      </w:r>
      <w:proofErr w:type="spellEnd"/>
      <w:r w:rsidR="00895FB3" w:rsidRPr="0019150D">
        <w:rPr>
          <w:b/>
          <w:bCs/>
        </w:rPr>
        <w:t xml:space="preserve"> </w:t>
      </w:r>
      <w:proofErr w:type="spellStart"/>
      <w:r w:rsidR="00895FB3" w:rsidRPr="0019150D">
        <w:rPr>
          <w:b/>
          <w:bCs/>
        </w:rPr>
        <w:t>Shimoni</w:t>
      </w:r>
      <w:proofErr w:type="spellEnd"/>
      <w:r w:rsidR="00895FB3">
        <w:t xml:space="preserve"> (</w:t>
      </w:r>
      <w:proofErr w:type="spellStart"/>
      <w:r w:rsidR="00895FB3">
        <w:t>Yiriyahu</w:t>
      </w:r>
      <w:proofErr w:type="spellEnd"/>
      <w:r w:rsidR="00895FB3">
        <w:t xml:space="preserve"> 326) notes that when </w:t>
      </w:r>
      <w:proofErr w:type="spellStart"/>
      <w:r w:rsidR="00895FB3">
        <w:t>Yirmiyahu</w:t>
      </w:r>
      <w:proofErr w:type="spellEnd"/>
      <w:r w:rsidR="00895FB3">
        <w:t xml:space="preserve"> was being lifted out of the pit and the rope was cutting into his arms, he davened to Hashem for some relief from the pain of the ropes cutting into him. Hashem told him that </w:t>
      </w:r>
      <w:proofErr w:type="spellStart"/>
      <w:r w:rsidR="00895FB3">
        <w:t>Rachav</w:t>
      </w:r>
      <w:proofErr w:type="spellEnd"/>
      <w:r w:rsidR="00895FB3">
        <w:t xml:space="preserve"> let the </w:t>
      </w:r>
      <w:proofErr w:type="spellStart"/>
      <w:r w:rsidR="00895FB3">
        <w:t>Miraglim</w:t>
      </w:r>
      <w:proofErr w:type="spellEnd"/>
      <w:r w:rsidR="00895FB3">
        <w:t xml:space="preserve"> out with a coarse rope instead of a ladder and it was good enough so too, here it should be good enough for her descendant. </w:t>
      </w:r>
      <w:r w:rsidR="00895FB3" w:rsidRPr="00511327">
        <w:rPr>
          <w:b/>
          <w:bCs/>
        </w:rPr>
        <w:t>Rav Pam ztl</w:t>
      </w:r>
      <w:r w:rsidR="00895FB3">
        <w:t xml:space="preserve"> added that we learn that when one does a </w:t>
      </w:r>
      <w:proofErr w:type="spellStart"/>
      <w:r w:rsidR="00895FB3">
        <w:t>chesed</w:t>
      </w:r>
      <w:proofErr w:type="spellEnd"/>
      <w:r w:rsidR="00895FB3">
        <w:t xml:space="preserve"> for someone else, that </w:t>
      </w:r>
      <w:proofErr w:type="spellStart"/>
      <w:r w:rsidR="00895FB3">
        <w:t>Chesed</w:t>
      </w:r>
      <w:proofErr w:type="spellEnd"/>
      <w:r w:rsidR="00895FB3">
        <w:t xml:space="preserve"> needs to be performed in the best way possible for the recipient not in the way we would benefit from it.</w:t>
      </w:r>
    </w:p>
    <w:sectPr w:rsidR="0089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B3"/>
    <w:rsid w:val="0019150D"/>
    <w:rsid w:val="00511327"/>
    <w:rsid w:val="00686D5C"/>
    <w:rsid w:val="00713BA6"/>
    <w:rsid w:val="007C1E2F"/>
    <w:rsid w:val="00895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C650"/>
  <w15:chartTrackingRefBased/>
  <w15:docId w15:val="{065E1222-CC03-4C7D-91AC-04F15D7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2022-06-20T17:53:00Z</dcterms:created>
  <dcterms:modified xsi:type="dcterms:W3CDTF">2022-06-21T16:38:00Z</dcterms:modified>
</cp:coreProperties>
</file>