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E0" w:rsidRDefault="00C31C93" w:rsidP="00C31C93">
      <w:pPr>
        <w:pStyle w:val="NoSpacing"/>
      </w:pPr>
      <w:r>
        <w:t xml:space="preserve">Points to Ponder </w:t>
      </w:r>
    </w:p>
    <w:p w:rsidR="00C31C93" w:rsidRDefault="00C31C93" w:rsidP="00C31C93">
      <w:pPr>
        <w:pStyle w:val="NoSpacing"/>
      </w:pPr>
      <w:proofErr w:type="spellStart"/>
      <w:r>
        <w:t>Netzavim</w:t>
      </w:r>
      <w:proofErr w:type="spellEnd"/>
      <w:r>
        <w:t xml:space="preserve"> 5778</w:t>
      </w:r>
    </w:p>
    <w:p w:rsidR="00C31C93" w:rsidRPr="00127A0F" w:rsidRDefault="00C31C93" w:rsidP="00C31C93">
      <w:pPr>
        <w:pStyle w:val="NoSpacing"/>
        <w:rPr>
          <w:b/>
          <w:bCs/>
        </w:rPr>
      </w:pPr>
    </w:p>
    <w:p w:rsidR="004D1CC6" w:rsidRPr="00127A0F" w:rsidRDefault="00127A0F" w:rsidP="00127A0F">
      <w:pPr>
        <w:pStyle w:val="NoSpacing"/>
        <w:rPr>
          <w:b/>
          <w:bCs/>
        </w:rPr>
      </w:pPr>
      <w:r w:rsidRPr="00127A0F">
        <w:rPr>
          <w:rFonts w:hint="cs"/>
          <w:b/>
          <w:bCs/>
          <w:rtl/>
        </w:rPr>
        <w:t xml:space="preserve"> אתם נצבים היום כולכם</w:t>
      </w:r>
      <w:r w:rsidR="004D1CC6" w:rsidRPr="00127A0F">
        <w:rPr>
          <w:b/>
          <w:bCs/>
        </w:rPr>
        <w:t xml:space="preserve">You are all standing here…from leaders to wood choppers and water carriers (29:9-10) </w:t>
      </w:r>
      <w:r w:rsidR="004D1CC6">
        <w:t xml:space="preserve">– </w:t>
      </w:r>
      <w:proofErr w:type="spellStart"/>
      <w:r w:rsidR="004D1CC6" w:rsidRPr="00127A0F">
        <w:rPr>
          <w:b/>
          <w:bCs/>
        </w:rPr>
        <w:t>Rav</w:t>
      </w:r>
      <w:proofErr w:type="spellEnd"/>
      <w:r w:rsidR="004D1CC6" w:rsidRPr="00127A0F">
        <w:rPr>
          <w:b/>
          <w:bCs/>
        </w:rPr>
        <w:t xml:space="preserve"> </w:t>
      </w:r>
      <w:proofErr w:type="spellStart"/>
      <w:r w:rsidR="004D1CC6" w:rsidRPr="00127A0F">
        <w:rPr>
          <w:b/>
          <w:bCs/>
        </w:rPr>
        <w:t>Chanan</w:t>
      </w:r>
      <w:proofErr w:type="spellEnd"/>
      <w:r w:rsidR="004D1CC6" w:rsidRPr="00127A0F">
        <w:rPr>
          <w:b/>
          <w:bCs/>
        </w:rPr>
        <w:t xml:space="preserve"> </w:t>
      </w:r>
      <w:proofErr w:type="spellStart"/>
      <w:r w:rsidR="004D1CC6" w:rsidRPr="00127A0F">
        <w:rPr>
          <w:b/>
          <w:bCs/>
        </w:rPr>
        <w:t>Porat</w:t>
      </w:r>
      <w:proofErr w:type="spellEnd"/>
      <w:r w:rsidR="004D1CC6" w:rsidRPr="00127A0F">
        <w:rPr>
          <w:b/>
          <w:bCs/>
        </w:rPr>
        <w:t xml:space="preserve"> </w:t>
      </w:r>
      <w:proofErr w:type="spellStart"/>
      <w:r w:rsidR="004D1CC6" w:rsidRPr="00127A0F">
        <w:rPr>
          <w:b/>
          <w:bCs/>
        </w:rPr>
        <w:t>ztl</w:t>
      </w:r>
      <w:proofErr w:type="spellEnd"/>
      <w:r w:rsidR="004D1CC6" w:rsidRPr="00127A0F">
        <w:rPr>
          <w:b/>
          <w:bCs/>
        </w:rPr>
        <w:t>.</w:t>
      </w:r>
      <w:r w:rsidR="004D1CC6">
        <w:t xml:space="preserve"> </w:t>
      </w:r>
      <w:proofErr w:type="gramStart"/>
      <w:r w:rsidR="004D1CC6">
        <w:t>pointed</w:t>
      </w:r>
      <w:proofErr w:type="gramEnd"/>
      <w:r w:rsidR="004D1CC6">
        <w:t xml:space="preserve"> out that while we speak of </w:t>
      </w:r>
      <w:proofErr w:type="spellStart"/>
      <w:r w:rsidR="004D1CC6">
        <w:t>Achdus</w:t>
      </w:r>
      <w:proofErr w:type="spellEnd"/>
      <w:r w:rsidR="004D1CC6">
        <w:t xml:space="preserve"> as a nice photo</w:t>
      </w:r>
      <w:r w:rsidR="00CA3DC4">
        <w:t xml:space="preserve"> it needs to have a purpose. Once a common mission is identified, the </w:t>
      </w:r>
      <w:proofErr w:type="spellStart"/>
      <w:r w:rsidR="00CA3DC4" w:rsidRPr="00127A0F">
        <w:rPr>
          <w:b/>
          <w:bCs/>
        </w:rPr>
        <w:t>Nesivos</w:t>
      </w:r>
      <w:proofErr w:type="spellEnd"/>
      <w:r w:rsidR="00CA3DC4" w:rsidRPr="00127A0F">
        <w:rPr>
          <w:b/>
          <w:bCs/>
        </w:rPr>
        <w:t xml:space="preserve"> Shalom</w:t>
      </w:r>
      <w:r w:rsidR="00CA3DC4">
        <w:t xml:space="preserve"> adds, </w:t>
      </w:r>
      <w:proofErr w:type="gramStart"/>
      <w:r w:rsidR="00CA3DC4">
        <w:t>then</w:t>
      </w:r>
      <w:proofErr w:type="gramEnd"/>
      <w:r w:rsidR="00CA3DC4">
        <w:t xml:space="preserve"> everyone feels satisfied with his or her role toward the goal. The problem with our idea of </w:t>
      </w:r>
      <w:proofErr w:type="spellStart"/>
      <w:r w:rsidR="00CA3DC4">
        <w:t>Achdus</w:t>
      </w:r>
      <w:proofErr w:type="spellEnd"/>
      <w:r w:rsidR="00CA3DC4">
        <w:t xml:space="preserve"> today is that we tend to think everything is ok. This is not the Torah’s way. The Torah wants us to remember that no matter where we come from, we can make a significant contribut</w:t>
      </w:r>
      <w:r>
        <w:t xml:space="preserve">ion </w:t>
      </w:r>
      <w:r w:rsidR="00CA3DC4">
        <w:t xml:space="preserve">to the </w:t>
      </w:r>
      <w:proofErr w:type="spellStart"/>
      <w:r w:rsidR="00CA3DC4">
        <w:t>Kavod</w:t>
      </w:r>
      <w:proofErr w:type="spellEnd"/>
      <w:r w:rsidR="00CA3DC4">
        <w:t xml:space="preserve"> Hashem but only if focused on His goals for us as individuals and as our nation</w:t>
      </w:r>
      <w:r>
        <w:t xml:space="preserve"> – not on everything being out of His place and everyone doing as s/he pleases</w:t>
      </w:r>
      <w:r w:rsidR="00CA3DC4">
        <w:t xml:space="preserve">. </w:t>
      </w:r>
    </w:p>
    <w:p w:rsidR="00CA3DC4" w:rsidRPr="00127A0F" w:rsidRDefault="00CA3DC4" w:rsidP="00C31C93">
      <w:pPr>
        <w:pStyle w:val="NoSpacing"/>
        <w:rPr>
          <w:b/>
          <w:bCs/>
        </w:rPr>
      </w:pPr>
    </w:p>
    <w:p w:rsidR="004D521D" w:rsidRDefault="00127A0F" w:rsidP="00C31C93">
      <w:pPr>
        <w:pStyle w:val="NoSpacing"/>
      </w:pPr>
      <w:r w:rsidRPr="00127A0F">
        <w:rPr>
          <w:rFonts w:hint="cs"/>
          <w:b/>
          <w:bCs/>
          <w:rtl/>
        </w:rPr>
        <w:t xml:space="preserve"> ותראו את שקוציהם</w:t>
      </w:r>
      <w:r w:rsidR="004D521D" w:rsidRPr="00127A0F">
        <w:rPr>
          <w:b/>
          <w:bCs/>
        </w:rPr>
        <w:t xml:space="preserve">You saw their disgusting items, wood and stone – gold and silver that were with them (29:16) – </w:t>
      </w:r>
      <w:proofErr w:type="spellStart"/>
      <w:r w:rsidR="004D521D" w:rsidRPr="00127A0F">
        <w:rPr>
          <w:b/>
          <w:bCs/>
        </w:rPr>
        <w:t>Rav</w:t>
      </w:r>
      <w:proofErr w:type="spellEnd"/>
      <w:r w:rsidR="004D521D" w:rsidRPr="00127A0F">
        <w:rPr>
          <w:b/>
          <w:bCs/>
        </w:rPr>
        <w:t xml:space="preserve"> Shalom </w:t>
      </w:r>
      <w:proofErr w:type="spellStart"/>
      <w:r w:rsidR="004D521D" w:rsidRPr="00127A0F">
        <w:rPr>
          <w:b/>
          <w:bCs/>
        </w:rPr>
        <w:t>Schwadron</w:t>
      </w:r>
      <w:proofErr w:type="spellEnd"/>
      <w:r w:rsidR="004D521D" w:rsidRPr="00127A0F">
        <w:rPr>
          <w:b/>
          <w:bCs/>
        </w:rPr>
        <w:t xml:space="preserve"> </w:t>
      </w:r>
      <w:proofErr w:type="spellStart"/>
      <w:r w:rsidR="004D521D" w:rsidRPr="00127A0F">
        <w:rPr>
          <w:b/>
          <w:bCs/>
        </w:rPr>
        <w:t>ztl</w:t>
      </w:r>
      <w:proofErr w:type="spellEnd"/>
      <w:r w:rsidR="004D521D" w:rsidRPr="00127A0F">
        <w:rPr>
          <w:b/>
          <w:bCs/>
        </w:rPr>
        <w:t xml:space="preserve">. </w:t>
      </w:r>
      <w:proofErr w:type="gramStart"/>
      <w:r w:rsidR="004D521D" w:rsidRPr="00127A0F">
        <w:rPr>
          <w:b/>
          <w:bCs/>
        </w:rPr>
        <w:t>quoted</w:t>
      </w:r>
      <w:proofErr w:type="gramEnd"/>
      <w:r w:rsidR="004D521D" w:rsidRPr="00127A0F">
        <w:rPr>
          <w:b/>
          <w:bCs/>
        </w:rPr>
        <w:t xml:space="preserve"> </w:t>
      </w:r>
      <w:proofErr w:type="spellStart"/>
      <w:r w:rsidR="004D521D" w:rsidRPr="00127A0F">
        <w:rPr>
          <w:b/>
          <w:bCs/>
        </w:rPr>
        <w:t>Rav</w:t>
      </w:r>
      <w:proofErr w:type="spellEnd"/>
      <w:r w:rsidR="004D521D" w:rsidRPr="00127A0F">
        <w:rPr>
          <w:b/>
          <w:bCs/>
        </w:rPr>
        <w:t xml:space="preserve"> </w:t>
      </w:r>
      <w:proofErr w:type="spellStart"/>
      <w:r w:rsidR="004D521D" w:rsidRPr="00127A0F">
        <w:rPr>
          <w:b/>
          <w:bCs/>
        </w:rPr>
        <w:t>Leib</w:t>
      </w:r>
      <w:proofErr w:type="spellEnd"/>
      <w:r w:rsidR="004D521D" w:rsidRPr="00127A0F">
        <w:rPr>
          <w:b/>
          <w:bCs/>
        </w:rPr>
        <w:t xml:space="preserve"> </w:t>
      </w:r>
      <w:proofErr w:type="spellStart"/>
      <w:r w:rsidR="004D521D" w:rsidRPr="00127A0F">
        <w:rPr>
          <w:b/>
          <w:bCs/>
        </w:rPr>
        <w:t>Chasman</w:t>
      </w:r>
      <w:proofErr w:type="spellEnd"/>
      <w:r w:rsidR="004D521D" w:rsidRPr="00127A0F">
        <w:rPr>
          <w:b/>
          <w:bCs/>
        </w:rPr>
        <w:t xml:space="preserve"> </w:t>
      </w:r>
      <w:proofErr w:type="spellStart"/>
      <w:r w:rsidR="004D521D" w:rsidRPr="00127A0F">
        <w:rPr>
          <w:b/>
          <w:bCs/>
        </w:rPr>
        <w:t>ztl</w:t>
      </w:r>
      <w:proofErr w:type="spellEnd"/>
      <w:r w:rsidR="004D521D" w:rsidRPr="00127A0F">
        <w:rPr>
          <w:b/>
          <w:bCs/>
        </w:rPr>
        <w:t>.</w:t>
      </w:r>
      <w:r w:rsidR="004D521D">
        <w:t xml:space="preserve">  </w:t>
      </w:r>
      <w:proofErr w:type="gramStart"/>
      <w:r w:rsidR="004D521D">
        <w:t>who</w:t>
      </w:r>
      <w:proofErr w:type="gramEnd"/>
      <w:r w:rsidR="004D521D">
        <w:t xml:space="preserve"> explained that this is the way of the </w:t>
      </w:r>
      <w:proofErr w:type="spellStart"/>
      <w:r w:rsidR="004D521D">
        <w:t>Yetzer</w:t>
      </w:r>
      <w:proofErr w:type="spellEnd"/>
      <w:r w:rsidR="004D521D">
        <w:t xml:space="preserve"> </w:t>
      </w:r>
      <w:proofErr w:type="spellStart"/>
      <w:r w:rsidR="004D521D">
        <w:t>HaRa</w:t>
      </w:r>
      <w:proofErr w:type="spellEnd"/>
      <w:r w:rsidR="004D521D">
        <w:t xml:space="preserve">. When we see something that is morally </w:t>
      </w:r>
      <w:proofErr w:type="gramStart"/>
      <w:r w:rsidR="004D521D">
        <w:t>wrong  --</w:t>
      </w:r>
      <w:proofErr w:type="gramEnd"/>
      <w:r w:rsidR="004D521D">
        <w:t xml:space="preserve"> we see it as </w:t>
      </w:r>
      <w:proofErr w:type="spellStart"/>
      <w:r w:rsidR="004D521D">
        <w:t>Sheketz</w:t>
      </w:r>
      <w:proofErr w:type="spellEnd"/>
      <w:r w:rsidR="004D521D">
        <w:t xml:space="preserve">. If we allow it to be “ok” it will be lowered in our eyes to mere wood and stone but not valuable. Afterward, as we get used to it, it becomes gold and silver. Slowly, these things break down the strong feelings of the human being and once man is broken, it is not too hard to get him to sin – even in the realm of </w:t>
      </w:r>
      <w:proofErr w:type="spellStart"/>
      <w:r w:rsidR="004D521D">
        <w:t>Avodah</w:t>
      </w:r>
      <w:proofErr w:type="spellEnd"/>
      <w:r w:rsidR="004D521D">
        <w:t xml:space="preserve"> Zara.</w:t>
      </w:r>
      <w:r>
        <w:t xml:space="preserve"> We need to be on guard against this possibility.</w:t>
      </w:r>
    </w:p>
    <w:p w:rsidR="004D521D" w:rsidRPr="00127A0F" w:rsidRDefault="004D521D" w:rsidP="00C31C93">
      <w:pPr>
        <w:pStyle w:val="NoSpacing"/>
        <w:rPr>
          <w:b/>
          <w:bCs/>
        </w:rPr>
      </w:pPr>
      <w:r>
        <w:t xml:space="preserve"> </w:t>
      </w:r>
    </w:p>
    <w:p w:rsidR="00C31C93" w:rsidRDefault="00127A0F" w:rsidP="00C31C93">
      <w:pPr>
        <w:pStyle w:val="NoSpacing"/>
      </w:pPr>
      <w:r w:rsidRPr="00127A0F">
        <w:rPr>
          <w:rFonts w:hint="cs"/>
          <w:b/>
          <w:bCs/>
          <w:rtl/>
        </w:rPr>
        <w:t xml:space="preserve"> לעברך בברית ה' אלקיך ובאלתו</w:t>
      </w:r>
      <w:r w:rsidR="00C31C93" w:rsidRPr="00127A0F">
        <w:rPr>
          <w:b/>
          <w:bCs/>
        </w:rPr>
        <w:t>To get you to enter the covenant of Hashem and his oath (29:11)</w:t>
      </w:r>
      <w:r w:rsidR="00C31C93">
        <w:t xml:space="preserve"> – </w:t>
      </w:r>
      <w:proofErr w:type="spellStart"/>
      <w:r w:rsidR="00C31C93" w:rsidRPr="00127A0F">
        <w:rPr>
          <w:b/>
          <w:bCs/>
        </w:rPr>
        <w:t>Ramban</w:t>
      </w:r>
      <w:proofErr w:type="spellEnd"/>
      <w:r w:rsidR="00C31C93">
        <w:t xml:space="preserve"> explains that in the covenant at Sinai we do not find a mention of any oath as we do in this one.  How then are we to explain the </w:t>
      </w:r>
      <w:proofErr w:type="spellStart"/>
      <w:r w:rsidR="00C31C93">
        <w:t>Gemara</w:t>
      </w:r>
      <w:proofErr w:type="spellEnd"/>
      <w:r w:rsidR="00C31C93">
        <w:t xml:space="preserve"> when we find the statement </w:t>
      </w:r>
      <w:proofErr w:type="spellStart"/>
      <w:r w:rsidR="00C31C93">
        <w:t>Mushba</w:t>
      </w:r>
      <w:proofErr w:type="spellEnd"/>
      <w:r w:rsidR="00C31C93">
        <w:t xml:space="preserve"> </w:t>
      </w:r>
      <w:proofErr w:type="spellStart"/>
      <w:r w:rsidR="00C31C93">
        <w:t>V’Oimed</w:t>
      </w:r>
      <w:proofErr w:type="spellEnd"/>
      <w:r w:rsidR="00C31C93">
        <w:t xml:space="preserve"> </w:t>
      </w:r>
      <w:proofErr w:type="spellStart"/>
      <w:r w:rsidR="00C31C93">
        <w:t>M’Har</w:t>
      </w:r>
      <w:proofErr w:type="spellEnd"/>
      <w:r w:rsidR="00C31C93">
        <w:t xml:space="preserve"> Sinai</w:t>
      </w:r>
      <w:r w:rsidR="000862E9">
        <w:t xml:space="preserve">? </w:t>
      </w:r>
      <w:proofErr w:type="spellStart"/>
      <w:r w:rsidR="000862E9" w:rsidRPr="00127A0F">
        <w:rPr>
          <w:b/>
          <w:bCs/>
        </w:rPr>
        <w:t>Rav</w:t>
      </w:r>
      <w:proofErr w:type="spellEnd"/>
      <w:r w:rsidR="000862E9" w:rsidRPr="00127A0F">
        <w:rPr>
          <w:b/>
          <w:bCs/>
        </w:rPr>
        <w:t xml:space="preserve"> </w:t>
      </w:r>
      <w:proofErr w:type="spellStart"/>
      <w:r w:rsidR="00C31C93" w:rsidRPr="00127A0F">
        <w:rPr>
          <w:b/>
          <w:bCs/>
        </w:rPr>
        <w:t>Schachter</w:t>
      </w:r>
      <w:proofErr w:type="spellEnd"/>
      <w:r w:rsidR="00C31C93" w:rsidRPr="00127A0F">
        <w:rPr>
          <w:b/>
          <w:bCs/>
        </w:rPr>
        <w:t xml:space="preserve"> </w:t>
      </w:r>
      <w:proofErr w:type="spellStart"/>
      <w:r w:rsidR="00C31C93" w:rsidRPr="00127A0F">
        <w:rPr>
          <w:b/>
          <w:bCs/>
        </w:rPr>
        <w:t>Shlita</w:t>
      </w:r>
      <w:proofErr w:type="spellEnd"/>
      <w:r w:rsidR="00C31C93" w:rsidRPr="00127A0F">
        <w:rPr>
          <w:b/>
          <w:bCs/>
        </w:rPr>
        <w:t xml:space="preserve"> often answered in the name of </w:t>
      </w:r>
      <w:proofErr w:type="spellStart"/>
      <w:r w:rsidR="00C31C93" w:rsidRPr="00127A0F">
        <w:rPr>
          <w:b/>
          <w:bCs/>
        </w:rPr>
        <w:t>Rav</w:t>
      </w:r>
      <w:proofErr w:type="spellEnd"/>
      <w:r w:rsidR="00C31C93" w:rsidRPr="00127A0F">
        <w:rPr>
          <w:b/>
          <w:bCs/>
        </w:rPr>
        <w:t xml:space="preserve"> </w:t>
      </w:r>
      <w:proofErr w:type="spellStart"/>
      <w:r w:rsidR="00C31C93" w:rsidRPr="00127A0F">
        <w:rPr>
          <w:b/>
          <w:bCs/>
        </w:rPr>
        <w:t>Soloveitchik</w:t>
      </w:r>
      <w:proofErr w:type="spellEnd"/>
      <w:r w:rsidR="00C31C93" w:rsidRPr="00127A0F">
        <w:rPr>
          <w:b/>
          <w:bCs/>
        </w:rPr>
        <w:t xml:space="preserve"> </w:t>
      </w:r>
      <w:proofErr w:type="spellStart"/>
      <w:r w:rsidR="00C31C93" w:rsidRPr="00127A0F">
        <w:rPr>
          <w:b/>
          <w:bCs/>
        </w:rPr>
        <w:t>ztl</w:t>
      </w:r>
      <w:proofErr w:type="spellEnd"/>
      <w:r w:rsidR="00C31C93" w:rsidRPr="00127A0F">
        <w:rPr>
          <w:b/>
          <w:bCs/>
        </w:rPr>
        <w:t>.</w:t>
      </w:r>
      <w:r w:rsidR="00C31C93">
        <w:t xml:space="preserve"> </w:t>
      </w:r>
      <w:proofErr w:type="gramStart"/>
      <w:r w:rsidR="00C31C93">
        <w:t>that  it</w:t>
      </w:r>
      <w:proofErr w:type="gramEnd"/>
      <w:r w:rsidR="00C31C93">
        <w:t xml:space="preserve"> is not a reference to Bris Sinai but rather to the bris at </w:t>
      </w:r>
      <w:proofErr w:type="spellStart"/>
      <w:r w:rsidR="00C31C93">
        <w:t>Arvos</w:t>
      </w:r>
      <w:proofErr w:type="spellEnd"/>
      <w:r w:rsidR="00C31C93">
        <w:t xml:space="preserve"> </w:t>
      </w:r>
      <w:proofErr w:type="spellStart"/>
      <w:r w:rsidR="00C31C93">
        <w:t>Moav</w:t>
      </w:r>
      <w:proofErr w:type="spellEnd"/>
      <w:r w:rsidR="00C31C93">
        <w:t xml:space="preserve"> mentioned here. The difference is that the Bris at Sinai was a Bris </w:t>
      </w:r>
      <w:r>
        <w:t xml:space="preserve">that </w:t>
      </w:r>
      <w:r w:rsidR="00C31C93">
        <w:t xml:space="preserve">created </w:t>
      </w:r>
      <w:proofErr w:type="spellStart"/>
      <w:r w:rsidR="00C31C93">
        <w:t>Kedushas</w:t>
      </w:r>
      <w:proofErr w:type="spellEnd"/>
      <w:r w:rsidR="00C31C93">
        <w:t xml:space="preserve"> </w:t>
      </w:r>
      <w:proofErr w:type="spellStart"/>
      <w:r w:rsidR="00C31C93">
        <w:t>Yisrael</w:t>
      </w:r>
      <w:proofErr w:type="spellEnd"/>
      <w:r w:rsidR="00C31C93">
        <w:t xml:space="preserve"> historically for all future generations. The Bris in </w:t>
      </w:r>
      <w:proofErr w:type="spellStart"/>
      <w:r w:rsidR="00C31C93">
        <w:t>Arvos</w:t>
      </w:r>
      <w:proofErr w:type="spellEnd"/>
      <w:r w:rsidR="00C31C93">
        <w:t xml:space="preserve"> </w:t>
      </w:r>
      <w:proofErr w:type="spellStart"/>
      <w:r w:rsidR="00C31C93">
        <w:t>Moav</w:t>
      </w:r>
      <w:proofErr w:type="spellEnd"/>
      <w:r w:rsidR="00C31C93">
        <w:t xml:space="preserve"> was more personal and stated the responsibilities of each and every Jew. THAT is the oath referred to here – the personal one each of us elected to take now.</w:t>
      </w:r>
    </w:p>
    <w:p w:rsidR="000E3F92" w:rsidRPr="004731FF" w:rsidRDefault="000E3F92" w:rsidP="00C31C93">
      <w:pPr>
        <w:pStyle w:val="NoSpacing"/>
        <w:rPr>
          <w:b/>
          <w:bCs/>
        </w:rPr>
      </w:pPr>
    </w:p>
    <w:p w:rsidR="00DA6828" w:rsidRDefault="00127A0F" w:rsidP="00127A0F">
      <w:pPr>
        <w:pStyle w:val="NoSpacing"/>
      </w:pPr>
      <w:r w:rsidRPr="004731FF">
        <w:rPr>
          <w:rFonts w:hint="cs"/>
          <w:b/>
          <w:bCs/>
          <w:rtl/>
        </w:rPr>
        <w:t>ושבת עד ה' אלקיך ושמעת בקולו</w:t>
      </w:r>
      <w:r w:rsidR="004731FF" w:rsidRPr="004731FF">
        <w:rPr>
          <w:b/>
          <w:bCs/>
        </w:rPr>
        <w:t xml:space="preserve"> </w:t>
      </w:r>
      <w:r w:rsidR="00DA6828" w:rsidRPr="004731FF">
        <w:rPr>
          <w:b/>
          <w:bCs/>
        </w:rPr>
        <w:t xml:space="preserve">And you will return to Hashem and listen to his words (30:2) – </w:t>
      </w:r>
      <w:proofErr w:type="spellStart"/>
      <w:r w:rsidR="00DA6828" w:rsidRPr="004731FF">
        <w:rPr>
          <w:b/>
          <w:bCs/>
        </w:rPr>
        <w:t>Sforno</w:t>
      </w:r>
      <w:proofErr w:type="spellEnd"/>
      <w:r w:rsidR="00DA6828">
        <w:t xml:space="preserve"> explains that one’s </w:t>
      </w:r>
      <w:r w:rsidR="000E3F92">
        <w:t xml:space="preserve">Teshuva should simply be to do the will of Hashem and listening to Him refers to listening and not simply doing Teshuva by rote. </w:t>
      </w:r>
      <w:proofErr w:type="spellStart"/>
      <w:r w:rsidR="000E3F92">
        <w:t>Yeshayahu</w:t>
      </w:r>
      <w:proofErr w:type="spellEnd"/>
      <w:r w:rsidR="000E3F92">
        <w:t xml:space="preserve"> also cautions that Hashem does not react well to </w:t>
      </w:r>
      <w:r w:rsidR="000E3F92">
        <w:t>Teshuva done by rote</w:t>
      </w:r>
      <w:r w:rsidR="000E3F92">
        <w:t xml:space="preserve">. Why is it so bad to be doing things by rote? </w:t>
      </w:r>
      <w:proofErr w:type="spellStart"/>
      <w:r w:rsidR="000E3F92" w:rsidRPr="004731FF">
        <w:rPr>
          <w:b/>
          <w:bCs/>
        </w:rPr>
        <w:t>Rav</w:t>
      </w:r>
      <w:proofErr w:type="spellEnd"/>
      <w:r w:rsidR="000E3F92" w:rsidRPr="004731FF">
        <w:rPr>
          <w:b/>
          <w:bCs/>
        </w:rPr>
        <w:t xml:space="preserve"> Baruch Mordechai </w:t>
      </w:r>
      <w:proofErr w:type="spellStart"/>
      <w:r w:rsidR="000E3F92" w:rsidRPr="004731FF">
        <w:rPr>
          <w:b/>
          <w:bCs/>
        </w:rPr>
        <w:t>Ezrachi</w:t>
      </w:r>
      <w:proofErr w:type="spellEnd"/>
      <w:r w:rsidR="000E3F92" w:rsidRPr="004731FF">
        <w:rPr>
          <w:b/>
          <w:bCs/>
        </w:rPr>
        <w:t xml:space="preserve"> </w:t>
      </w:r>
      <w:proofErr w:type="spellStart"/>
      <w:r w:rsidR="000E3F92" w:rsidRPr="004731FF">
        <w:rPr>
          <w:b/>
          <w:bCs/>
        </w:rPr>
        <w:t>Shlita</w:t>
      </w:r>
      <w:proofErr w:type="spellEnd"/>
      <w:r w:rsidR="000E3F92">
        <w:t xml:space="preserve"> noted that the process of doing things by rote removes the person from the experience. What good </w:t>
      </w:r>
      <w:proofErr w:type="gramStart"/>
      <w:r w:rsidR="000E3F92">
        <w:t>is</w:t>
      </w:r>
      <w:proofErr w:type="gramEnd"/>
      <w:r w:rsidR="000E3F92">
        <w:t xml:space="preserve"> the gift of intellect and the gift of emotion if not to use with the opportunity to connect to Hashem. Doing </w:t>
      </w:r>
      <w:proofErr w:type="spellStart"/>
      <w:r w:rsidR="000E3F92">
        <w:t>Teshuvah</w:t>
      </w:r>
      <w:proofErr w:type="spellEnd"/>
      <w:r w:rsidR="000E3F92">
        <w:t xml:space="preserve"> without being there to be in it, is a waste of the opportunity that </w:t>
      </w:r>
      <w:proofErr w:type="spellStart"/>
      <w:r w:rsidR="000E3F92">
        <w:t>Teshuvah</w:t>
      </w:r>
      <w:proofErr w:type="spellEnd"/>
      <w:r w:rsidR="000E3F92">
        <w:t xml:space="preserve"> presents.</w:t>
      </w:r>
    </w:p>
    <w:p w:rsidR="000E3F92" w:rsidRPr="004731FF" w:rsidRDefault="000E3F92" w:rsidP="000E3F92">
      <w:pPr>
        <w:pStyle w:val="NoSpacing"/>
        <w:rPr>
          <w:b/>
          <w:bCs/>
        </w:rPr>
      </w:pPr>
    </w:p>
    <w:p w:rsidR="00C31C93" w:rsidRDefault="00127A0F" w:rsidP="00C31C93">
      <w:pPr>
        <w:pStyle w:val="NoSpacing"/>
      </w:pPr>
      <w:r w:rsidRPr="004731FF">
        <w:rPr>
          <w:rFonts w:hint="cs"/>
          <w:b/>
          <w:bCs/>
          <w:rtl/>
        </w:rPr>
        <w:t xml:space="preserve"> בפיך ובלבבך לעשותו</w:t>
      </w:r>
      <w:r w:rsidR="00C31C93" w:rsidRPr="004731FF">
        <w:rPr>
          <w:b/>
          <w:bCs/>
        </w:rPr>
        <w:t>It is in your mouth and heart to do it (30:14)</w:t>
      </w:r>
      <w:r w:rsidR="00C31C93">
        <w:t xml:space="preserve"> </w:t>
      </w:r>
      <w:r w:rsidR="000862E9">
        <w:t>–</w:t>
      </w:r>
      <w:r w:rsidR="00C31C93">
        <w:t xml:space="preserve"> </w:t>
      </w:r>
      <w:r w:rsidR="000862E9">
        <w:t xml:space="preserve">Shouldn’t the order have been reversed? Shouldn’t the ability come from the heart and get to the mouth? </w:t>
      </w:r>
      <w:proofErr w:type="gramStart"/>
      <w:r w:rsidR="000862E9">
        <w:t xml:space="preserve">The </w:t>
      </w:r>
      <w:proofErr w:type="spellStart"/>
      <w:r w:rsidR="000862E9" w:rsidRPr="004731FF">
        <w:rPr>
          <w:b/>
          <w:bCs/>
        </w:rPr>
        <w:t>Beis</w:t>
      </w:r>
      <w:proofErr w:type="spellEnd"/>
      <w:r w:rsidR="000862E9" w:rsidRPr="004731FF">
        <w:rPr>
          <w:b/>
          <w:bCs/>
        </w:rPr>
        <w:t xml:space="preserve"> </w:t>
      </w:r>
      <w:proofErr w:type="spellStart"/>
      <w:r w:rsidR="000862E9" w:rsidRPr="004731FF">
        <w:rPr>
          <w:b/>
          <w:bCs/>
        </w:rPr>
        <w:t>Yisrael</w:t>
      </w:r>
      <w:proofErr w:type="spellEnd"/>
      <w:r w:rsidR="000862E9" w:rsidRPr="004731FF">
        <w:rPr>
          <w:b/>
          <w:bCs/>
        </w:rPr>
        <w:t xml:space="preserve"> of </w:t>
      </w:r>
      <w:proofErr w:type="spellStart"/>
      <w:r w:rsidR="000862E9" w:rsidRPr="004731FF">
        <w:rPr>
          <w:b/>
          <w:bCs/>
        </w:rPr>
        <w:t>Ger</w:t>
      </w:r>
      <w:proofErr w:type="spellEnd"/>
      <w:r w:rsidR="000862E9" w:rsidRPr="004731FF">
        <w:rPr>
          <w:b/>
          <w:bCs/>
        </w:rPr>
        <w:t xml:space="preserve"> </w:t>
      </w:r>
      <w:proofErr w:type="spellStart"/>
      <w:r w:rsidR="000862E9" w:rsidRPr="004731FF">
        <w:rPr>
          <w:b/>
          <w:bCs/>
        </w:rPr>
        <w:t>ztl</w:t>
      </w:r>
      <w:proofErr w:type="spellEnd"/>
      <w:r w:rsidR="000862E9" w:rsidRPr="004731FF">
        <w:rPr>
          <w:b/>
          <w:bCs/>
        </w:rPr>
        <w:t>.</w:t>
      </w:r>
      <w:proofErr w:type="gramEnd"/>
      <w:r w:rsidR="000862E9">
        <w:t xml:space="preserve"> </w:t>
      </w:r>
      <w:proofErr w:type="gramStart"/>
      <w:r w:rsidR="000862E9">
        <w:t>explained</w:t>
      </w:r>
      <w:proofErr w:type="gramEnd"/>
      <w:r w:rsidR="000862E9">
        <w:t xml:space="preserve"> that the Torah</w:t>
      </w:r>
      <w:r w:rsidR="004D521D">
        <w:t xml:space="preserve"> here</w:t>
      </w:r>
      <w:r w:rsidR="000862E9">
        <w:t xml:space="preserve"> speaks of a person who feels too tired to learn or daven</w:t>
      </w:r>
      <w:r w:rsidR="004D521D">
        <w:t xml:space="preserve">. Lest he think he is doomed, he can force himself forward to start and just try – and thereafter will quickly rediscover his drive in Torah learning and </w:t>
      </w:r>
      <w:proofErr w:type="spellStart"/>
      <w:r w:rsidR="004D521D">
        <w:t>Mitzva</w:t>
      </w:r>
      <w:proofErr w:type="spellEnd"/>
      <w:r w:rsidR="004D521D">
        <w:t xml:space="preserve"> performance. </w:t>
      </w:r>
      <w:proofErr w:type="gramStart"/>
      <w:r w:rsidR="004D521D" w:rsidRPr="004731FF">
        <w:rPr>
          <w:b/>
          <w:bCs/>
        </w:rPr>
        <w:t xml:space="preserve">The </w:t>
      </w:r>
      <w:proofErr w:type="spellStart"/>
      <w:r w:rsidR="004D521D" w:rsidRPr="004731FF">
        <w:rPr>
          <w:b/>
          <w:bCs/>
        </w:rPr>
        <w:t>Kotzker</w:t>
      </w:r>
      <w:proofErr w:type="spellEnd"/>
      <w:r w:rsidR="004D521D" w:rsidRPr="004731FF">
        <w:rPr>
          <w:b/>
          <w:bCs/>
        </w:rPr>
        <w:t xml:space="preserve"> </w:t>
      </w:r>
      <w:proofErr w:type="spellStart"/>
      <w:r w:rsidR="004D521D" w:rsidRPr="004731FF">
        <w:rPr>
          <w:b/>
          <w:bCs/>
        </w:rPr>
        <w:t>Rebbe</w:t>
      </w:r>
      <w:proofErr w:type="spellEnd"/>
      <w:r w:rsidR="004D521D">
        <w:t xml:space="preserve"> </w:t>
      </w:r>
      <w:proofErr w:type="spellStart"/>
      <w:r w:rsidR="004D521D">
        <w:t>ztl</w:t>
      </w:r>
      <w:proofErr w:type="spellEnd"/>
      <w:r w:rsidR="004D521D">
        <w:t>.</w:t>
      </w:r>
      <w:proofErr w:type="gramEnd"/>
      <w:r w:rsidR="004D521D">
        <w:t xml:space="preserve"> </w:t>
      </w:r>
      <w:proofErr w:type="gramStart"/>
      <w:r w:rsidR="004D521D">
        <w:t>would</w:t>
      </w:r>
      <w:proofErr w:type="gramEnd"/>
      <w:r w:rsidR="004D521D">
        <w:t xml:space="preserve"> add that the key thing is not the </w:t>
      </w:r>
      <w:proofErr w:type="spellStart"/>
      <w:r w:rsidR="004D521D">
        <w:t>Peh</w:t>
      </w:r>
      <w:proofErr w:type="spellEnd"/>
      <w:r w:rsidR="004D521D">
        <w:t xml:space="preserve"> or the Lev as much as the doing that each leads to.</w:t>
      </w:r>
    </w:p>
    <w:p w:rsidR="004D521D" w:rsidRPr="004731FF" w:rsidRDefault="004D521D" w:rsidP="00C31C93">
      <w:pPr>
        <w:pStyle w:val="NoSpacing"/>
        <w:rPr>
          <w:b/>
          <w:bCs/>
        </w:rPr>
      </w:pPr>
    </w:p>
    <w:p w:rsidR="00EA5A70" w:rsidRDefault="00127A0F" w:rsidP="00EA5A70">
      <w:pPr>
        <w:pStyle w:val="NoSpacing"/>
      </w:pPr>
      <w:r w:rsidRPr="004731FF">
        <w:rPr>
          <w:rFonts w:hint="cs"/>
          <w:b/>
          <w:bCs/>
          <w:rtl/>
        </w:rPr>
        <w:t xml:space="preserve"> </w:t>
      </w:r>
      <w:r w:rsidR="004731FF">
        <w:rPr>
          <w:rFonts w:hint="cs"/>
          <w:b/>
          <w:bCs/>
          <w:rtl/>
        </w:rPr>
        <w:t>ראה נתתי לפניך היום את החיים וא</w:t>
      </w:r>
      <w:bookmarkStart w:id="0" w:name="_GoBack"/>
      <w:bookmarkEnd w:id="0"/>
      <w:r w:rsidRPr="004731FF">
        <w:rPr>
          <w:rFonts w:hint="cs"/>
          <w:b/>
          <w:bCs/>
          <w:rtl/>
        </w:rPr>
        <w:t>ת הטוב ואת המות ואת הרע</w:t>
      </w:r>
      <w:r w:rsidR="00EA5A70" w:rsidRPr="004731FF">
        <w:rPr>
          <w:b/>
          <w:bCs/>
        </w:rPr>
        <w:t xml:space="preserve">Behold I have set before you the way of life and good and the way of death and evil (30:15) – </w:t>
      </w:r>
      <w:proofErr w:type="spellStart"/>
      <w:r w:rsidR="00EA5A70" w:rsidRPr="004731FF">
        <w:rPr>
          <w:b/>
          <w:bCs/>
        </w:rPr>
        <w:t>Rav</w:t>
      </w:r>
      <w:proofErr w:type="spellEnd"/>
      <w:r w:rsidR="00EA5A70" w:rsidRPr="004731FF">
        <w:rPr>
          <w:b/>
          <w:bCs/>
        </w:rPr>
        <w:t xml:space="preserve"> Michel Feinstein </w:t>
      </w:r>
      <w:proofErr w:type="spellStart"/>
      <w:r w:rsidR="00EA5A70" w:rsidRPr="004731FF">
        <w:rPr>
          <w:b/>
          <w:bCs/>
        </w:rPr>
        <w:t>ztl</w:t>
      </w:r>
      <w:proofErr w:type="spellEnd"/>
      <w:r w:rsidR="00EA5A70" w:rsidRPr="004731FF">
        <w:rPr>
          <w:b/>
          <w:bCs/>
        </w:rPr>
        <w:t>.</w:t>
      </w:r>
      <w:r w:rsidR="00EA5A70">
        <w:t xml:space="preserve"> </w:t>
      </w:r>
      <w:proofErr w:type="gramStart"/>
      <w:r w:rsidR="00EA5A70">
        <w:t>pointed</w:t>
      </w:r>
      <w:proofErr w:type="gramEnd"/>
      <w:r w:rsidR="00EA5A70">
        <w:t xml:space="preserve"> out that from this </w:t>
      </w:r>
      <w:proofErr w:type="spellStart"/>
      <w:r w:rsidR="00EA5A70">
        <w:t>Possuk</w:t>
      </w:r>
      <w:proofErr w:type="spellEnd"/>
      <w:r w:rsidR="00EA5A70">
        <w:t xml:space="preserve"> it is clear that evil is a creation just like good is. What difference does it make if evil is a </w:t>
      </w:r>
      <w:r w:rsidR="00EA5A70">
        <w:lastRenderedPageBreak/>
        <w:t xml:space="preserve">creation or merely the lack of good? The answer, explains </w:t>
      </w:r>
      <w:proofErr w:type="spellStart"/>
      <w:r w:rsidR="00EA5A70">
        <w:t>Rav</w:t>
      </w:r>
      <w:proofErr w:type="spellEnd"/>
      <w:r w:rsidR="00EA5A70">
        <w:t xml:space="preserve"> Michel </w:t>
      </w:r>
      <w:proofErr w:type="spellStart"/>
      <w:r w:rsidR="00EA5A70">
        <w:t>ztl</w:t>
      </w:r>
      <w:proofErr w:type="spellEnd"/>
      <w:r w:rsidR="00EA5A70">
        <w:t xml:space="preserve">. </w:t>
      </w:r>
      <w:proofErr w:type="gramStart"/>
      <w:r w:rsidR="00EA5A70">
        <w:t>is</w:t>
      </w:r>
      <w:proofErr w:type="gramEnd"/>
      <w:r w:rsidR="00EA5A70">
        <w:t xml:space="preserve"> in the ability to recognize that we need to choose to do good and to weigh to see if the </w:t>
      </w:r>
      <w:proofErr w:type="spellStart"/>
      <w:r w:rsidR="00EA5A70">
        <w:t>Yetzer</w:t>
      </w:r>
      <w:proofErr w:type="spellEnd"/>
      <w:r w:rsidR="00EA5A70">
        <w:t xml:space="preserve"> </w:t>
      </w:r>
      <w:proofErr w:type="spellStart"/>
      <w:r w:rsidR="00EA5A70">
        <w:t>HaRa</w:t>
      </w:r>
      <w:proofErr w:type="spellEnd"/>
      <w:r w:rsidR="00EA5A70">
        <w:t xml:space="preserve"> is trying to trick us not only into laziness but rather to actively pursue that which is Ra. How one chooses to respond to a challenge of Ra is dependent on knowing whether Ra is merely going to be a state of lack or whether it is actively pursuing us (and it seems like it is).</w:t>
      </w:r>
    </w:p>
    <w:p w:rsidR="00EA5A70" w:rsidRPr="00127A0F" w:rsidRDefault="00EA5A70" w:rsidP="00EA5A70">
      <w:pPr>
        <w:pStyle w:val="NoSpacing"/>
        <w:rPr>
          <w:b/>
          <w:bCs/>
        </w:rPr>
      </w:pPr>
    </w:p>
    <w:p w:rsidR="00EA5A70" w:rsidRDefault="00127A0F" w:rsidP="00EA5A70">
      <w:pPr>
        <w:pStyle w:val="NoSpacing"/>
      </w:pPr>
      <w:r w:rsidRPr="00127A0F">
        <w:rPr>
          <w:rFonts w:hint="cs"/>
          <w:b/>
          <w:bCs/>
          <w:rtl/>
        </w:rPr>
        <w:t xml:space="preserve"> כי הוא חייך ואורך ימיך</w:t>
      </w:r>
      <w:r w:rsidR="00DA6828" w:rsidRPr="00127A0F">
        <w:rPr>
          <w:b/>
          <w:bCs/>
        </w:rPr>
        <w:t>For it is your life and the length of your days (30:20</w:t>
      </w:r>
      <w:r w:rsidR="00DA6828">
        <w:t xml:space="preserve">) – The Torah is highlighting to us that a life filled with Torah and </w:t>
      </w:r>
      <w:proofErr w:type="spellStart"/>
      <w:r w:rsidR="00DA6828">
        <w:t>Mitzvos</w:t>
      </w:r>
      <w:proofErr w:type="spellEnd"/>
      <w:r w:rsidR="00DA6828">
        <w:t xml:space="preserve"> will not only be long but also completely fulfilling</w:t>
      </w:r>
      <w:r w:rsidR="00DA6828" w:rsidRPr="00127A0F">
        <w:rPr>
          <w:b/>
          <w:bCs/>
        </w:rPr>
        <w:t xml:space="preserve">. </w:t>
      </w:r>
      <w:proofErr w:type="spellStart"/>
      <w:proofErr w:type="gramStart"/>
      <w:r w:rsidR="00DA6828" w:rsidRPr="00127A0F">
        <w:rPr>
          <w:b/>
          <w:bCs/>
        </w:rPr>
        <w:t>Rav</w:t>
      </w:r>
      <w:proofErr w:type="spellEnd"/>
      <w:r w:rsidR="00DA6828" w:rsidRPr="00127A0F">
        <w:rPr>
          <w:b/>
          <w:bCs/>
        </w:rPr>
        <w:t xml:space="preserve"> </w:t>
      </w:r>
      <w:proofErr w:type="spellStart"/>
      <w:r w:rsidR="00DA6828" w:rsidRPr="00127A0F">
        <w:rPr>
          <w:b/>
          <w:bCs/>
        </w:rPr>
        <w:t>Shlomo</w:t>
      </w:r>
      <w:proofErr w:type="spellEnd"/>
      <w:r w:rsidR="00DA6828" w:rsidRPr="00127A0F">
        <w:rPr>
          <w:b/>
          <w:bCs/>
        </w:rPr>
        <w:t xml:space="preserve"> </w:t>
      </w:r>
      <w:proofErr w:type="spellStart"/>
      <w:r w:rsidR="00DA6828" w:rsidRPr="00127A0F">
        <w:rPr>
          <w:b/>
          <w:bCs/>
        </w:rPr>
        <w:t>Zalman</w:t>
      </w:r>
      <w:proofErr w:type="spellEnd"/>
      <w:r w:rsidR="00DA6828" w:rsidRPr="00127A0F">
        <w:rPr>
          <w:b/>
          <w:bCs/>
        </w:rPr>
        <w:t xml:space="preserve"> </w:t>
      </w:r>
      <w:proofErr w:type="spellStart"/>
      <w:r w:rsidR="00DA6828" w:rsidRPr="00127A0F">
        <w:rPr>
          <w:b/>
          <w:bCs/>
        </w:rPr>
        <w:t>Auerbach</w:t>
      </w:r>
      <w:proofErr w:type="spellEnd"/>
      <w:r w:rsidR="00DA6828" w:rsidRPr="00127A0F">
        <w:rPr>
          <w:b/>
          <w:bCs/>
        </w:rPr>
        <w:t xml:space="preserve"> </w:t>
      </w:r>
      <w:proofErr w:type="spellStart"/>
      <w:r w:rsidR="00DA6828" w:rsidRPr="00127A0F">
        <w:rPr>
          <w:b/>
          <w:bCs/>
        </w:rPr>
        <w:t>ztl</w:t>
      </w:r>
      <w:proofErr w:type="spellEnd"/>
      <w:r w:rsidR="00DA6828" w:rsidRPr="00127A0F">
        <w:rPr>
          <w:b/>
          <w:bCs/>
        </w:rPr>
        <w:t>.</w:t>
      </w:r>
      <w:proofErr w:type="gramEnd"/>
      <w:r w:rsidR="00DA6828">
        <w:t xml:space="preserve"> </w:t>
      </w:r>
      <w:proofErr w:type="gramStart"/>
      <w:r w:rsidR="00DA6828">
        <w:t>was</w:t>
      </w:r>
      <w:proofErr w:type="gramEnd"/>
      <w:r w:rsidR="00DA6828">
        <w:t xml:space="preserve"> known as a patient person. However, twice it is reported that he took a different style. The first was when someone had an appointment with him for 4 pm and did not show until later (4:15). By the time the other person showed,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was no longer there. When asked why he did not wait,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explained that if the other person cared about the time, he would have left earlier but if he didn’t care about the time, why should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A second time was when someone was walking home with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and insisted on walking very slowly for no apparent reason.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asked the person to walk somewhat faster and the person refused.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then invited the person to meet him at his home. Since these stories were out of character for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it was strange to hear them. However </w:t>
      </w:r>
      <w:proofErr w:type="spellStart"/>
      <w:r w:rsidR="00DA6828" w:rsidRPr="00127A0F">
        <w:rPr>
          <w:b/>
          <w:bCs/>
        </w:rPr>
        <w:t>Rav</w:t>
      </w:r>
      <w:proofErr w:type="spellEnd"/>
      <w:r w:rsidR="00DA6828" w:rsidRPr="00127A0F">
        <w:rPr>
          <w:b/>
          <w:bCs/>
        </w:rPr>
        <w:t xml:space="preserve"> </w:t>
      </w:r>
      <w:proofErr w:type="spellStart"/>
      <w:r w:rsidR="00DA6828" w:rsidRPr="00127A0F">
        <w:rPr>
          <w:b/>
          <w:bCs/>
        </w:rPr>
        <w:t>Yehudah</w:t>
      </w:r>
      <w:proofErr w:type="spellEnd"/>
      <w:r w:rsidR="00DA6828" w:rsidRPr="00127A0F">
        <w:rPr>
          <w:b/>
          <w:bCs/>
        </w:rPr>
        <w:t xml:space="preserve"> </w:t>
      </w:r>
      <w:proofErr w:type="spellStart"/>
      <w:r w:rsidR="00DA6828" w:rsidRPr="00127A0F">
        <w:rPr>
          <w:b/>
          <w:bCs/>
        </w:rPr>
        <w:t>Adas</w:t>
      </w:r>
      <w:proofErr w:type="spellEnd"/>
      <w:r w:rsidR="00DA6828">
        <w:t xml:space="preserve"> explained that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understood that time was a </w:t>
      </w:r>
      <w:proofErr w:type="spellStart"/>
      <w:r w:rsidR="00DA6828">
        <w:t>Pikuach</w:t>
      </w:r>
      <w:proofErr w:type="spellEnd"/>
      <w:r w:rsidR="00DA6828">
        <w:t xml:space="preserve"> </w:t>
      </w:r>
      <w:proofErr w:type="spellStart"/>
      <w:r w:rsidR="00DA6828">
        <w:t>Nefesh</w:t>
      </w:r>
      <w:proofErr w:type="spellEnd"/>
      <w:r w:rsidR="00DA6828">
        <w:t xml:space="preserve"> – once lost it never returns and </w:t>
      </w:r>
      <w:proofErr w:type="spellStart"/>
      <w:r w:rsidR="00DA6828">
        <w:t>Rav</w:t>
      </w:r>
      <w:proofErr w:type="spellEnd"/>
      <w:r w:rsidR="00DA6828">
        <w:t xml:space="preserve"> </w:t>
      </w:r>
      <w:proofErr w:type="spellStart"/>
      <w:r w:rsidR="00DA6828">
        <w:t>Shlomo</w:t>
      </w:r>
      <w:proofErr w:type="spellEnd"/>
      <w:r w:rsidR="00DA6828">
        <w:t xml:space="preserve"> </w:t>
      </w:r>
      <w:proofErr w:type="spellStart"/>
      <w:r w:rsidR="00DA6828">
        <w:t>Zalman</w:t>
      </w:r>
      <w:proofErr w:type="spellEnd"/>
      <w:r w:rsidR="00DA6828">
        <w:t xml:space="preserve"> could not understand “wasting” it. </w:t>
      </w:r>
    </w:p>
    <w:p w:rsidR="000E3F92" w:rsidRDefault="000E3F92" w:rsidP="00EA5A70">
      <w:pPr>
        <w:pStyle w:val="NoSpacing"/>
      </w:pPr>
    </w:p>
    <w:p w:rsidR="000E3F92" w:rsidRDefault="000E3F92" w:rsidP="00EA5A70">
      <w:pPr>
        <w:pStyle w:val="NoSpacing"/>
      </w:pPr>
      <w:proofErr w:type="spellStart"/>
      <w:r>
        <w:rPr>
          <w:b/>
          <w:bCs/>
        </w:rPr>
        <w:t>Haftorah</w:t>
      </w:r>
      <w:proofErr w:type="spellEnd"/>
      <w:r>
        <w:rPr>
          <w:b/>
          <w:bCs/>
        </w:rPr>
        <w:t xml:space="preserve">: </w:t>
      </w:r>
      <w:r w:rsidR="00127A0F">
        <w:rPr>
          <w:rFonts w:hint="cs"/>
          <w:b/>
          <w:bCs/>
          <w:rtl/>
        </w:rPr>
        <w:t>כחתן יכהן פאר וככלה תעדה כליה</w:t>
      </w:r>
      <w:r w:rsidR="00127A0F">
        <w:rPr>
          <w:b/>
          <w:bCs/>
        </w:rPr>
        <w:t xml:space="preserve"> </w:t>
      </w:r>
      <w:r>
        <w:rPr>
          <w:b/>
          <w:bCs/>
        </w:rPr>
        <w:t xml:space="preserve">As a </w:t>
      </w:r>
      <w:proofErr w:type="spellStart"/>
      <w:r>
        <w:rPr>
          <w:b/>
          <w:bCs/>
        </w:rPr>
        <w:t>Chosson</w:t>
      </w:r>
      <w:proofErr w:type="spellEnd"/>
      <w:r>
        <w:rPr>
          <w:b/>
          <w:bCs/>
        </w:rPr>
        <w:t xml:space="preserve"> wearing priestly glory and a </w:t>
      </w:r>
      <w:proofErr w:type="spellStart"/>
      <w:r>
        <w:rPr>
          <w:b/>
          <w:bCs/>
        </w:rPr>
        <w:t>Kallah</w:t>
      </w:r>
      <w:proofErr w:type="spellEnd"/>
      <w:r>
        <w:rPr>
          <w:b/>
          <w:bCs/>
        </w:rPr>
        <w:t xml:space="preserve"> bea</w:t>
      </w:r>
      <w:r w:rsidR="00BA3E63">
        <w:rPr>
          <w:b/>
          <w:bCs/>
        </w:rPr>
        <w:t>utified with her garments (</w:t>
      </w:r>
      <w:proofErr w:type="spellStart"/>
      <w:r w:rsidR="00BA3E63">
        <w:rPr>
          <w:b/>
          <w:bCs/>
        </w:rPr>
        <w:t>Yeshay</w:t>
      </w:r>
      <w:r>
        <w:rPr>
          <w:b/>
          <w:bCs/>
        </w:rPr>
        <w:t>ahu</w:t>
      </w:r>
      <w:proofErr w:type="spellEnd"/>
      <w:r>
        <w:rPr>
          <w:b/>
          <w:bCs/>
        </w:rPr>
        <w:t xml:space="preserve"> 61:10) – </w:t>
      </w:r>
      <w:proofErr w:type="spellStart"/>
      <w:r>
        <w:rPr>
          <w:b/>
          <w:bCs/>
        </w:rPr>
        <w:t>Rav</w:t>
      </w:r>
      <w:proofErr w:type="spellEnd"/>
      <w:r>
        <w:rPr>
          <w:b/>
          <w:bCs/>
        </w:rPr>
        <w:t xml:space="preserve"> Hirsch </w:t>
      </w:r>
      <w:r>
        <w:t xml:space="preserve">notes that the translation is a bit contrived here as the correct Hebrew would be </w:t>
      </w:r>
      <w:proofErr w:type="spellStart"/>
      <w:r>
        <w:t>K’Pe’er</w:t>
      </w:r>
      <w:proofErr w:type="spellEnd"/>
      <w:r>
        <w:t xml:space="preserve"> </w:t>
      </w:r>
      <w:proofErr w:type="spellStart"/>
      <w:r>
        <w:t>Yichahein</w:t>
      </w:r>
      <w:proofErr w:type="spellEnd"/>
      <w:r>
        <w:t xml:space="preserve"> </w:t>
      </w:r>
      <w:proofErr w:type="spellStart"/>
      <w:r>
        <w:t>Chosson</w:t>
      </w:r>
      <w:proofErr w:type="spellEnd"/>
      <w:r>
        <w:t xml:space="preserve"> . Therefore he offers a different translation: </w:t>
      </w:r>
      <w:proofErr w:type="spellStart"/>
      <w:r>
        <w:t>K’Chosson</w:t>
      </w:r>
      <w:proofErr w:type="spellEnd"/>
      <w:r>
        <w:t xml:space="preserve"> </w:t>
      </w:r>
      <w:proofErr w:type="spellStart"/>
      <w:r>
        <w:t>Yichahein</w:t>
      </w:r>
      <w:proofErr w:type="spellEnd"/>
      <w:r>
        <w:t xml:space="preserve"> </w:t>
      </w:r>
      <w:proofErr w:type="spellStart"/>
      <w:r>
        <w:t>Pe’er</w:t>
      </w:r>
      <w:proofErr w:type="spellEnd"/>
      <w:r>
        <w:t xml:space="preserve"> – in Judaism, it is not the clothes that make the man or woman – it is the person who gives the status to the clothing. Wear clothing that is undignified and the wearer looks ridiculous. Wear a uniform that is unbecoming of one’s station and it looks like dress up. The person makes the status of everything around him.</w:t>
      </w:r>
    </w:p>
    <w:sectPr w:rsidR="000E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93"/>
    <w:rsid w:val="000862E9"/>
    <w:rsid w:val="000A53E0"/>
    <w:rsid w:val="000E3F92"/>
    <w:rsid w:val="00127A0F"/>
    <w:rsid w:val="004731FF"/>
    <w:rsid w:val="004D1CC6"/>
    <w:rsid w:val="004D521D"/>
    <w:rsid w:val="00BA3E63"/>
    <w:rsid w:val="00C31C93"/>
    <w:rsid w:val="00CA3DC4"/>
    <w:rsid w:val="00DA6828"/>
    <w:rsid w:val="00EA5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1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C9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31C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1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C9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31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2018-09-04T15:59:00Z</dcterms:created>
  <dcterms:modified xsi:type="dcterms:W3CDTF">2018-09-04T20:21:00Z</dcterms:modified>
</cp:coreProperties>
</file>