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7D9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" w:eastAsia="Times New Roman" w:hAnsi="Arial" w:cs="Arial"/>
          <w:color w:val="000000"/>
        </w:rPr>
        <w:t>Points to Ponder </w:t>
      </w:r>
    </w:p>
    <w:p w14:paraId="4E65BE49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" w:eastAsia="Times New Roman" w:hAnsi="Arial" w:cs="Arial"/>
          <w:color w:val="000000"/>
        </w:rPr>
        <w:t>Lech Lecha 5783</w:t>
      </w:r>
    </w:p>
    <w:p w14:paraId="3041E80A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F909C" w14:textId="304FB660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וַיֵּ֥לֶךְ אִתּ֖וֹ ל֑וֹט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</w:rPr>
        <w:t>And Lot went with him (</w:t>
      </w:r>
      <w:r w:rsidRPr="00F645BF">
        <w:rPr>
          <w:rFonts w:ascii="Arial" w:eastAsia="Times New Roman" w:hAnsi="Arial" w:cs="Arial"/>
          <w:b/>
          <w:bCs/>
          <w:color w:val="000000"/>
        </w:rPr>
        <w:t>12:4</w:t>
      </w:r>
      <w:r w:rsidRPr="00F645BF">
        <w:rPr>
          <w:rFonts w:ascii="Arial" w:eastAsia="Times New Roman" w:hAnsi="Arial" w:cs="Arial"/>
          <w:b/>
          <w:bCs/>
          <w:color w:val="000000"/>
        </w:rPr>
        <w:t>)</w:t>
      </w:r>
      <w:r w:rsidRPr="00F645BF">
        <w:rPr>
          <w:rFonts w:ascii="Arial" w:eastAsia="Times New Roman" w:hAnsi="Arial" w:cs="Arial"/>
          <w:color w:val="000000"/>
        </w:rPr>
        <w:t xml:space="preserve"> - Why Avraham was never able to influence Lot? </w:t>
      </w:r>
      <w:r w:rsidRPr="00F645BF">
        <w:rPr>
          <w:rFonts w:ascii="Arial" w:eastAsia="Times New Roman" w:hAnsi="Arial" w:cs="Arial"/>
          <w:b/>
          <w:bCs/>
          <w:color w:val="000000"/>
        </w:rPr>
        <w:t xml:space="preserve">Rav Avigdor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</w:rPr>
        <w:t>Nebenzahl</w:t>
      </w:r>
      <w:proofErr w:type="spellEnd"/>
      <w:r w:rsidRPr="00F645BF">
        <w:rPr>
          <w:rFonts w:ascii="Arial" w:eastAsia="Times New Roman" w:hAnsi="Arial" w:cs="Arial"/>
          <w:color w:val="000000"/>
        </w:rPr>
        <w:t xml:space="preserve"> answered “because he was Lot.” Lot was never going to change despite the fact that he had the greatest mentor in his inner circle.</w:t>
      </w:r>
      <w:r>
        <w:rPr>
          <w:rFonts w:ascii="Arial" w:eastAsia="Times New Roman" w:hAnsi="Arial" w:cs="Arial"/>
          <w:color w:val="000000"/>
        </w:rPr>
        <w:t xml:space="preserve"> </w:t>
      </w:r>
      <w:r w:rsidRPr="00F645BF">
        <w:rPr>
          <w:rFonts w:ascii="Arial" w:eastAsia="Times New Roman" w:hAnsi="Arial" w:cs="Arial"/>
          <w:color w:val="000000"/>
        </w:rPr>
        <w:t>Lot wasn’t open to being influenced by Avraham. We can’t always put the blame on the leader.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320BADBA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4988F" w14:textId="51B0B61D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וְשַׂמְתִּ֥י אֶת־זַרְעֲךָ֖ כַּֽעֲפַ֣ר הָאָ֑רֶץ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Your children will be like the dirt of the land (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13:16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)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- Why is the description to dirt a positive description of Avraham’s children? The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Yalkut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Yehuda (Rav Yehuda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Leib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Ginsburg) 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explains that that dirt is a very valuable commodity. All of life depends on dirt and one cannot put a real value on it. The reason for this is because dirt contains hidden potential. Nothing valuable can be seen, but beneath the surface, there is a lot of potential. </w:t>
      </w:r>
    </w:p>
    <w:p w14:paraId="022D4D37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7F15A" w14:textId="147AA3E2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וַיָּבֹא֙ הַפָּלִ֔יט וַיַּגֵּ֖ד לְאַבְרָ֣ם הָֽעִבְרִ֑י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The refugee came and told Avram the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Ivree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(14:13)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- Why is he called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HaIvri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here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? Rashi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explains that the refugee here is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Og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who survived the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Mabul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and wanted to see Avraham die so he could marry Sarah. Why does Rashi mention this here?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Rav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Zeidel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Epstein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explained that Rashi wanted us to know that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Og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was NOT a friend of Avraham as Avraham was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Ivree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– on the one side of the world with the rest of the world on the other. Rashi is confirming this point here.</w:t>
      </w:r>
    </w:p>
    <w:p w14:paraId="28F2D048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D28AF" w14:textId="64E50086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וּמַלְכִּי־צֶ֨דֶק֙ מֶ֣לֶךְ שָׁלֵ֔ם הוֹצִ֖יא לֶ֣חֶם וָיָ֑יִן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Malkitzedek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took out bread and wine (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14:18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)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- Why did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Malki</w:t>
      </w:r>
      <w:r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zedek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specifically bring bread and wine?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Rav Yehoshua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Baumohl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suggests that before the battle Avram wasn’t known as a warrior, he was known as a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ba’al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chesed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. Now that Avram was a warrior, the king of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Sdom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walked him through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emek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shaveh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as if to say that we are all equal – you were transformed into a warrior just like us.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Malki</w:t>
      </w:r>
      <w:r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zedek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wanted to send a different message. As opposed to all other foods, bread and wine are the only two foods whose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beracha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is elevated as they are produced (</w:t>
      </w:r>
      <w:r w:rsidRPr="00F645BF">
        <w:rPr>
          <w:rFonts w:ascii="Arial" w:eastAsia="Times New Roman" w:hAnsi="Arial" w:cs="Arial"/>
          <w:color w:val="000000"/>
          <w:shd w:val="clear" w:color="auto" w:fill="FFFFFF"/>
          <w:rtl/>
        </w:rPr>
        <w:t>אישתני למעליותא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). The message to Avram was that this act of war did not lower him to the status of a warrior, but just the opposite. By acquiring another set of tools, he was </w:t>
      </w:r>
      <w:r w:rsidRPr="00F645BF">
        <w:rPr>
          <w:rFonts w:ascii="Arial" w:eastAsia="Times New Roman" w:hAnsi="Arial" w:cs="Arial"/>
          <w:color w:val="000000"/>
          <w:shd w:val="clear" w:color="auto" w:fill="FFFFFF"/>
          <w:rtl/>
        </w:rPr>
        <w:t>אישתני למעליותא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0D7E82D7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E2D99" w14:textId="336B766A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כִּי־גֵ֣ר | יִֽהְיֶ֣ה זַרְעֲךָ֗ בְּאֶ֨רֶץ֙ לֹ֣א לָהֶ֔ם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Your offspring will be strangers (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15:13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) 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- Why is this designation – that of “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Zera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” used to describe Avraham’s children?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Rav Schachter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cited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Tosafos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who notes that Ben refers to biological children whether they follow in their parents footsteps or not.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Zera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refers to future descendants but only the Kosher ones. Bris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Bein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HaBesarim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and the reward of Eretz Yisrael  was relevant only to the children who observe the Torah. </w:t>
      </w:r>
    </w:p>
    <w:p w14:paraId="22D828F7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A85229" w14:textId="705C7822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פֶּ֣רֶא אָדָ֔ם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He will be a wild man (16:12) 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- What is a wild man?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Rav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Nosson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Wachtfogel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explains that wild children grow up without any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chinuch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. Although trained by Sarah, Hagar decided not to accept any direction from Sarah after she married Avraham . Since she lacked a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Michanechet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so did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Yishmael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14:paraId="2964E535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9F4D4" w14:textId="6EC880B9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וְאַ֨בְרָהָ֔ם בֶּן־תִּשְׁעִ֥ים וָתֵ֖שַׁע שָׁנָ֑ה בְּהִמֹּל֖וֹ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Avraham was 100 when he had a Bris (17:24) 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- Why didn’t Avraham do his Bris earlier. Didn’t he keep all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Mitzvos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? Why wait to do this one?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Rav </w:t>
      </w:r>
      <w:proofErr w:type="spellStart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Nisson</w:t>
      </w:r>
      <w:proofErr w:type="spellEnd"/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Alpert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explained that doing a Bris before being commanded is like striking a deal without the other side. It is not much of an agreement. Avraham had to wait to be commanded so that Ha</w:t>
      </w:r>
      <w:r w:rsidR="00407E01">
        <w:rPr>
          <w:rFonts w:ascii="Arial" w:eastAsia="Times New Roman" w:hAnsi="Arial" w:cs="Arial"/>
          <w:color w:val="000000"/>
          <w:shd w:val="clear" w:color="auto" w:fill="FFFFFF"/>
        </w:rPr>
        <w:t>sh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>em would be on board first. </w:t>
      </w:r>
    </w:p>
    <w:p w14:paraId="5EF222EF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A331454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645B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Haftara </w:t>
      </w:r>
    </w:p>
    <w:p w14:paraId="649F8466" w14:textId="77777777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Hlk118110674"/>
    </w:p>
    <w:p w14:paraId="56A72B7F" w14:textId="59F3BFD3" w:rsidR="00F645BF" w:rsidRPr="00F645BF" w:rsidRDefault="00F645BF" w:rsidP="00F6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  <w:rtl/>
        </w:rPr>
        <w:t>נִסְתְּרָ֚ה דַרְכִּי֙ מֵֽ֔ה</w:t>
      </w:r>
      <w:r w:rsidRPr="00F645BF">
        <w:rPr>
          <w:rFonts w:ascii="Arial Hebrew" w:hAnsi="Arial Hebr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My way is hidden from Hashem (Yeshayahu 40:27)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- The Midrash castigates Yaakov who uttered this statement about having to send Binyamin down to </w:t>
      </w:r>
      <w:proofErr w:type="spellStart"/>
      <w:r w:rsidRPr="00F645BF">
        <w:rPr>
          <w:rFonts w:ascii="Arial" w:eastAsia="Times New Roman" w:hAnsi="Arial" w:cs="Arial"/>
          <w:color w:val="000000"/>
          <w:shd w:val="clear" w:color="auto" w:fill="FFFFFF"/>
        </w:rPr>
        <w:t>Mitzrayim</w:t>
      </w:r>
      <w:proofErr w:type="spellEnd"/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to meet the viceroy. For not seeing the hand of Hashem in his process he was reproofed. A Jew should never say “my way is hidden from Hashem”. </w:t>
      </w:r>
      <w:r w:rsidRPr="00F645B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Rav Pam</w:t>
      </w:r>
      <w:r w:rsidRPr="00F645BF">
        <w:rPr>
          <w:rFonts w:ascii="Arial" w:eastAsia="Times New Roman" w:hAnsi="Arial" w:cs="Arial"/>
          <w:color w:val="000000"/>
          <w:shd w:val="clear" w:color="auto" w:fill="FFFFFF"/>
        </w:rPr>
        <w:t xml:space="preserve"> often noted that challenges in life are Hashem’s preparation for redemption. </w:t>
      </w:r>
    </w:p>
    <w:bookmarkEnd w:id="0"/>
    <w:p w14:paraId="24F44235" w14:textId="77777777" w:rsidR="00F645BF" w:rsidRDefault="00F645BF"/>
    <w:sectPr w:rsidR="00F6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BF"/>
    <w:rsid w:val="00407E01"/>
    <w:rsid w:val="00F53448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A76C"/>
  <w15:chartTrackingRefBased/>
  <w15:docId w15:val="{12247AC1-B707-44B1-93AE-9899C12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3</cp:revision>
  <dcterms:created xsi:type="dcterms:W3CDTF">2022-10-31T13:21:00Z</dcterms:created>
  <dcterms:modified xsi:type="dcterms:W3CDTF">2022-11-03T13:51:00Z</dcterms:modified>
</cp:coreProperties>
</file>