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34DE" w14:textId="77777777" w:rsidR="00E75C03" w:rsidRPr="00E75C03" w:rsidRDefault="00E75C03" w:rsidP="00E75C03">
      <w:pPr>
        <w:spacing w:after="0" w:line="240" w:lineRule="auto"/>
        <w:rPr>
          <w:rFonts w:ascii="Times New Roman" w:eastAsia="Times New Roman" w:hAnsi="Times New Roman" w:cs="Times New Roman"/>
          <w:sz w:val="24"/>
          <w:szCs w:val="24"/>
        </w:rPr>
      </w:pPr>
      <w:r w:rsidRPr="00E75C03">
        <w:rPr>
          <w:rFonts w:ascii="Arial" w:eastAsia="Times New Roman" w:hAnsi="Arial" w:cs="Arial"/>
          <w:color w:val="000000"/>
        </w:rPr>
        <w:t xml:space="preserve">Points to Ponder </w:t>
      </w:r>
    </w:p>
    <w:p w14:paraId="4104FD3E" w14:textId="77777777" w:rsidR="00E75C03" w:rsidRPr="00E75C03" w:rsidRDefault="00E75C03" w:rsidP="00E75C03">
      <w:pPr>
        <w:spacing w:after="0" w:line="240" w:lineRule="auto"/>
        <w:rPr>
          <w:rFonts w:ascii="Times New Roman" w:eastAsia="Times New Roman" w:hAnsi="Times New Roman" w:cs="Times New Roman"/>
          <w:sz w:val="24"/>
          <w:szCs w:val="24"/>
        </w:rPr>
      </w:pPr>
      <w:proofErr w:type="spellStart"/>
      <w:r w:rsidRPr="00E75C03">
        <w:rPr>
          <w:rFonts w:ascii="Arial" w:eastAsia="Times New Roman" w:hAnsi="Arial" w:cs="Arial"/>
          <w:color w:val="000000"/>
        </w:rPr>
        <w:t>Kedoshim</w:t>
      </w:r>
      <w:proofErr w:type="spellEnd"/>
      <w:r w:rsidRPr="00E75C03">
        <w:rPr>
          <w:rFonts w:ascii="Arial" w:eastAsia="Times New Roman" w:hAnsi="Arial" w:cs="Arial"/>
          <w:color w:val="000000"/>
        </w:rPr>
        <w:t xml:space="preserve"> 5779</w:t>
      </w:r>
    </w:p>
    <w:p w14:paraId="77741022" w14:textId="77777777" w:rsidR="00E75C03" w:rsidRPr="00E75C03" w:rsidRDefault="00E75C03" w:rsidP="00E75C03">
      <w:pPr>
        <w:spacing w:after="0" w:line="240" w:lineRule="auto"/>
        <w:rPr>
          <w:rFonts w:ascii="Times New Roman" w:eastAsia="Times New Roman" w:hAnsi="Times New Roman" w:cs="Times New Roman"/>
          <w:b/>
          <w:bCs/>
          <w:sz w:val="24"/>
          <w:szCs w:val="24"/>
        </w:rPr>
      </w:pPr>
    </w:p>
    <w:p w14:paraId="3A9BD5AC" w14:textId="536009FE" w:rsidR="00E75C03" w:rsidRPr="00E75C03" w:rsidRDefault="00E75C03" w:rsidP="00E75C03">
      <w:pPr>
        <w:spacing w:after="0" w:line="240" w:lineRule="auto"/>
        <w:rPr>
          <w:rFonts w:eastAsia="Times New Roman" w:cstheme="minorHAnsi"/>
        </w:rPr>
      </w:pPr>
      <w:r w:rsidRPr="00E75C03">
        <w:rPr>
          <w:rFonts w:ascii="Arial" w:eastAsia="Times New Roman" w:hAnsi="Arial" w:cs="Arial"/>
          <w:b/>
          <w:bCs/>
          <w:color w:val="000000"/>
        </w:rPr>
        <w:t xml:space="preserve"> </w:t>
      </w:r>
      <w:r w:rsidRPr="002F5FA3">
        <w:rPr>
          <w:rFonts w:cstheme="minorHAnsi"/>
          <w:b/>
          <w:bCs/>
          <w:color w:val="000000"/>
          <w:shd w:val="clear" w:color="auto" w:fill="FFFFFF"/>
          <w:rtl/>
        </w:rPr>
        <w:t>קְדשִׁ֣ים תִּֽהְי֑וּ</w:t>
      </w:r>
      <w:r w:rsidRPr="002F5FA3">
        <w:rPr>
          <w:rFonts w:eastAsia="Times New Roman" w:cstheme="minorHAnsi"/>
          <w:b/>
          <w:bCs/>
          <w:color w:val="000000"/>
        </w:rPr>
        <w:t xml:space="preserve"> </w:t>
      </w:r>
      <w:r w:rsidRPr="00E75C03">
        <w:rPr>
          <w:rFonts w:eastAsia="Times New Roman" w:cstheme="minorHAnsi"/>
          <w:b/>
          <w:bCs/>
          <w:color w:val="000000"/>
        </w:rPr>
        <w:t xml:space="preserve"> (19:2) </w:t>
      </w:r>
      <w:r w:rsidRPr="00E75C03">
        <w:rPr>
          <w:rFonts w:eastAsia="Times New Roman" w:cstheme="minorHAnsi"/>
          <w:color w:val="000000"/>
        </w:rPr>
        <w:t xml:space="preserve">- What is the intent of this command? Zohar </w:t>
      </w:r>
      <w:proofErr w:type="spellStart"/>
      <w:r w:rsidRPr="00E75C03">
        <w:rPr>
          <w:rFonts w:eastAsia="Times New Roman" w:cstheme="minorHAnsi"/>
          <w:color w:val="000000"/>
        </w:rPr>
        <w:t>HaKadosh</w:t>
      </w:r>
      <w:proofErr w:type="spellEnd"/>
      <w:r w:rsidRPr="00E75C03">
        <w:rPr>
          <w:rFonts w:eastAsia="Times New Roman" w:cstheme="minorHAnsi"/>
          <w:color w:val="000000"/>
        </w:rPr>
        <w:t xml:space="preserve"> comments that this is not a command but rather a statement -- that Hashem promises us that we will be holy. What does this mean? </w:t>
      </w:r>
      <w:proofErr w:type="spellStart"/>
      <w:r w:rsidRPr="00E75C03">
        <w:rPr>
          <w:rFonts w:eastAsia="Times New Roman" w:cstheme="minorHAnsi"/>
          <w:b/>
          <w:bCs/>
          <w:color w:val="000000"/>
        </w:rPr>
        <w:t>Rav</w:t>
      </w:r>
      <w:proofErr w:type="spellEnd"/>
      <w:r w:rsidRPr="00E75C03">
        <w:rPr>
          <w:rFonts w:eastAsia="Times New Roman" w:cstheme="minorHAnsi"/>
          <w:b/>
          <w:bCs/>
          <w:color w:val="000000"/>
        </w:rPr>
        <w:t xml:space="preserve"> Yaakov </w:t>
      </w:r>
      <w:proofErr w:type="spellStart"/>
      <w:r w:rsidRPr="00E75C03">
        <w:rPr>
          <w:rFonts w:eastAsia="Times New Roman" w:cstheme="minorHAnsi"/>
          <w:b/>
          <w:bCs/>
          <w:color w:val="000000"/>
        </w:rPr>
        <w:t>HaChalban</w:t>
      </w:r>
      <w:proofErr w:type="spellEnd"/>
      <w:r w:rsidRPr="00E75C03">
        <w:rPr>
          <w:rFonts w:eastAsia="Times New Roman" w:cstheme="minorHAnsi"/>
          <w:b/>
          <w:bCs/>
          <w:color w:val="000000"/>
        </w:rPr>
        <w:t xml:space="preserve"> </w:t>
      </w:r>
      <w:proofErr w:type="spellStart"/>
      <w:r w:rsidRPr="00E75C03">
        <w:rPr>
          <w:rFonts w:eastAsia="Times New Roman" w:cstheme="minorHAnsi"/>
          <w:b/>
          <w:bCs/>
          <w:color w:val="000000"/>
        </w:rPr>
        <w:t>Shlita</w:t>
      </w:r>
      <w:proofErr w:type="spellEnd"/>
      <w:r w:rsidRPr="00E75C03">
        <w:rPr>
          <w:rFonts w:eastAsia="Times New Roman" w:cstheme="minorHAnsi"/>
          <w:color w:val="000000"/>
        </w:rPr>
        <w:t xml:space="preserve"> explains that as extensions of Hashem himself who is </w:t>
      </w:r>
      <w:proofErr w:type="spellStart"/>
      <w:r w:rsidRPr="00E75C03">
        <w:rPr>
          <w:rFonts w:eastAsia="Times New Roman" w:cstheme="minorHAnsi"/>
          <w:color w:val="000000"/>
        </w:rPr>
        <w:t>Kadosh</w:t>
      </w:r>
      <w:proofErr w:type="spellEnd"/>
      <w:r w:rsidRPr="00E75C03">
        <w:rPr>
          <w:rFonts w:eastAsia="Times New Roman" w:cstheme="minorHAnsi"/>
          <w:color w:val="000000"/>
        </w:rPr>
        <w:t xml:space="preserve"> forever, we too, are </w:t>
      </w:r>
      <w:proofErr w:type="spellStart"/>
      <w:r w:rsidRPr="00E75C03">
        <w:rPr>
          <w:rFonts w:eastAsia="Times New Roman" w:cstheme="minorHAnsi"/>
          <w:color w:val="000000"/>
        </w:rPr>
        <w:t>Kadosh</w:t>
      </w:r>
      <w:proofErr w:type="spellEnd"/>
      <w:r w:rsidRPr="00E75C03">
        <w:rPr>
          <w:rFonts w:eastAsia="Times New Roman" w:cstheme="minorHAnsi"/>
          <w:color w:val="000000"/>
        </w:rPr>
        <w:t xml:space="preserve"> and destined to be so forever. Any failure in the </w:t>
      </w:r>
      <w:proofErr w:type="spellStart"/>
      <w:r w:rsidRPr="00E75C03">
        <w:rPr>
          <w:rFonts w:eastAsia="Times New Roman" w:cstheme="minorHAnsi"/>
          <w:color w:val="000000"/>
        </w:rPr>
        <w:t>Kedusha</w:t>
      </w:r>
      <w:proofErr w:type="spellEnd"/>
      <w:r w:rsidRPr="00E75C03">
        <w:rPr>
          <w:rFonts w:eastAsia="Times New Roman" w:cstheme="minorHAnsi"/>
          <w:color w:val="000000"/>
        </w:rPr>
        <w:t xml:space="preserve"> department is to be seen as temporary (and we, not to give up on it) for in the end, Hashem’s people will be like him -- </w:t>
      </w:r>
      <w:proofErr w:type="spellStart"/>
      <w:r w:rsidRPr="00E75C03">
        <w:rPr>
          <w:rFonts w:eastAsia="Times New Roman" w:cstheme="minorHAnsi"/>
          <w:color w:val="000000"/>
        </w:rPr>
        <w:t>Kadosh</w:t>
      </w:r>
      <w:proofErr w:type="spellEnd"/>
      <w:r w:rsidRPr="00E75C03">
        <w:rPr>
          <w:rFonts w:eastAsia="Times New Roman" w:cstheme="minorHAnsi"/>
          <w:color w:val="000000"/>
        </w:rPr>
        <w:t xml:space="preserve">. </w:t>
      </w:r>
    </w:p>
    <w:p w14:paraId="076101ED" w14:textId="77777777" w:rsidR="00E75C03" w:rsidRPr="00E75C03" w:rsidRDefault="00E75C03" w:rsidP="00E75C03">
      <w:pPr>
        <w:spacing w:after="0" w:line="240" w:lineRule="auto"/>
        <w:rPr>
          <w:rFonts w:eastAsia="Times New Roman" w:cstheme="minorHAnsi"/>
          <w:b/>
          <w:bCs/>
        </w:rPr>
      </w:pPr>
    </w:p>
    <w:p w14:paraId="2F939DCA" w14:textId="70F2C88B" w:rsidR="00E75C03" w:rsidRPr="00E75C03" w:rsidRDefault="00E75C03" w:rsidP="00E75C03">
      <w:pPr>
        <w:spacing w:after="0" w:line="240" w:lineRule="auto"/>
        <w:rPr>
          <w:rFonts w:eastAsia="Times New Roman" w:cstheme="minorHAnsi"/>
        </w:rPr>
      </w:pPr>
      <w:r w:rsidRPr="002F5FA3">
        <w:rPr>
          <w:rFonts w:cstheme="minorHAnsi"/>
          <w:b/>
          <w:bCs/>
          <w:color w:val="000000"/>
          <w:shd w:val="clear" w:color="auto" w:fill="FFFFFF"/>
          <w:rtl/>
        </w:rPr>
        <w:t>אִ֣ישׁ אִמּ֤וֹ וְאָבִיו֙ תִּירָ֔אוּ וְאֶת־שַׁבְּתֹתַ֖י תִּשְׁמֹ֑רוּ</w:t>
      </w:r>
      <w:r w:rsidRPr="002F5FA3">
        <w:rPr>
          <w:rFonts w:eastAsia="Times New Roman" w:cstheme="minorHAnsi"/>
          <w:b/>
          <w:bCs/>
          <w:color w:val="000000"/>
        </w:rPr>
        <w:t xml:space="preserve">  </w:t>
      </w:r>
      <w:r w:rsidRPr="00E75C03">
        <w:rPr>
          <w:rFonts w:eastAsia="Times New Roman" w:cstheme="minorHAnsi"/>
          <w:b/>
          <w:bCs/>
          <w:color w:val="000000"/>
        </w:rPr>
        <w:t xml:space="preserve">A person shall fear his parents and observe my Shabbos (19:3) </w:t>
      </w:r>
      <w:r w:rsidRPr="00E75C03">
        <w:rPr>
          <w:rFonts w:eastAsia="Times New Roman" w:cstheme="minorHAnsi"/>
          <w:color w:val="000000"/>
        </w:rPr>
        <w:t xml:space="preserve">- </w:t>
      </w:r>
      <w:r w:rsidR="00E35617">
        <w:rPr>
          <w:rFonts w:eastAsia="Times New Roman" w:cstheme="minorHAnsi"/>
          <w:color w:val="000000"/>
        </w:rPr>
        <w:t>W</w:t>
      </w:r>
      <w:r w:rsidRPr="00E75C03">
        <w:rPr>
          <w:rFonts w:eastAsia="Times New Roman" w:cstheme="minorHAnsi"/>
          <w:color w:val="000000"/>
        </w:rPr>
        <w:t xml:space="preserve">hat is the connection between these 2 </w:t>
      </w:r>
      <w:proofErr w:type="spellStart"/>
      <w:r w:rsidRPr="00E75C03">
        <w:rPr>
          <w:rFonts w:eastAsia="Times New Roman" w:cstheme="minorHAnsi"/>
          <w:color w:val="000000"/>
        </w:rPr>
        <w:t>Mitzvos</w:t>
      </w:r>
      <w:proofErr w:type="spellEnd"/>
      <w:r w:rsidRPr="00E75C03">
        <w:rPr>
          <w:rFonts w:eastAsia="Times New Roman" w:cstheme="minorHAnsi"/>
          <w:color w:val="000000"/>
        </w:rPr>
        <w:t xml:space="preserve">? </w:t>
      </w:r>
      <w:proofErr w:type="spellStart"/>
      <w:r w:rsidRPr="00E75C03">
        <w:rPr>
          <w:rFonts w:eastAsia="Times New Roman" w:cstheme="minorHAnsi"/>
          <w:b/>
          <w:bCs/>
          <w:color w:val="000000"/>
        </w:rPr>
        <w:t>Rav</w:t>
      </w:r>
      <w:proofErr w:type="spellEnd"/>
      <w:r w:rsidRPr="00E75C03">
        <w:rPr>
          <w:rFonts w:eastAsia="Times New Roman" w:cstheme="minorHAnsi"/>
          <w:b/>
          <w:bCs/>
          <w:color w:val="000000"/>
        </w:rPr>
        <w:t xml:space="preserve"> Yaakov </w:t>
      </w:r>
      <w:proofErr w:type="spellStart"/>
      <w:r w:rsidRPr="00E75C03">
        <w:rPr>
          <w:rFonts w:eastAsia="Times New Roman" w:cstheme="minorHAnsi"/>
          <w:b/>
          <w:bCs/>
          <w:color w:val="000000"/>
        </w:rPr>
        <w:t>Kamenetzky</w:t>
      </w:r>
      <w:proofErr w:type="spellEnd"/>
      <w:r w:rsidRPr="00E75C03">
        <w:rPr>
          <w:rFonts w:eastAsia="Times New Roman" w:cstheme="minorHAnsi"/>
          <w:b/>
          <w:bCs/>
          <w:color w:val="000000"/>
        </w:rPr>
        <w:t xml:space="preserve"> </w:t>
      </w:r>
      <w:proofErr w:type="spellStart"/>
      <w:r w:rsidRPr="00E75C03">
        <w:rPr>
          <w:rFonts w:eastAsia="Times New Roman" w:cstheme="minorHAnsi"/>
          <w:b/>
          <w:bCs/>
          <w:color w:val="000000"/>
        </w:rPr>
        <w:t>ztl</w:t>
      </w:r>
      <w:proofErr w:type="spellEnd"/>
      <w:r w:rsidRPr="00E75C03">
        <w:rPr>
          <w:rFonts w:eastAsia="Times New Roman" w:cstheme="minorHAnsi"/>
          <w:b/>
          <w:bCs/>
          <w:color w:val="000000"/>
        </w:rPr>
        <w:t xml:space="preserve">. </w:t>
      </w:r>
      <w:r w:rsidRPr="00E75C03">
        <w:rPr>
          <w:rFonts w:eastAsia="Times New Roman" w:cstheme="minorHAnsi"/>
          <w:color w:val="000000"/>
        </w:rPr>
        <w:t xml:space="preserve">explained that these 2 </w:t>
      </w:r>
      <w:proofErr w:type="spellStart"/>
      <w:r w:rsidRPr="00E75C03">
        <w:rPr>
          <w:rFonts w:eastAsia="Times New Roman" w:cstheme="minorHAnsi"/>
          <w:color w:val="000000"/>
        </w:rPr>
        <w:t>Mitzvos</w:t>
      </w:r>
      <w:proofErr w:type="spellEnd"/>
      <w:r w:rsidRPr="00E75C03">
        <w:rPr>
          <w:rFonts w:eastAsia="Times New Roman" w:cstheme="minorHAnsi"/>
          <w:color w:val="000000"/>
        </w:rPr>
        <w:t xml:space="preserve"> highlight our beliefs in the Divine origin of the world. It is well known that </w:t>
      </w:r>
      <w:proofErr w:type="spellStart"/>
      <w:r w:rsidRPr="00E75C03">
        <w:rPr>
          <w:rFonts w:eastAsia="Times New Roman" w:cstheme="minorHAnsi"/>
          <w:color w:val="000000"/>
        </w:rPr>
        <w:t>Rav</w:t>
      </w:r>
      <w:proofErr w:type="spellEnd"/>
      <w:r w:rsidRPr="00E75C03">
        <w:rPr>
          <w:rFonts w:eastAsia="Times New Roman" w:cstheme="minorHAnsi"/>
          <w:color w:val="000000"/>
        </w:rPr>
        <w:t xml:space="preserve"> Yaakov </w:t>
      </w:r>
      <w:proofErr w:type="spellStart"/>
      <w:r w:rsidRPr="00E75C03">
        <w:rPr>
          <w:rFonts w:eastAsia="Times New Roman" w:cstheme="minorHAnsi"/>
          <w:color w:val="000000"/>
        </w:rPr>
        <w:t>ztl</w:t>
      </w:r>
      <w:proofErr w:type="spellEnd"/>
      <w:r w:rsidRPr="00E75C03">
        <w:rPr>
          <w:rFonts w:eastAsia="Times New Roman" w:cstheme="minorHAnsi"/>
          <w:color w:val="000000"/>
        </w:rPr>
        <w:t>. explained to a well</w:t>
      </w:r>
      <w:r w:rsidR="000C0875" w:rsidRPr="002F5FA3">
        <w:rPr>
          <w:rFonts w:eastAsia="Times New Roman" w:cstheme="minorHAnsi"/>
          <w:color w:val="000000"/>
        </w:rPr>
        <w:t>-</w:t>
      </w:r>
      <w:r w:rsidRPr="00E75C03">
        <w:rPr>
          <w:rFonts w:eastAsia="Times New Roman" w:cstheme="minorHAnsi"/>
          <w:color w:val="000000"/>
        </w:rPr>
        <w:t xml:space="preserve">known evolutionist that the difference between them is that the evolutionist’s grandchildren see him as generations removed from monkey while we revere our elders as being closer to Matan Torah and Adam </w:t>
      </w:r>
      <w:proofErr w:type="spellStart"/>
      <w:r w:rsidRPr="00E75C03">
        <w:rPr>
          <w:rFonts w:eastAsia="Times New Roman" w:cstheme="minorHAnsi"/>
          <w:color w:val="000000"/>
        </w:rPr>
        <w:t>Harishon</w:t>
      </w:r>
      <w:proofErr w:type="spellEnd"/>
      <w:r w:rsidRPr="00E75C03">
        <w:rPr>
          <w:rFonts w:eastAsia="Times New Roman" w:cstheme="minorHAnsi"/>
          <w:color w:val="000000"/>
        </w:rPr>
        <w:t xml:space="preserve"> perfection. In the same way that our reverence of parents is due to our belief in their closeness to Hashem, our observance of Shabbos is also a declaration in the belief of His creating the world.  </w:t>
      </w:r>
    </w:p>
    <w:p w14:paraId="4D192D2B" w14:textId="77777777" w:rsidR="00E75C03" w:rsidRPr="00E75C03" w:rsidRDefault="00E75C03" w:rsidP="00E75C03">
      <w:pPr>
        <w:spacing w:after="0" w:line="240" w:lineRule="auto"/>
        <w:rPr>
          <w:rFonts w:eastAsia="Times New Roman" w:cstheme="minorHAnsi"/>
          <w:b/>
          <w:bCs/>
        </w:rPr>
      </w:pPr>
    </w:p>
    <w:p w14:paraId="59E69BD8" w14:textId="7FF4F74E" w:rsidR="00E75C03" w:rsidRPr="00E75C03" w:rsidRDefault="000C0875" w:rsidP="00E75C03">
      <w:pPr>
        <w:spacing w:after="0" w:line="240" w:lineRule="auto"/>
        <w:rPr>
          <w:rFonts w:eastAsia="Times New Roman" w:cstheme="minorHAnsi"/>
        </w:rPr>
      </w:pPr>
      <w:r w:rsidRPr="002F5FA3">
        <w:rPr>
          <w:rFonts w:eastAsia="Times New Roman" w:cstheme="minorHAnsi"/>
          <w:b/>
          <w:bCs/>
          <w:color w:val="000000"/>
          <w:shd w:val="clear" w:color="auto" w:fill="FFFFFF"/>
        </w:rPr>
        <w:t xml:space="preserve"> </w:t>
      </w:r>
      <w:r w:rsidRPr="002F5FA3">
        <w:rPr>
          <w:rFonts w:cstheme="minorHAnsi"/>
          <w:b/>
          <w:bCs/>
          <w:color w:val="000000"/>
          <w:shd w:val="clear" w:color="auto" w:fill="FFFFFF"/>
          <w:rtl/>
        </w:rPr>
        <w:t>וְכִ֧י תִזְבְּח֛וּ זֶ֥בַח שְׁלָמִ֖ים</w:t>
      </w:r>
      <w:r w:rsidRPr="002F5FA3">
        <w:rPr>
          <w:rFonts w:eastAsia="Times New Roman" w:cstheme="minorHAnsi"/>
          <w:b/>
          <w:bCs/>
          <w:color w:val="000000"/>
          <w:shd w:val="clear" w:color="auto" w:fill="FFFFFF"/>
        </w:rPr>
        <w:t xml:space="preserve"> </w:t>
      </w:r>
      <w:r w:rsidR="00E75C03" w:rsidRPr="00E75C03">
        <w:rPr>
          <w:rFonts w:eastAsia="Times New Roman" w:cstheme="minorHAnsi"/>
          <w:b/>
          <w:bCs/>
          <w:color w:val="000000"/>
          <w:shd w:val="clear" w:color="auto" w:fill="FFFFFF"/>
        </w:rPr>
        <w:t xml:space="preserve">When you sacrifice a </w:t>
      </w:r>
      <w:proofErr w:type="spellStart"/>
      <w:r w:rsidR="00E75C03" w:rsidRPr="00E75C03">
        <w:rPr>
          <w:rFonts w:eastAsia="Times New Roman" w:cstheme="minorHAnsi"/>
          <w:b/>
          <w:bCs/>
          <w:color w:val="000000"/>
          <w:shd w:val="clear" w:color="auto" w:fill="FFFFFF"/>
        </w:rPr>
        <w:t>shelamim</w:t>
      </w:r>
      <w:proofErr w:type="spellEnd"/>
      <w:r w:rsidR="00E75C03" w:rsidRPr="00E75C03">
        <w:rPr>
          <w:rFonts w:eastAsia="Times New Roman" w:cstheme="minorHAnsi"/>
          <w:b/>
          <w:bCs/>
          <w:color w:val="000000"/>
          <w:shd w:val="clear" w:color="auto" w:fill="FFFFFF"/>
        </w:rPr>
        <w:t xml:space="preserve"> offering to Hashem, sacrifice it so that it may be pleasing on your behalf (</w:t>
      </w:r>
      <w:proofErr w:type="spellStart"/>
      <w:r w:rsidR="00E75C03" w:rsidRPr="00E75C03">
        <w:rPr>
          <w:rFonts w:eastAsia="Times New Roman" w:cstheme="minorHAnsi"/>
          <w:b/>
          <w:bCs/>
          <w:color w:val="000000"/>
          <w:shd w:val="clear" w:color="auto" w:fill="FFFFFF"/>
        </w:rPr>
        <w:t>leretzonchem</w:t>
      </w:r>
      <w:proofErr w:type="spellEnd"/>
      <w:r w:rsidR="00E75C03" w:rsidRPr="00E75C03">
        <w:rPr>
          <w:rFonts w:eastAsia="Times New Roman" w:cstheme="minorHAnsi"/>
          <w:b/>
          <w:bCs/>
          <w:color w:val="000000"/>
          <w:shd w:val="clear" w:color="auto" w:fill="FFFFFF"/>
        </w:rPr>
        <w:t>)(Vayikra 19:5)</w:t>
      </w:r>
      <w:r w:rsidR="00E75C03" w:rsidRPr="00E75C03">
        <w:rPr>
          <w:rFonts w:eastAsia="Times New Roman" w:cstheme="minorHAnsi"/>
          <w:color w:val="000000"/>
          <w:shd w:val="clear" w:color="auto" w:fill="FFFFFF"/>
        </w:rPr>
        <w:t xml:space="preserve"> -Improper intention regarding the sacrifice itself is prohibited. Why did the Torah choose to emphasize improper intentions regarding only time and place of eating, and only with regard to the </w:t>
      </w:r>
      <w:proofErr w:type="spellStart"/>
      <w:r w:rsidR="007177A5">
        <w:rPr>
          <w:rFonts w:eastAsia="Times New Roman" w:cstheme="minorHAnsi"/>
          <w:color w:val="000000"/>
          <w:shd w:val="clear" w:color="auto" w:fill="FFFFFF"/>
        </w:rPr>
        <w:t>S</w:t>
      </w:r>
      <w:r w:rsidR="00E75C03" w:rsidRPr="00E75C03">
        <w:rPr>
          <w:rFonts w:eastAsia="Times New Roman" w:cstheme="minorHAnsi"/>
          <w:color w:val="000000"/>
          <w:shd w:val="clear" w:color="auto" w:fill="FFFFFF"/>
        </w:rPr>
        <w:t>helamim</w:t>
      </w:r>
      <w:proofErr w:type="spellEnd"/>
      <w:r w:rsidR="00E75C03" w:rsidRPr="00E75C03">
        <w:rPr>
          <w:rFonts w:eastAsia="Times New Roman" w:cstheme="minorHAnsi"/>
          <w:color w:val="000000"/>
          <w:shd w:val="clear" w:color="auto" w:fill="FFFFFF"/>
        </w:rPr>
        <w:t xml:space="preserve">? </w:t>
      </w:r>
      <w:proofErr w:type="spellStart"/>
      <w:r w:rsidR="00E75C03" w:rsidRPr="00E75C03">
        <w:rPr>
          <w:rFonts w:eastAsia="Times New Roman" w:cstheme="minorHAnsi"/>
          <w:b/>
          <w:bCs/>
          <w:color w:val="000000"/>
          <w:shd w:val="clear" w:color="auto" w:fill="FFFFFF"/>
        </w:rPr>
        <w:t>Rav</w:t>
      </w:r>
      <w:proofErr w:type="spellEnd"/>
      <w:r w:rsidR="00E75C03" w:rsidRPr="00E75C03">
        <w:rPr>
          <w:rFonts w:eastAsia="Times New Roman" w:cstheme="minorHAnsi"/>
          <w:b/>
          <w:bCs/>
          <w:color w:val="000000"/>
          <w:shd w:val="clear" w:color="auto" w:fill="FFFFFF"/>
        </w:rPr>
        <w:t xml:space="preserve"> Moshe </w:t>
      </w:r>
      <w:proofErr w:type="spellStart"/>
      <w:r w:rsidR="00E75C03" w:rsidRPr="00E75C03">
        <w:rPr>
          <w:rFonts w:eastAsia="Times New Roman" w:cstheme="minorHAnsi"/>
          <w:b/>
          <w:bCs/>
          <w:color w:val="000000"/>
          <w:shd w:val="clear" w:color="auto" w:fill="FFFFFF"/>
        </w:rPr>
        <w:t>Stav</w:t>
      </w:r>
      <w:proofErr w:type="spellEnd"/>
      <w:r w:rsidR="00E75C03" w:rsidRPr="00E75C03">
        <w:rPr>
          <w:rFonts w:eastAsia="Times New Roman" w:cstheme="minorHAnsi"/>
          <w:b/>
          <w:bCs/>
          <w:color w:val="000000"/>
          <w:shd w:val="clear" w:color="auto" w:fill="FFFFFF"/>
        </w:rPr>
        <w:t xml:space="preserve"> </w:t>
      </w:r>
      <w:proofErr w:type="spellStart"/>
      <w:r w:rsidR="00E75C03" w:rsidRPr="00E75C03">
        <w:rPr>
          <w:rFonts w:eastAsia="Times New Roman" w:cstheme="minorHAnsi"/>
          <w:b/>
          <w:bCs/>
          <w:color w:val="000000"/>
          <w:shd w:val="clear" w:color="auto" w:fill="FFFFFF"/>
        </w:rPr>
        <w:t>Shlita</w:t>
      </w:r>
      <w:proofErr w:type="spellEnd"/>
      <w:r w:rsidR="00E75C03" w:rsidRPr="00E75C03">
        <w:rPr>
          <w:rFonts w:eastAsia="Times New Roman" w:cstheme="minorHAnsi"/>
          <w:color w:val="000000"/>
          <w:shd w:val="clear" w:color="auto" w:fill="FFFFFF"/>
        </w:rPr>
        <w:t xml:space="preserve"> explained that when idolaters offer sacrifices, they do not change the goal or the nature of their lives. They continue to aspire to lives of this world. For them, the height of perfection is to act justly and appropriately so that this world can function properly. They have no connection to the idea of the revelation of the </w:t>
      </w:r>
      <w:proofErr w:type="spellStart"/>
      <w:r w:rsidR="00E75C03" w:rsidRPr="00E75C03">
        <w:rPr>
          <w:rFonts w:eastAsia="Times New Roman" w:cstheme="minorHAnsi"/>
          <w:color w:val="000000"/>
          <w:shd w:val="clear" w:color="auto" w:fill="FFFFFF"/>
        </w:rPr>
        <w:t>Shechina</w:t>
      </w:r>
      <w:proofErr w:type="spellEnd"/>
      <w:r w:rsidR="00E75C03" w:rsidRPr="00E75C03">
        <w:rPr>
          <w:rFonts w:eastAsia="Times New Roman" w:cstheme="minorHAnsi"/>
          <w:color w:val="000000"/>
          <w:shd w:val="clear" w:color="auto" w:fill="FFFFFF"/>
        </w:rPr>
        <w:t xml:space="preserve">, which entails seeing the guidance of Hashem in this world and living with the goal of revealing Hashem’s presence in the universe. Thus, when non-Jews bring sacrifices, they are capable of giving over from themselves or their property to Hashem, but the idea of eating for higher purposes is not relevant to them. </w:t>
      </w:r>
      <w:proofErr w:type="spellStart"/>
      <w:r w:rsidR="00E75C03" w:rsidRPr="00E75C03">
        <w:rPr>
          <w:rFonts w:eastAsia="Times New Roman" w:cstheme="minorHAnsi"/>
          <w:color w:val="000000"/>
          <w:shd w:val="clear" w:color="auto" w:fill="FFFFFF"/>
        </w:rPr>
        <w:t>Yisrael</w:t>
      </w:r>
      <w:proofErr w:type="spellEnd"/>
      <w:r w:rsidR="00E75C03" w:rsidRPr="00E75C03">
        <w:rPr>
          <w:rFonts w:eastAsia="Times New Roman" w:cstheme="minorHAnsi"/>
          <w:color w:val="000000"/>
          <w:shd w:val="clear" w:color="auto" w:fill="FFFFFF"/>
        </w:rPr>
        <w:t xml:space="preserve">, in contrast, are specifically commanded to bring the </w:t>
      </w:r>
      <w:proofErr w:type="spellStart"/>
      <w:r w:rsidR="00E75C03" w:rsidRPr="00E75C03">
        <w:rPr>
          <w:rFonts w:eastAsia="Times New Roman" w:cstheme="minorHAnsi"/>
          <w:color w:val="000000"/>
          <w:shd w:val="clear" w:color="auto" w:fill="FFFFFF"/>
        </w:rPr>
        <w:t>Shechina</w:t>
      </w:r>
      <w:proofErr w:type="spellEnd"/>
      <w:r w:rsidR="00E75C03" w:rsidRPr="00E75C03">
        <w:rPr>
          <w:rFonts w:eastAsia="Times New Roman" w:cstheme="minorHAnsi"/>
          <w:color w:val="000000"/>
          <w:shd w:val="clear" w:color="auto" w:fill="FFFFFF"/>
        </w:rPr>
        <w:t xml:space="preserve"> into this world, and this is accomplished by eating – this worldly pleasure – performed </w:t>
      </w:r>
      <w:proofErr w:type="spellStart"/>
      <w:r w:rsidR="007177A5">
        <w:rPr>
          <w:rFonts w:eastAsia="Times New Roman" w:cstheme="minorHAnsi"/>
          <w:color w:val="000000"/>
          <w:shd w:val="clear" w:color="auto" w:fill="FFFFFF"/>
        </w:rPr>
        <w:t>L</w:t>
      </w:r>
      <w:r w:rsidR="00E75C03" w:rsidRPr="00E75C03">
        <w:rPr>
          <w:rFonts w:eastAsia="Times New Roman" w:cstheme="minorHAnsi"/>
          <w:color w:val="000000"/>
          <w:shd w:val="clear" w:color="auto" w:fill="FFFFFF"/>
        </w:rPr>
        <w:t>eshem</w:t>
      </w:r>
      <w:proofErr w:type="spellEnd"/>
      <w:r w:rsidR="00E75C03" w:rsidRPr="00E75C03">
        <w:rPr>
          <w:rFonts w:eastAsia="Times New Roman" w:cstheme="minorHAnsi"/>
          <w:color w:val="000000"/>
          <w:shd w:val="clear" w:color="auto" w:fill="FFFFFF"/>
        </w:rPr>
        <w:t xml:space="preserve"> </w:t>
      </w:r>
      <w:proofErr w:type="spellStart"/>
      <w:r w:rsidR="00E75C03" w:rsidRPr="00E75C03">
        <w:rPr>
          <w:rFonts w:eastAsia="Times New Roman" w:cstheme="minorHAnsi"/>
          <w:color w:val="000000"/>
          <w:shd w:val="clear" w:color="auto" w:fill="FFFFFF"/>
        </w:rPr>
        <w:t>Shamayim</w:t>
      </w:r>
      <w:proofErr w:type="spellEnd"/>
      <w:r w:rsidR="00E75C03" w:rsidRPr="00E75C03">
        <w:rPr>
          <w:rFonts w:eastAsia="Times New Roman" w:cstheme="minorHAnsi"/>
          <w:color w:val="000000"/>
          <w:shd w:val="clear" w:color="auto" w:fill="FFFFFF"/>
        </w:rPr>
        <w:t>. However, all of this is possible when man does not allow the inclinations of his heart to lead him. Care regarding the laws of the korban – in particular the place and time – assure that one’s intentions will remain pure.</w:t>
      </w:r>
    </w:p>
    <w:p w14:paraId="2BBF3A19" w14:textId="376E86B9" w:rsidR="00E75C03" w:rsidRPr="00E75C03" w:rsidRDefault="00E75C03" w:rsidP="000C0875">
      <w:pPr>
        <w:spacing w:after="240" w:line="240" w:lineRule="auto"/>
        <w:rPr>
          <w:rFonts w:eastAsia="Times New Roman" w:cstheme="minorHAnsi"/>
        </w:rPr>
      </w:pPr>
      <w:r w:rsidRPr="00E75C03">
        <w:rPr>
          <w:rFonts w:eastAsia="Times New Roman" w:cstheme="minorHAnsi"/>
          <w:b/>
          <w:bCs/>
        </w:rPr>
        <w:br/>
      </w:r>
      <w:r w:rsidR="000C0875" w:rsidRPr="002F5FA3">
        <w:rPr>
          <w:rFonts w:eastAsia="Times New Roman" w:cstheme="minorHAnsi"/>
          <w:b/>
          <w:bCs/>
          <w:color w:val="000000"/>
        </w:rPr>
        <w:t xml:space="preserve"> </w:t>
      </w:r>
      <w:r w:rsidR="000C0875" w:rsidRPr="002F5FA3">
        <w:rPr>
          <w:rFonts w:cstheme="minorHAnsi"/>
          <w:b/>
          <w:bCs/>
          <w:color w:val="000000"/>
          <w:shd w:val="clear" w:color="auto" w:fill="FFFFFF"/>
          <w:rtl/>
        </w:rPr>
        <w:t>לֹֽא־תָלִ֞ין פְּעֻלַּ֥ת שָׂכִ֛יר אִתְּךָ֖ עַד־בֹּֽקֶר</w:t>
      </w:r>
      <w:r w:rsidR="000C0875" w:rsidRPr="002F5FA3">
        <w:rPr>
          <w:rFonts w:cstheme="minorHAnsi"/>
          <w:b/>
          <w:bCs/>
          <w:color w:val="000000"/>
          <w:shd w:val="clear" w:color="auto" w:fill="FFFFFF"/>
        </w:rPr>
        <w:t>:</w:t>
      </w:r>
      <w:r w:rsidR="000C0875" w:rsidRPr="002F5FA3">
        <w:rPr>
          <w:rFonts w:eastAsia="Times New Roman" w:cstheme="minorHAnsi"/>
          <w:b/>
          <w:bCs/>
          <w:color w:val="000000"/>
        </w:rPr>
        <w:t xml:space="preserve"> </w:t>
      </w:r>
      <w:r w:rsidRPr="00E75C03">
        <w:rPr>
          <w:rFonts w:eastAsia="Times New Roman" w:cstheme="minorHAnsi"/>
          <w:b/>
          <w:bCs/>
          <w:color w:val="000000"/>
        </w:rPr>
        <w:t xml:space="preserve">Do not </w:t>
      </w:r>
      <w:proofErr w:type="spellStart"/>
      <w:r w:rsidRPr="00E75C03">
        <w:rPr>
          <w:rFonts w:eastAsia="Times New Roman" w:cstheme="minorHAnsi"/>
          <w:b/>
          <w:bCs/>
          <w:color w:val="000000"/>
        </w:rPr>
        <w:t>witho</w:t>
      </w:r>
      <w:r w:rsidR="002C6CE0">
        <w:rPr>
          <w:rFonts w:eastAsia="Times New Roman" w:cstheme="minorHAnsi"/>
          <w:b/>
          <w:bCs/>
          <w:color w:val="000000"/>
        </w:rPr>
        <w:t>ld</w:t>
      </w:r>
      <w:proofErr w:type="spellEnd"/>
      <w:r w:rsidRPr="00E75C03">
        <w:rPr>
          <w:rFonts w:eastAsia="Times New Roman" w:cstheme="minorHAnsi"/>
          <w:b/>
          <w:bCs/>
          <w:color w:val="000000"/>
        </w:rPr>
        <w:t xml:space="preserve"> the wages of a day laborer (19:13)</w:t>
      </w:r>
      <w:r w:rsidRPr="00E75C03">
        <w:rPr>
          <w:rFonts w:eastAsia="Times New Roman" w:cstheme="minorHAnsi"/>
          <w:color w:val="000000"/>
        </w:rPr>
        <w:t xml:space="preserve"> - This rule only applies to day laborers as opposed to merchandise. </w:t>
      </w:r>
      <w:proofErr w:type="spellStart"/>
      <w:r w:rsidRPr="00E75C03">
        <w:rPr>
          <w:rFonts w:eastAsia="Times New Roman" w:cstheme="minorHAnsi"/>
          <w:color w:val="000000"/>
        </w:rPr>
        <w:t>Rabbeinu</w:t>
      </w:r>
      <w:proofErr w:type="spellEnd"/>
      <w:r w:rsidRPr="00E75C03">
        <w:rPr>
          <w:rFonts w:eastAsia="Times New Roman" w:cstheme="minorHAnsi"/>
          <w:color w:val="000000"/>
        </w:rPr>
        <w:t xml:space="preserve"> Tam comments that one must pay these workers in cash. This is because the day laborer places his life for the job and deserves full pay quickly and easily.  </w:t>
      </w:r>
      <w:proofErr w:type="spellStart"/>
      <w:r w:rsidRPr="00E75C03">
        <w:rPr>
          <w:rFonts w:eastAsia="Times New Roman" w:cstheme="minorHAnsi"/>
          <w:b/>
          <w:bCs/>
          <w:color w:val="000000"/>
        </w:rPr>
        <w:t>Rav</w:t>
      </w:r>
      <w:proofErr w:type="spellEnd"/>
      <w:r w:rsidRPr="00E75C03">
        <w:rPr>
          <w:rFonts w:eastAsia="Times New Roman" w:cstheme="minorHAnsi"/>
          <w:b/>
          <w:bCs/>
          <w:color w:val="000000"/>
        </w:rPr>
        <w:t xml:space="preserve"> Schachter </w:t>
      </w:r>
      <w:proofErr w:type="spellStart"/>
      <w:r w:rsidRPr="00E75C03">
        <w:rPr>
          <w:rFonts w:eastAsia="Times New Roman" w:cstheme="minorHAnsi"/>
          <w:b/>
          <w:bCs/>
          <w:color w:val="000000"/>
        </w:rPr>
        <w:t>Shlita</w:t>
      </w:r>
      <w:proofErr w:type="spellEnd"/>
      <w:r w:rsidRPr="00E75C03">
        <w:rPr>
          <w:rFonts w:eastAsia="Times New Roman" w:cstheme="minorHAnsi"/>
          <w:color w:val="000000"/>
        </w:rPr>
        <w:t xml:space="preserve"> noted a </w:t>
      </w:r>
      <w:proofErr w:type="spellStart"/>
      <w:r w:rsidRPr="00E75C03">
        <w:rPr>
          <w:rFonts w:eastAsia="Times New Roman" w:cstheme="minorHAnsi"/>
          <w:color w:val="000000"/>
        </w:rPr>
        <w:t>Machlokes</w:t>
      </w:r>
      <w:proofErr w:type="spellEnd"/>
      <w:r w:rsidRPr="00E75C03">
        <w:rPr>
          <w:rFonts w:eastAsia="Times New Roman" w:cstheme="minorHAnsi"/>
          <w:color w:val="000000"/>
        </w:rPr>
        <w:t xml:space="preserve"> within the </w:t>
      </w:r>
      <w:proofErr w:type="spellStart"/>
      <w:r w:rsidRPr="00E75C03">
        <w:rPr>
          <w:rFonts w:eastAsia="Times New Roman" w:cstheme="minorHAnsi"/>
          <w:color w:val="000000"/>
        </w:rPr>
        <w:t>Rishonim</w:t>
      </w:r>
      <w:proofErr w:type="spellEnd"/>
      <w:r w:rsidRPr="00E75C03">
        <w:rPr>
          <w:rFonts w:eastAsia="Times New Roman" w:cstheme="minorHAnsi"/>
          <w:color w:val="000000"/>
        </w:rPr>
        <w:t xml:space="preserve"> as to whether the deal is a </w:t>
      </w:r>
      <w:proofErr w:type="spellStart"/>
      <w:r w:rsidRPr="00E75C03">
        <w:rPr>
          <w:rFonts w:eastAsia="Times New Roman" w:cstheme="minorHAnsi"/>
          <w:color w:val="000000"/>
        </w:rPr>
        <w:t>Hischayvus</w:t>
      </w:r>
      <w:proofErr w:type="spellEnd"/>
      <w:r w:rsidRPr="00E75C03">
        <w:rPr>
          <w:rFonts w:eastAsia="Times New Roman" w:cstheme="minorHAnsi"/>
          <w:color w:val="000000"/>
        </w:rPr>
        <w:t xml:space="preserve"> Min </w:t>
      </w:r>
      <w:proofErr w:type="spellStart"/>
      <w:r w:rsidRPr="00E75C03">
        <w:rPr>
          <w:rFonts w:eastAsia="Times New Roman" w:cstheme="minorHAnsi"/>
          <w:color w:val="000000"/>
        </w:rPr>
        <w:t>Hatorah</w:t>
      </w:r>
      <w:proofErr w:type="spellEnd"/>
      <w:r w:rsidRPr="00E75C03">
        <w:rPr>
          <w:rFonts w:eastAsia="Times New Roman" w:cstheme="minorHAnsi"/>
          <w:color w:val="000000"/>
        </w:rPr>
        <w:t xml:space="preserve"> or is it my obligation. Most </w:t>
      </w:r>
      <w:proofErr w:type="spellStart"/>
      <w:r w:rsidRPr="00E75C03">
        <w:rPr>
          <w:rFonts w:eastAsia="Times New Roman" w:cstheme="minorHAnsi"/>
          <w:color w:val="000000"/>
        </w:rPr>
        <w:t>Rishonim</w:t>
      </w:r>
      <w:proofErr w:type="spellEnd"/>
      <w:r w:rsidRPr="00E75C03">
        <w:rPr>
          <w:rFonts w:eastAsia="Times New Roman" w:cstheme="minorHAnsi"/>
          <w:color w:val="000000"/>
        </w:rPr>
        <w:t xml:space="preserve"> assume that it is not the goodness of the boss that requires him to pay -- it is the obligation of the Torah -- so much so, that wherever the Boss thought he was getting a good deal, it is the going rate that makes a difference insofar as the idea of hiring workers is a </w:t>
      </w:r>
      <w:proofErr w:type="spellStart"/>
      <w:r w:rsidRPr="00E75C03">
        <w:rPr>
          <w:rFonts w:eastAsia="Times New Roman" w:cstheme="minorHAnsi"/>
          <w:color w:val="000000"/>
        </w:rPr>
        <w:t>Miilveh</w:t>
      </w:r>
      <w:proofErr w:type="spellEnd"/>
      <w:r w:rsidRPr="00E75C03">
        <w:rPr>
          <w:rFonts w:eastAsia="Times New Roman" w:cstheme="minorHAnsi"/>
          <w:color w:val="000000"/>
        </w:rPr>
        <w:t xml:space="preserve"> </w:t>
      </w:r>
      <w:proofErr w:type="spellStart"/>
      <w:r w:rsidRPr="00E75C03">
        <w:rPr>
          <w:rFonts w:eastAsia="Times New Roman" w:cstheme="minorHAnsi"/>
          <w:color w:val="000000"/>
        </w:rPr>
        <w:t>HaKesuvah</w:t>
      </w:r>
      <w:proofErr w:type="spellEnd"/>
      <w:r w:rsidRPr="00E75C03">
        <w:rPr>
          <w:rFonts w:eastAsia="Times New Roman" w:cstheme="minorHAnsi"/>
          <w:color w:val="000000"/>
        </w:rPr>
        <w:t xml:space="preserve"> </w:t>
      </w:r>
      <w:proofErr w:type="spellStart"/>
      <w:r w:rsidRPr="00E75C03">
        <w:rPr>
          <w:rFonts w:eastAsia="Times New Roman" w:cstheme="minorHAnsi"/>
          <w:color w:val="000000"/>
        </w:rPr>
        <w:t>BaTorah</w:t>
      </w:r>
      <w:proofErr w:type="spellEnd"/>
      <w:r w:rsidRPr="00E75C03">
        <w:rPr>
          <w:rFonts w:eastAsia="Times New Roman" w:cstheme="minorHAnsi"/>
          <w:color w:val="000000"/>
        </w:rPr>
        <w:t xml:space="preserve">. </w:t>
      </w:r>
    </w:p>
    <w:p w14:paraId="62249ABC" w14:textId="77777777" w:rsidR="00E75C03" w:rsidRPr="00E75C03" w:rsidRDefault="00E75C03" w:rsidP="00E75C03">
      <w:pPr>
        <w:spacing w:after="0" w:line="240" w:lineRule="auto"/>
        <w:rPr>
          <w:rFonts w:eastAsia="Times New Roman" w:cstheme="minorHAnsi"/>
        </w:rPr>
      </w:pPr>
    </w:p>
    <w:p w14:paraId="31510D58" w14:textId="6502E6EE" w:rsidR="00E75C03" w:rsidRPr="00E75C03" w:rsidRDefault="000C0875" w:rsidP="00E75C03">
      <w:pPr>
        <w:spacing w:after="0" w:line="240" w:lineRule="auto"/>
        <w:rPr>
          <w:rFonts w:eastAsia="Times New Roman" w:cstheme="minorHAnsi"/>
        </w:rPr>
      </w:pPr>
      <w:r w:rsidRPr="002F5FA3">
        <w:rPr>
          <w:rFonts w:cstheme="minorHAnsi"/>
          <w:b/>
          <w:bCs/>
          <w:color w:val="000000"/>
          <w:shd w:val="clear" w:color="auto" w:fill="FFFFFF"/>
          <w:rtl/>
        </w:rPr>
        <w:t>לֹ֥א תַֽעֲמֹ֖ד עַל־דַּ֣ם רֵעֶ֑ךָ </w:t>
      </w:r>
      <w:r w:rsidRPr="002F5FA3">
        <w:rPr>
          <w:rFonts w:eastAsia="Times New Roman" w:cstheme="minorHAnsi"/>
          <w:b/>
          <w:bCs/>
          <w:color w:val="000000"/>
        </w:rPr>
        <w:t xml:space="preserve">  </w:t>
      </w:r>
      <w:r w:rsidR="00E75C03" w:rsidRPr="00E75C03">
        <w:rPr>
          <w:rFonts w:eastAsia="Times New Roman" w:cstheme="minorHAnsi"/>
          <w:b/>
          <w:bCs/>
          <w:color w:val="000000"/>
        </w:rPr>
        <w:t xml:space="preserve">Do not stand on the blood of your neighbor (19:16) - </w:t>
      </w:r>
      <w:proofErr w:type="spellStart"/>
      <w:r w:rsidR="00E75C03" w:rsidRPr="00E75C03">
        <w:rPr>
          <w:rFonts w:eastAsia="Times New Roman" w:cstheme="minorHAnsi"/>
          <w:b/>
          <w:bCs/>
          <w:color w:val="000000"/>
        </w:rPr>
        <w:t>Rashi</w:t>
      </w:r>
      <w:proofErr w:type="spellEnd"/>
      <w:r w:rsidR="00E75C03" w:rsidRPr="00E75C03">
        <w:rPr>
          <w:rFonts w:eastAsia="Times New Roman" w:cstheme="minorHAnsi"/>
          <w:color w:val="000000"/>
        </w:rPr>
        <w:t xml:space="preserve"> notes that this means that one should not idly stand by and see his </w:t>
      </w:r>
      <w:r w:rsidR="00116950">
        <w:rPr>
          <w:rFonts w:eastAsia="Times New Roman" w:cstheme="minorHAnsi"/>
          <w:color w:val="000000"/>
        </w:rPr>
        <w:t xml:space="preserve">friend’s </w:t>
      </w:r>
      <w:r w:rsidR="00E75C03" w:rsidRPr="00E75C03">
        <w:rPr>
          <w:rFonts w:eastAsia="Times New Roman" w:cstheme="minorHAnsi"/>
          <w:color w:val="000000"/>
        </w:rPr>
        <w:t xml:space="preserve">death -- like when he is drowning or being attacked. What is the intention here? Does the Torah specifically refer to physical saving or does it also include Davening for someone in trouble to be saved? The </w:t>
      </w:r>
      <w:proofErr w:type="spellStart"/>
      <w:r w:rsidR="00E75C03" w:rsidRPr="00E75C03">
        <w:rPr>
          <w:rFonts w:eastAsia="Times New Roman" w:cstheme="minorHAnsi"/>
          <w:b/>
          <w:bCs/>
          <w:color w:val="000000"/>
        </w:rPr>
        <w:t>Chazon</w:t>
      </w:r>
      <w:proofErr w:type="spellEnd"/>
      <w:r w:rsidR="00E75C03" w:rsidRPr="00E75C03">
        <w:rPr>
          <w:rFonts w:eastAsia="Times New Roman" w:cstheme="minorHAnsi"/>
          <w:b/>
          <w:bCs/>
          <w:color w:val="000000"/>
        </w:rPr>
        <w:t xml:space="preserve"> </w:t>
      </w:r>
      <w:proofErr w:type="spellStart"/>
      <w:r w:rsidR="00E75C03" w:rsidRPr="00E75C03">
        <w:rPr>
          <w:rFonts w:eastAsia="Times New Roman" w:cstheme="minorHAnsi"/>
          <w:b/>
          <w:bCs/>
          <w:color w:val="000000"/>
        </w:rPr>
        <w:t>Ish</w:t>
      </w:r>
      <w:proofErr w:type="spellEnd"/>
      <w:r w:rsidR="00E75C03" w:rsidRPr="00E75C03">
        <w:rPr>
          <w:rFonts w:eastAsia="Times New Roman" w:cstheme="minorHAnsi"/>
          <w:color w:val="000000"/>
        </w:rPr>
        <w:t xml:space="preserve"> explained that one who davens </w:t>
      </w:r>
      <w:r w:rsidR="00E75C03" w:rsidRPr="00E75C03">
        <w:rPr>
          <w:rFonts w:eastAsia="Times New Roman" w:cstheme="minorHAnsi"/>
          <w:color w:val="000000"/>
        </w:rPr>
        <w:lastRenderedPageBreak/>
        <w:t xml:space="preserve">for someone else in need does </w:t>
      </w:r>
      <w:proofErr w:type="gramStart"/>
      <w:r w:rsidR="00E75C03" w:rsidRPr="00E75C03">
        <w:rPr>
          <w:rFonts w:eastAsia="Times New Roman" w:cstheme="minorHAnsi"/>
          <w:color w:val="000000"/>
        </w:rPr>
        <w:t>more good</w:t>
      </w:r>
      <w:proofErr w:type="gramEnd"/>
      <w:r w:rsidR="00E75C03" w:rsidRPr="00E75C03">
        <w:rPr>
          <w:rFonts w:eastAsia="Times New Roman" w:cstheme="minorHAnsi"/>
          <w:color w:val="000000"/>
        </w:rPr>
        <w:t xml:space="preserve"> than the one who actually saves him -- for the </w:t>
      </w:r>
      <w:proofErr w:type="spellStart"/>
      <w:r w:rsidR="00E75C03" w:rsidRPr="00E75C03">
        <w:rPr>
          <w:rFonts w:eastAsia="Times New Roman" w:cstheme="minorHAnsi"/>
          <w:color w:val="000000"/>
        </w:rPr>
        <w:t>Tefillah</w:t>
      </w:r>
      <w:proofErr w:type="spellEnd"/>
      <w:r w:rsidR="00E75C03" w:rsidRPr="00E75C03">
        <w:rPr>
          <w:rFonts w:eastAsia="Times New Roman" w:cstheme="minorHAnsi"/>
          <w:color w:val="000000"/>
        </w:rPr>
        <w:t xml:space="preserve"> is to Hashem who actually does the saving. But does that mean that when someone is spotted drowning that we simply stand by and call a </w:t>
      </w:r>
      <w:proofErr w:type="spellStart"/>
      <w:r w:rsidR="00E75C03" w:rsidRPr="00E75C03">
        <w:rPr>
          <w:rFonts w:eastAsia="Times New Roman" w:cstheme="minorHAnsi"/>
          <w:color w:val="000000"/>
        </w:rPr>
        <w:t>Tehillim</w:t>
      </w:r>
      <w:proofErr w:type="spellEnd"/>
      <w:r w:rsidR="00E75C03" w:rsidRPr="00E75C03">
        <w:rPr>
          <w:rFonts w:eastAsia="Times New Roman" w:cstheme="minorHAnsi"/>
          <w:color w:val="000000"/>
        </w:rPr>
        <w:t xml:space="preserve"> rally? The </w:t>
      </w:r>
      <w:proofErr w:type="spellStart"/>
      <w:r w:rsidR="00E75C03" w:rsidRPr="00E75C03">
        <w:rPr>
          <w:rFonts w:eastAsia="Times New Roman" w:cstheme="minorHAnsi"/>
          <w:color w:val="000000"/>
        </w:rPr>
        <w:t>Chazon</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Ish</w:t>
      </w:r>
      <w:proofErr w:type="spellEnd"/>
      <w:r w:rsidR="00E75C03" w:rsidRPr="00E75C03">
        <w:rPr>
          <w:rFonts w:eastAsia="Times New Roman" w:cstheme="minorHAnsi"/>
          <w:color w:val="000000"/>
        </w:rPr>
        <w:t xml:space="preserve"> says certainly NOT! The Torah is warning us of both sides of the responsibility -- to do whatever is in our power to do -- and at the same time to never forget that the ultimate savior is Hashem.</w:t>
      </w:r>
    </w:p>
    <w:p w14:paraId="0D79A3CA" w14:textId="77777777" w:rsidR="00E75C03" w:rsidRPr="00E75C03" w:rsidRDefault="00E75C03" w:rsidP="00E75C03">
      <w:pPr>
        <w:spacing w:after="0" w:line="240" w:lineRule="auto"/>
        <w:rPr>
          <w:rFonts w:eastAsia="Times New Roman" w:cstheme="minorHAnsi"/>
          <w:b/>
          <w:bCs/>
        </w:rPr>
      </w:pPr>
    </w:p>
    <w:p w14:paraId="0E8D466A" w14:textId="288EBEAC" w:rsidR="00E75C03" w:rsidRPr="00E75C03" w:rsidRDefault="000C0875" w:rsidP="00E75C03">
      <w:pPr>
        <w:spacing w:after="0" w:line="240" w:lineRule="auto"/>
        <w:rPr>
          <w:rFonts w:eastAsia="Times New Roman" w:cstheme="minorHAnsi"/>
        </w:rPr>
      </w:pPr>
      <w:r w:rsidRPr="002F5FA3">
        <w:rPr>
          <w:rFonts w:cstheme="minorHAnsi"/>
          <w:b/>
          <w:bCs/>
          <w:color w:val="000000"/>
          <w:shd w:val="clear" w:color="auto" w:fill="FFFFFF"/>
          <w:rtl/>
        </w:rPr>
        <w:t>וְהָֽדַרְתָּ֖ פְּנֵ֣י זָקֵ֑ן</w:t>
      </w:r>
      <w:r w:rsidRPr="002F5FA3">
        <w:rPr>
          <w:rFonts w:eastAsia="Times New Roman" w:cstheme="minorHAnsi"/>
          <w:b/>
          <w:bCs/>
          <w:color w:val="000000"/>
        </w:rPr>
        <w:t xml:space="preserve">  </w:t>
      </w:r>
      <w:r w:rsidR="00E75C03" w:rsidRPr="00E75C03">
        <w:rPr>
          <w:rFonts w:eastAsia="Times New Roman" w:cstheme="minorHAnsi"/>
          <w:b/>
          <w:bCs/>
          <w:color w:val="000000"/>
        </w:rPr>
        <w:t>And you should honor the elder (19:32)</w:t>
      </w:r>
      <w:r w:rsidR="00E75C03" w:rsidRPr="00E75C03">
        <w:rPr>
          <w:rFonts w:eastAsia="Times New Roman" w:cstheme="minorHAnsi"/>
          <w:color w:val="000000"/>
        </w:rPr>
        <w:t xml:space="preserve"> - The </w:t>
      </w:r>
      <w:proofErr w:type="spellStart"/>
      <w:r w:rsidR="00E75C03" w:rsidRPr="00E75C03">
        <w:rPr>
          <w:rFonts w:eastAsia="Times New Roman" w:cstheme="minorHAnsi"/>
          <w:color w:val="000000"/>
        </w:rPr>
        <w:t>Gemara</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Makos</w:t>
      </w:r>
      <w:proofErr w:type="spellEnd"/>
      <w:r w:rsidR="00E75C03" w:rsidRPr="00E75C03">
        <w:rPr>
          <w:rFonts w:eastAsia="Times New Roman" w:cstheme="minorHAnsi"/>
          <w:color w:val="000000"/>
        </w:rPr>
        <w:t xml:space="preserve"> 22b) identifies one who rises for the </w:t>
      </w:r>
      <w:proofErr w:type="spellStart"/>
      <w:r w:rsidR="00E75C03" w:rsidRPr="00E75C03">
        <w:rPr>
          <w:rFonts w:eastAsia="Times New Roman" w:cstheme="minorHAnsi"/>
          <w:color w:val="000000"/>
        </w:rPr>
        <w:t>Sefer</w:t>
      </w:r>
      <w:proofErr w:type="spellEnd"/>
      <w:r w:rsidR="00E75C03" w:rsidRPr="00E75C03">
        <w:rPr>
          <w:rFonts w:eastAsia="Times New Roman" w:cstheme="minorHAnsi"/>
          <w:color w:val="000000"/>
        </w:rPr>
        <w:t xml:space="preserve"> Torah and not the </w:t>
      </w:r>
      <w:proofErr w:type="spellStart"/>
      <w:r w:rsidR="00E75C03" w:rsidRPr="00E75C03">
        <w:rPr>
          <w:rFonts w:eastAsia="Times New Roman" w:cstheme="minorHAnsi"/>
          <w:color w:val="000000"/>
        </w:rPr>
        <w:t>Talmid</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Chacham</w:t>
      </w:r>
      <w:proofErr w:type="spellEnd"/>
      <w:r w:rsidR="00E75C03" w:rsidRPr="00E75C03">
        <w:rPr>
          <w:rFonts w:eastAsia="Times New Roman" w:cstheme="minorHAnsi"/>
          <w:color w:val="000000"/>
        </w:rPr>
        <w:t xml:space="preserve"> as a fool</w:t>
      </w:r>
      <w:r w:rsidR="00E75C03" w:rsidRPr="00E75C03">
        <w:rPr>
          <w:rFonts w:eastAsia="Times New Roman" w:cstheme="minorHAnsi"/>
          <w:b/>
          <w:bCs/>
          <w:color w:val="000000"/>
        </w:rPr>
        <w:t xml:space="preserve">. </w:t>
      </w:r>
      <w:proofErr w:type="spellStart"/>
      <w:r w:rsidR="00E75C03" w:rsidRPr="00E75C03">
        <w:rPr>
          <w:rFonts w:eastAsia="Times New Roman" w:cstheme="minorHAnsi"/>
          <w:b/>
          <w:bCs/>
          <w:color w:val="000000"/>
        </w:rPr>
        <w:t>Rav</w:t>
      </w:r>
      <w:proofErr w:type="spellEnd"/>
      <w:r w:rsidR="00E75C03" w:rsidRPr="00E75C03">
        <w:rPr>
          <w:rFonts w:eastAsia="Times New Roman" w:cstheme="minorHAnsi"/>
          <w:b/>
          <w:bCs/>
          <w:color w:val="000000"/>
        </w:rPr>
        <w:t xml:space="preserve"> </w:t>
      </w:r>
      <w:proofErr w:type="spellStart"/>
      <w:r w:rsidR="00E75C03" w:rsidRPr="00E75C03">
        <w:rPr>
          <w:rFonts w:eastAsia="Times New Roman" w:cstheme="minorHAnsi"/>
          <w:b/>
          <w:bCs/>
          <w:color w:val="000000"/>
        </w:rPr>
        <w:t>Shlomo</w:t>
      </w:r>
      <w:proofErr w:type="spellEnd"/>
      <w:r w:rsidR="00E75C03" w:rsidRPr="00E75C03">
        <w:rPr>
          <w:rFonts w:eastAsia="Times New Roman" w:cstheme="minorHAnsi"/>
          <w:b/>
          <w:bCs/>
          <w:color w:val="000000"/>
        </w:rPr>
        <w:t xml:space="preserve"> </w:t>
      </w:r>
      <w:proofErr w:type="spellStart"/>
      <w:r w:rsidR="00E75C03" w:rsidRPr="00E75C03">
        <w:rPr>
          <w:rFonts w:eastAsia="Times New Roman" w:cstheme="minorHAnsi"/>
          <w:b/>
          <w:bCs/>
          <w:color w:val="000000"/>
        </w:rPr>
        <w:t>Zalman</w:t>
      </w:r>
      <w:proofErr w:type="spellEnd"/>
      <w:r w:rsidR="00E75C03" w:rsidRPr="00E75C03">
        <w:rPr>
          <w:rFonts w:eastAsia="Times New Roman" w:cstheme="minorHAnsi"/>
          <w:b/>
          <w:bCs/>
          <w:color w:val="000000"/>
        </w:rPr>
        <w:t xml:space="preserve"> Auerbach </w:t>
      </w:r>
      <w:proofErr w:type="spellStart"/>
      <w:r w:rsidR="00E75C03" w:rsidRPr="00E75C03">
        <w:rPr>
          <w:rFonts w:eastAsia="Times New Roman" w:cstheme="minorHAnsi"/>
          <w:b/>
          <w:bCs/>
          <w:color w:val="000000"/>
        </w:rPr>
        <w:t>ztl</w:t>
      </w:r>
      <w:proofErr w:type="spellEnd"/>
      <w:r w:rsidR="00E75C03" w:rsidRPr="00E75C03">
        <w:rPr>
          <w:rFonts w:eastAsia="Times New Roman" w:cstheme="minorHAnsi"/>
          <w:b/>
          <w:bCs/>
          <w:color w:val="000000"/>
        </w:rPr>
        <w:t>.</w:t>
      </w:r>
      <w:r w:rsidR="00E75C03" w:rsidRPr="00E75C03">
        <w:rPr>
          <w:rFonts w:eastAsia="Times New Roman" w:cstheme="minorHAnsi"/>
          <w:color w:val="000000"/>
        </w:rPr>
        <w:t xml:space="preserve"> </w:t>
      </w:r>
      <w:r w:rsidRPr="002F5FA3">
        <w:rPr>
          <w:rFonts w:eastAsia="Times New Roman" w:cstheme="minorHAnsi"/>
          <w:color w:val="000000"/>
        </w:rPr>
        <w:t>a</w:t>
      </w:r>
      <w:r w:rsidR="00E75C03" w:rsidRPr="00E75C03">
        <w:rPr>
          <w:rFonts w:eastAsia="Times New Roman" w:cstheme="minorHAnsi"/>
          <w:color w:val="000000"/>
        </w:rPr>
        <w:t>sked why the person is a “fool” and not a “</w:t>
      </w:r>
      <w:proofErr w:type="spellStart"/>
      <w:r w:rsidR="00E75C03" w:rsidRPr="00E75C03">
        <w:rPr>
          <w:rFonts w:eastAsia="Times New Roman" w:cstheme="minorHAnsi"/>
          <w:color w:val="000000"/>
        </w:rPr>
        <w:t>Rasha</w:t>
      </w:r>
      <w:proofErr w:type="spellEnd"/>
      <w:r w:rsidR="00E75C03" w:rsidRPr="00E75C03">
        <w:rPr>
          <w:rFonts w:eastAsia="Times New Roman" w:cstheme="minorHAnsi"/>
          <w:color w:val="000000"/>
        </w:rPr>
        <w:t xml:space="preserve">” for violating the Mitzva of </w:t>
      </w:r>
      <w:proofErr w:type="spellStart"/>
      <w:r w:rsidR="00E75C03" w:rsidRPr="00E75C03">
        <w:rPr>
          <w:rFonts w:eastAsia="Times New Roman" w:cstheme="minorHAnsi"/>
          <w:color w:val="000000"/>
        </w:rPr>
        <w:t>v’Hadarta</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Rav</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Shlomo</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Zalman</w:t>
      </w:r>
      <w:proofErr w:type="spellEnd"/>
      <w:r w:rsidR="00E75C03" w:rsidRPr="00E75C03">
        <w:rPr>
          <w:rFonts w:eastAsia="Times New Roman" w:cstheme="minorHAnsi"/>
          <w:color w:val="000000"/>
        </w:rPr>
        <w:t xml:space="preserve"> answers that we are obviously speaking of people who rise for </w:t>
      </w:r>
      <w:proofErr w:type="spellStart"/>
      <w:r w:rsidR="00E75C03" w:rsidRPr="00E75C03">
        <w:rPr>
          <w:rFonts w:eastAsia="Times New Roman" w:cstheme="minorHAnsi"/>
          <w:color w:val="000000"/>
        </w:rPr>
        <w:t>Talmidei</w:t>
      </w:r>
      <w:proofErr w:type="spellEnd"/>
      <w:r w:rsidR="00E75C03" w:rsidRPr="00E75C03">
        <w:rPr>
          <w:rFonts w:eastAsia="Times New Roman" w:cstheme="minorHAnsi"/>
          <w:color w:val="000000"/>
        </w:rPr>
        <w:t xml:space="preserve"> Chachamim but without the same warmth that they rise for the </w:t>
      </w:r>
      <w:proofErr w:type="spellStart"/>
      <w:r w:rsidR="00E75C03" w:rsidRPr="00E75C03">
        <w:rPr>
          <w:rFonts w:eastAsia="Times New Roman" w:cstheme="minorHAnsi"/>
          <w:color w:val="000000"/>
        </w:rPr>
        <w:t>Sefer</w:t>
      </w:r>
      <w:proofErr w:type="spellEnd"/>
      <w:r w:rsidR="00E75C03" w:rsidRPr="00E75C03">
        <w:rPr>
          <w:rFonts w:eastAsia="Times New Roman" w:cstheme="minorHAnsi"/>
          <w:color w:val="000000"/>
        </w:rPr>
        <w:t xml:space="preserve"> Torah. One is obligatory...the other with obligation but also with connection to reverence. One who does so is a fool because we attach ourselves more to Hashem via the </w:t>
      </w:r>
      <w:proofErr w:type="spellStart"/>
      <w:r w:rsidR="00E75C03" w:rsidRPr="00E75C03">
        <w:rPr>
          <w:rFonts w:eastAsia="Times New Roman" w:cstheme="minorHAnsi"/>
          <w:color w:val="000000"/>
        </w:rPr>
        <w:t>Talmid</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Chacham</w:t>
      </w:r>
      <w:proofErr w:type="spellEnd"/>
      <w:r w:rsidR="00E75C03" w:rsidRPr="00E75C03">
        <w:rPr>
          <w:rFonts w:eastAsia="Times New Roman" w:cstheme="minorHAnsi"/>
          <w:color w:val="000000"/>
        </w:rPr>
        <w:t>.</w:t>
      </w:r>
    </w:p>
    <w:p w14:paraId="5CD315AA" w14:textId="77777777" w:rsidR="00E75C03" w:rsidRPr="00E75C03" w:rsidRDefault="00E75C03" w:rsidP="00E75C03">
      <w:pPr>
        <w:spacing w:after="0" w:line="240" w:lineRule="auto"/>
        <w:rPr>
          <w:rFonts w:eastAsia="Times New Roman" w:cstheme="minorHAnsi"/>
          <w:b/>
          <w:bCs/>
        </w:rPr>
      </w:pPr>
    </w:p>
    <w:p w14:paraId="28F30DB3" w14:textId="4BF73962" w:rsidR="00E75C03" w:rsidRPr="00E75C03" w:rsidRDefault="000C0875" w:rsidP="00E75C03">
      <w:pPr>
        <w:spacing w:after="0" w:line="240" w:lineRule="auto"/>
        <w:rPr>
          <w:rFonts w:eastAsia="Times New Roman" w:cstheme="minorHAnsi"/>
        </w:rPr>
      </w:pPr>
      <w:r w:rsidRPr="002F5FA3">
        <w:rPr>
          <w:rFonts w:eastAsia="Times New Roman" w:cstheme="minorHAnsi"/>
          <w:b/>
          <w:bCs/>
          <w:color w:val="000000"/>
        </w:rPr>
        <w:t xml:space="preserve"> </w:t>
      </w:r>
      <w:r w:rsidRPr="002F5FA3">
        <w:rPr>
          <w:rFonts w:cstheme="minorHAnsi"/>
          <w:b/>
          <w:bCs/>
          <w:color w:val="000000"/>
          <w:shd w:val="clear" w:color="auto" w:fill="FFFFFF"/>
          <w:rtl/>
        </w:rPr>
        <w:t>הִבְדַּלְתֶּ֞ם בֵּֽין־הַבְּהֵמָ֤ה הַטְּהֹרָה֙ לַטְּמֵאָ֔ה וּבֵֽין־הָע֥וֹף הַטָּמֵ֖א לַטָּהֹ֑ר</w:t>
      </w:r>
      <w:r w:rsidRPr="002F5FA3">
        <w:rPr>
          <w:rFonts w:eastAsia="Times New Roman" w:cstheme="minorHAnsi"/>
          <w:b/>
          <w:bCs/>
          <w:color w:val="000000"/>
        </w:rPr>
        <w:t xml:space="preserve"> </w:t>
      </w:r>
      <w:r w:rsidR="00E75C03" w:rsidRPr="00E75C03">
        <w:rPr>
          <w:rFonts w:eastAsia="Times New Roman" w:cstheme="minorHAnsi"/>
          <w:b/>
          <w:bCs/>
          <w:color w:val="000000"/>
        </w:rPr>
        <w:t xml:space="preserve">And you shall separate between the animal that is </w:t>
      </w:r>
      <w:proofErr w:type="spellStart"/>
      <w:r w:rsidR="00E75C03" w:rsidRPr="00E75C03">
        <w:rPr>
          <w:rFonts w:eastAsia="Times New Roman" w:cstheme="minorHAnsi"/>
          <w:b/>
          <w:bCs/>
          <w:color w:val="000000"/>
        </w:rPr>
        <w:t>Tahor</w:t>
      </w:r>
      <w:proofErr w:type="spellEnd"/>
      <w:r w:rsidR="00E75C03" w:rsidRPr="00E75C03">
        <w:rPr>
          <w:rFonts w:eastAsia="Times New Roman" w:cstheme="minorHAnsi"/>
          <w:b/>
          <w:bCs/>
          <w:color w:val="000000"/>
        </w:rPr>
        <w:t xml:space="preserve"> and that which is Tamai (20:25) - </w:t>
      </w:r>
      <w:proofErr w:type="spellStart"/>
      <w:r w:rsidR="00E75C03" w:rsidRPr="00E75C03">
        <w:rPr>
          <w:rFonts w:eastAsia="Times New Roman" w:cstheme="minorHAnsi"/>
          <w:b/>
          <w:bCs/>
          <w:color w:val="000000"/>
        </w:rPr>
        <w:t>Rashi</w:t>
      </w:r>
      <w:proofErr w:type="spellEnd"/>
      <w:r w:rsidR="00E75C03" w:rsidRPr="00E75C03">
        <w:rPr>
          <w:rFonts w:eastAsia="Times New Roman" w:cstheme="minorHAnsi"/>
          <w:color w:val="000000"/>
        </w:rPr>
        <w:t xml:space="preserve"> notes that we do not speak about distinguishing between species -- for that is obvious. Rather, we speak about the differentiation between an animal Shechted properly and the one that is not shechted properly -- often a difference of a hairsbreadth (difference of half versus </w:t>
      </w:r>
      <w:proofErr w:type="spellStart"/>
      <w:r w:rsidR="00E75C03" w:rsidRPr="00E75C03">
        <w:rPr>
          <w:rFonts w:eastAsia="Times New Roman" w:cstheme="minorHAnsi"/>
          <w:color w:val="000000"/>
        </w:rPr>
        <w:t>Rov</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Rav</w:t>
      </w:r>
      <w:proofErr w:type="spellEnd"/>
      <w:r w:rsidR="00E75C03" w:rsidRPr="00E75C03">
        <w:rPr>
          <w:rFonts w:eastAsia="Times New Roman" w:cstheme="minorHAnsi"/>
          <w:color w:val="000000"/>
        </w:rPr>
        <w:t xml:space="preserve"> Moshe asks why the difference between species does not need to be mentioned? It too, is forbidden? </w:t>
      </w:r>
      <w:proofErr w:type="spellStart"/>
      <w:r w:rsidR="00E75C03" w:rsidRPr="00E75C03">
        <w:rPr>
          <w:rFonts w:eastAsia="Times New Roman" w:cstheme="minorHAnsi"/>
          <w:b/>
          <w:bCs/>
          <w:color w:val="000000"/>
        </w:rPr>
        <w:t>Rav</w:t>
      </w:r>
      <w:proofErr w:type="spellEnd"/>
      <w:r w:rsidR="00E75C03" w:rsidRPr="00E75C03">
        <w:rPr>
          <w:rFonts w:eastAsia="Times New Roman" w:cstheme="minorHAnsi"/>
          <w:b/>
          <w:bCs/>
          <w:color w:val="000000"/>
        </w:rPr>
        <w:t xml:space="preserve"> Moshe Feinstein </w:t>
      </w:r>
      <w:proofErr w:type="spellStart"/>
      <w:r w:rsidR="00E75C03" w:rsidRPr="00E75C03">
        <w:rPr>
          <w:rFonts w:eastAsia="Times New Roman" w:cstheme="minorHAnsi"/>
          <w:b/>
          <w:bCs/>
          <w:color w:val="000000"/>
        </w:rPr>
        <w:t>ztl</w:t>
      </w:r>
      <w:proofErr w:type="spellEnd"/>
      <w:r w:rsidR="00E75C03" w:rsidRPr="00E75C03">
        <w:rPr>
          <w:rFonts w:eastAsia="Times New Roman" w:cstheme="minorHAnsi"/>
          <w:b/>
          <w:bCs/>
          <w:color w:val="000000"/>
        </w:rPr>
        <w:t>.</w:t>
      </w:r>
      <w:r w:rsidR="00E75C03" w:rsidRPr="00E75C03">
        <w:rPr>
          <w:rFonts w:eastAsia="Times New Roman" w:cstheme="minorHAnsi"/>
          <w:color w:val="000000"/>
        </w:rPr>
        <w:t xml:space="preserve"> answers that the prohibition of kosher and non-kosher species is based on prohibitions written in the Torah. The one about the difference between </w:t>
      </w:r>
      <w:proofErr w:type="spellStart"/>
      <w:r w:rsidR="00E75C03" w:rsidRPr="00E75C03">
        <w:rPr>
          <w:rFonts w:eastAsia="Times New Roman" w:cstheme="minorHAnsi"/>
          <w:color w:val="000000"/>
        </w:rPr>
        <w:t>Rov</w:t>
      </w:r>
      <w:proofErr w:type="spellEnd"/>
      <w:r w:rsidR="00E75C03" w:rsidRPr="00E75C03">
        <w:rPr>
          <w:rFonts w:eastAsia="Times New Roman" w:cstheme="minorHAnsi"/>
          <w:color w:val="000000"/>
        </w:rPr>
        <w:t xml:space="preserve"> and </w:t>
      </w:r>
      <w:proofErr w:type="spellStart"/>
      <w:r w:rsidR="00E75C03" w:rsidRPr="00E75C03">
        <w:rPr>
          <w:rFonts w:eastAsia="Times New Roman" w:cstheme="minorHAnsi"/>
          <w:color w:val="000000"/>
        </w:rPr>
        <w:t>Chatzee</w:t>
      </w:r>
      <w:proofErr w:type="spellEnd"/>
      <w:r w:rsidR="00E75C03" w:rsidRPr="00E75C03">
        <w:rPr>
          <w:rFonts w:eastAsia="Times New Roman" w:cstheme="minorHAnsi"/>
          <w:color w:val="000000"/>
        </w:rPr>
        <w:t xml:space="preserve"> is Torah </w:t>
      </w:r>
      <w:proofErr w:type="spellStart"/>
      <w:r w:rsidR="00E75C03" w:rsidRPr="00E75C03">
        <w:rPr>
          <w:rFonts w:eastAsia="Times New Roman" w:cstheme="minorHAnsi"/>
          <w:color w:val="000000"/>
        </w:rPr>
        <w:t>She’Baal</w:t>
      </w:r>
      <w:proofErr w:type="spellEnd"/>
      <w:r w:rsidR="00E75C03" w:rsidRPr="00E75C03">
        <w:rPr>
          <w:rFonts w:eastAsia="Times New Roman" w:cstheme="minorHAnsi"/>
          <w:color w:val="000000"/>
        </w:rPr>
        <w:t xml:space="preserve"> </w:t>
      </w:r>
      <w:proofErr w:type="spellStart"/>
      <w:r w:rsidR="00E75C03" w:rsidRPr="00E75C03">
        <w:rPr>
          <w:rFonts w:eastAsia="Times New Roman" w:cstheme="minorHAnsi"/>
          <w:color w:val="000000"/>
        </w:rPr>
        <w:t>Peh</w:t>
      </w:r>
      <w:proofErr w:type="spellEnd"/>
      <w:r w:rsidR="00E75C03" w:rsidRPr="00E75C03">
        <w:rPr>
          <w:rFonts w:eastAsia="Times New Roman" w:cstheme="minorHAnsi"/>
          <w:color w:val="000000"/>
        </w:rPr>
        <w:t xml:space="preserve"> which needs more protection.</w:t>
      </w:r>
    </w:p>
    <w:p w14:paraId="0F6157EF" w14:textId="77777777" w:rsidR="00E75C03" w:rsidRPr="00E75C03" w:rsidRDefault="00E75C03" w:rsidP="00E75C03">
      <w:pPr>
        <w:spacing w:after="0" w:line="240" w:lineRule="auto"/>
        <w:rPr>
          <w:rFonts w:eastAsia="Times New Roman" w:cstheme="minorHAnsi"/>
          <w:b/>
          <w:bCs/>
        </w:rPr>
      </w:pPr>
    </w:p>
    <w:p w14:paraId="24771F60" w14:textId="7FB9A11E" w:rsidR="00E75C03" w:rsidRPr="00E75C03" w:rsidRDefault="00E75C03" w:rsidP="00E75C03">
      <w:pPr>
        <w:spacing w:after="0" w:line="240" w:lineRule="auto"/>
        <w:rPr>
          <w:rFonts w:eastAsia="Times New Roman" w:cstheme="minorHAnsi"/>
        </w:rPr>
      </w:pPr>
      <w:r w:rsidRPr="00E75C03">
        <w:rPr>
          <w:rFonts w:eastAsia="Times New Roman" w:cstheme="minorHAnsi"/>
          <w:b/>
          <w:bCs/>
          <w:color w:val="000000"/>
        </w:rPr>
        <w:t xml:space="preserve">Haftara: </w:t>
      </w:r>
      <w:r w:rsidR="000C0875" w:rsidRPr="002F5FA3">
        <w:rPr>
          <w:rFonts w:eastAsia="Times New Roman" w:cstheme="minorHAnsi"/>
          <w:b/>
          <w:bCs/>
          <w:color w:val="000000"/>
        </w:rPr>
        <w:t xml:space="preserve"> </w:t>
      </w:r>
      <w:r w:rsidR="002F5FA3" w:rsidRPr="002F5FA3">
        <w:rPr>
          <w:rFonts w:cstheme="minorHAnsi"/>
          <w:b/>
          <w:bCs/>
          <w:color w:val="000000"/>
          <w:shd w:val="clear" w:color="auto" w:fill="FFFFFF"/>
          <w:rtl/>
        </w:rPr>
        <w:t>הִנֵּ֨ה יָמִ֚ים בָּאִים֙ נְאֻם־יְהֹוָ֔ה וְנִגַּ֚שׁ חוֹרֵשׁ֙ בַּקֹּצֵ֔ר</w:t>
      </w:r>
      <w:r w:rsidR="000C0875" w:rsidRPr="002F5FA3">
        <w:rPr>
          <w:rFonts w:eastAsia="Times New Roman" w:cstheme="minorHAnsi"/>
          <w:b/>
          <w:bCs/>
          <w:color w:val="000000"/>
        </w:rPr>
        <w:t xml:space="preserve"> </w:t>
      </w:r>
      <w:r w:rsidRPr="00E75C03">
        <w:rPr>
          <w:rFonts w:eastAsia="Times New Roman" w:cstheme="minorHAnsi"/>
          <w:b/>
          <w:bCs/>
          <w:color w:val="000000"/>
        </w:rPr>
        <w:t>Behold days are coming when the plow</w:t>
      </w:r>
      <w:r w:rsidR="000C0875" w:rsidRPr="002F5FA3">
        <w:rPr>
          <w:rFonts w:eastAsia="Times New Roman" w:cstheme="minorHAnsi"/>
          <w:b/>
          <w:bCs/>
          <w:color w:val="000000"/>
        </w:rPr>
        <w:t>man</w:t>
      </w:r>
      <w:r w:rsidRPr="00E75C03">
        <w:rPr>
          <w:rFonts w:eastAsia="Times New Roman" w:cstheme="minorHAnsi"/>
          <w:b/>
          <w:bCs/>
          <w:color w:val="000000"/>
        </w:rPr>
        <w:t xml:space="preserve"> shall meet the reaper (Amos 9:13) - </w:t>
      </w:r>
      <w:proofErr w:type="spellStart"/>
      <w:r w:rsidRPr="00E75C03">
        <w:rPr>
          <w:rFonts w:eastAsia="Times New Roman" w:cstheme="minorHAnsi"/>
          <w:b/>
          <w:bCs/>
          <w:color w:val="000000"/>
        </w:rPr>
        <w:t>Rav</w:t>
      </w:r>
      <w:proofErr w:type="spellEnd"/>
      <w:r w:rsidRPr="00E75C03">
        <w:rPr>
          <w:rFonts w:eastAsia="Times New Roman" w:cstheme="minorHAnsi"/>
          <w:b/>
          <w:bCs/>
          <w:color w:val="000000"/>
        </w:rPr>
        <w:t xml:space="preserve"> Yehuda </w:t>
      </w:r>
      <w:proofErr w:type="spellStart"/>
      <w:r w:rsidRPr="00E75C03">
        <w:rPr>
          <w:rFonts w:eastAsia="Times New Roman" w:cstheme="minorHAnsi"/>
          <w:b/>
          <w:bCs/>
          <w:color w:val="000000"/>
        </w:rPr>
        <w:t>Michenberg</w:t>
      </w:r>
      <w:proofErr w:type="spellEnd"/>
      <w:r w:rsidRPr="00E75C03">
        <w:rPr>
          <w:rFonts w:eastAsia="Times New Roman" w:cstheme="minorHAnsi"/>
          <w:b/>
          <w:bCs/>
          <w:color w:val="000000"/>
        </w:rPr>
        <w:t xml:space="preserve"> </w:t>
      </w:r>
      <w:proofErr w:type="spellStart"/>
      <w:r w:rsidRPr="00E75C03">
        <w:rPr>
          <w:rFonts w:eastAsia="Times New Roman" w:cstheme="minorHAnsi"/>
          <w:b/>
          <w:bCs/>
          <w:color w:val="000000"/>
        </w:rPr>
        <w:t>ztl</w:t>
      </w:r>
      <w:proofErr w:type="spellEnd"/>
      <w:r w:rsidRPr="00E75C03">
        <w:rPr>
          <w:rFonts w:eastAsia="Times New Roman" w:cstheme="minorHAnsi"/>
          <w:b/>
          <w:bCs/>
          <w:color w:val="000000"/>
        </w:rPr>
        <w:t xml:space="preserve">. </w:t>
      </w:r>
      <w:r w:rsidRPr="00E75C03">
        <w:rPr>
          <w:rFonts w:eastAsia="Times New Roman" w:cstheme="minorHAnsi"/>
          <w:color w:val="000000"/>
        </w:rPr>
        <w:t xml:space="preserve">Pointed out that Amos is teaching us that in the future, the celebrations of the different agricultural seasons that mark our changing relationships with Hashem shall all cease to be unique insofar as our closeness to Hashem will allow us to relate to Him on more than one level at a time. </w:t>
      </w:r>
    </w:p>
    <w:p w14:paraId="21407DBC" w14:textId="77777777" w:rsidR="00E75C03" w:rsidRDefault="00E75C03">
      <w:bookmarkStart w:id="0" w:name="_GoBack"/>
      <w:bookmarkEnd w:id="0"/>
    </w:p>
    <w:sectPr w:rsidR="00E7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03"/>
    <w:rsid w:val="00087934"/>
    <w:rsid w:val="000C0875"/>
    <w:rsid w:val="00116950"/>
    <w:rsid w:val="002C6CE0"/>
    <w:rsid w:val="002F5FA3"/>
    <w:rsid w:val="0040092B"/>
    <w:rsid w:val="007177A5"/>
    <w:rsid w:val="00DB36CD"/>
    <w:rsid w:val="00E35617"/>
    <w:rsid w:val="00E75C03"/>
    <w:rsid w:val="00FE3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6882"/>
  <w15:chartTrackingRefBased/>
  <w15:docId w15:val="{4429D4D3-4D30-4E76-99DB-E98D398F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4236</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2019-05-03T17:46:00Z</dcterms:created>
  <dcterms:modified xsi:type="dcterms:W3CDTF">2019-05-06T16:22:00Z</dcterms:modified>
</cp:coreProperties>
</file>