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55575" w14:textId="6664D8DA" w:rsidR="001837E5" w:rsidRDefault="001837E5" w:rsidP="001837E5">
      <w:pPr>
        <w:pStyle w:val="NoSpacing"/>
      </w:pPr>
      <w:r>
        <w:t xml:space="preserve">Points to Ponder </w:t>
      </w:r>
    </w:p>
    <w:p w14:paraId="45E01BAE" w14:textId="2A525A27" w:rsidR="001837E5" w:rsidRDefault="001837E5" w:rsidP="001837E5">
      <w:pPr>
        <w:pStyle w:val="NoSpacing"/>
      </w:pPr>
      <w:proofErr w:type="spellStart"/>
      <w:r>
        <w:t>Eikev</w:t>
      </w:r>
      <w:proofErr w:type="spellEnd"/>
      <w:r>
        <w:t xml:space="preserve"> 5780</w:t>
      </w:r>
    </w:p>
    <w:p w14:paraId="345962CF" w14:textId="47DA58A0" w:rsidR="001837E5" w:rsidRPr="00F063E3" w:rsidRDefault="001837E5" w:rsidP="001837E5">
      <w:pPr>
        <w:pStyle w:val="NoSpacing"/>
        <w:rPr>
          <w:b/>
          <w:bCs/>
        </w:rPr>
      </w:pPr>
    </w:p>
    <w:p w14:paraId="1E86BB42" w14:textId="3389E9A9" w:rsidR="00190EBA" w:rsidRDefault="00F063E3" w:rsidP="001837E5">
      <w:pPr>
        <w:pStyle w:val="NoSpacing"/>
      </w:pPr>
      <w:r w:rsidRPr="00F063E3">
        <w:rPr>
          <w:rFonts w:ascii="Arial" w:hAnsi="Arial" w:cs="Arial"/>
          <w:b/>
          <w:bCs/>
          <w:color w:val="000000"/>
          <w:sz w:val="26"/>
          <w:szCs w:val="26"/>
          <w:shd w:val="clear" w:color="auto" w:fill="FFFFFF"/>
          <w:rtl/>
        </w:rPr>
        <w:t>כָּל־הַמִּצְוָ֗ה אֲשֶׁ֨ר אָֽנֹכִ֧י מְצַוְּךָ֛ הַיּ֖וֹם תִּשְׁמְר֣וּן לַֽעֲשׂ֑וֹת</w:t>
      </w:r>
      <w:r w:rsidRPr="00F063E3">
        <w:rPr>
          <w:rFonts w:ascii="Arial" w:hAnsi="Arial" w:cs="Arial"/>
          <w:b/>
          <w:bCs/>
          <w:color w:val="000000"/>
          <w:sz w:val="26"/>
          <w:szCs w:val="26"/>
          <w:shd w:val="clear" w:color="auto" w:fill="FFFFFF"/>
        </w:rPr>
        <w:t xml:space="preserve"> </w:t>
      </w:r>
      <w:r w:rsidR="00190EBA" w:rsidRPr="00F063E3">
        <w:rPr>
          <w:b/>
          <w:bCs/>
        </w:rPr>
        <w:t>The entire Mitzva (8:1) – Rashi</w:t>
      </w:r>
      <w:r w:rsidR="00190EBA">
        <w:t xml:space="preserve"> notes that when you prepare to do a Mitzva, you should do it </w:t>
      </w:r>
      <w:r w:rsidR="005F119D">
        <w:t xml:space="preserve">completely. </w:t>
      </w:r>
      <w:r w:rsidR="005F119D" w:rsidRPr="00F063E3">
        <w:rPr>
          <w:b/>
          <w:bCs/>
        </w:rPr>
        <w:t xml:space="preserve">Rav </w:t>
      </w:r>
      <w:proofErr w:type="spellStart"/>
      <w:r w:rsidR="005F119D" w:rsidRPr="00F063E3">
        <w:rPr>
          <w:b/>
          <w:bCs/>
        </w:rPr>
        <w:t>Shaul</w:t>
      </w:r>
      <w:proofErr w:type="spellEnd"/>
      <w:r w:rsidR="005F119D" w:rsidRPr="00F063E3">
        <w:rPr>
          <w:b/>
          <w:bCs/>
        </w:rPr>
        <w:t xml:space="preserve"> Yisrael ztl.</w:t>
      </w:r>
      <w:r w:rsidR="005F119D">
        <w:t xml:space="preserve"> added that the main point of the performance of </w:t>
      </w:r>
      <w:proofErr w:type="spellStart"/>
      <w:r w:rsidR="005F119D">
        <w:t>Mitzvos</w:t>
      </w:r>
      <w:proofErr w:type="spellEnd"/>
      <w:r w:rsidR="005F119D">
        <w:t xml:space="preserve"> is to do </w:t>
      </w:r>
      <w:proofErr w:type="spellStart"/>
      <w:r w:rsidR="005F119D">
        <w:t>Mitzvos</w:t>
      </w:r>
      <w:proofErr w:type="spellEnd"/>
      <w:r w:rsidR="005F119D">
        <w:t xml:space="preserve"> since they are Hashem’s will even when we do not fully understand it logically. We do </w:t>
      </w:r>
      <w:proofErr w:type="spellStart"/>
      <w:r w:rsidR="005F119D">
        <w:t>Mitzvos</w:t>
      </w:r>
      <w:proofErr w:type="spellEnd"/>
      <w:r w:rsidR="005F119D">
        <w:t xml:space="preserve"> since it is the will of Hashem in totally without differentiation between the acceptance of different </w:t>
      </w:r>
      <w:proofErr w:type="spellStart"/>
      <w:r w:rsidR="005F119D">
        <w:t>Mitzvos</w:t>
      </w:r>
      <w:proofErr w:type="spellEnd"/>
      <w:r w:rsidR="005F119D">
        <w:t xml:space="preserve">. </w:t>
      </w:r>
    </w:p>
    <w:p w14:paraId="010E6288" w14:textId="310AFCEB" w:rsidR="005F119D" w:rsidRPr="00F063E3" w:rsidRDefault="005F119D" w:rsidP="001837E5">
      <w:pPr>
        <w:pStyle w:val="NoSpacing"/>
        <w:rPr>
          <w:b/>
          <w:bCs/>
        </w:rPr>
      </w:pPr>
    </w:p>
    <w:p w14:paraId="0D959D4A" w14:textId="71BFEA35" w:rsidR="00CD5D18" w:rsidRDefault="00F063E3" w:rsidP="001837E5">
      <w:pPr>
        <w:pStyle w:val="NoSpacing"/>
      </w:pPr>
      <w:r w:rsidRPr="00F063E3">
        <w:rPr>
          <w:rFonts w:ascii="Arial" w:hAnsi="Arial" w:cs="Arial"/>
          <w:b/>
          <w:bCs/>
          <w:color w:val="000000"/>
          <w:sz w:val="26"/>
          <w:szCs w:val="26"/>
          <w:shd w:val="clear" w:color="auto" w:fill="FFFFFF"/>
          <w:rtl/>
        </w:rPr>
        <w:t>אֶ֤רֶץ חִטָּה֙ וּשְׂעֹרָ֔ה</w:t>
      </w:r>
      <w:r w:rsidRPr="00F063E3">
        <w:rPr>
          <w:rFonts w:ascii="Arial" w:hAnsi="Arial" w:cs="Arial"/>
          <w:b/>
          <w:bCs/>
          <w:color w:val="000000"/>
          <w:sz w:val="26"/>
          <w:szCs w:val="26"/>
          <w:shd w:val="clear" w:color="auto" w:fill="FFFFFF"/>
        </w:rPr>
        <w:t xml:space="preserve"> </w:t>
      </w:r>
      <w:r w:rsidR="00CD5D18" w:rsidRPr="00F063E3">
        <w:rPr>
          <w:b/>
          <w:bCs/>
        </w:rPr>
        <w:t>The land of wheat and barley (8:8) – Rav Schachter Shlita</w:t>
      </w:r>
      <w:r w:rsidR="00CD5D18">
        <w:t xml:space="preserve"> was asked about the </w:t>
      </w:r>
      <w:proofErr w:type="spellStart"/>
      <w:r w:rsidR="00CD5D18">
        <w:t>Beracha</w:t>
      </w:r>
      <w:proofErr w:type="spellEnd"/>
      <w:r w:rsidR="00CD5D18">
        <w:t xml:space="preserve"> on a granola Bar and explained that all the 5 grains are included in the wheat and barley. Each, when eaten in its proper form has a </w:t>
      </w:r>
      <w:proofErr w:type="spellStart"/>
      <w:r w:rsidR="00CD5D18">
        <w:t>Beracha</w:t>
      </w:r>
      <w:proofErr w:type="spellEnd"/>
      <w:r w:rsidR="00CD5D18">
        <w:t xml:space="preserve"> we recite </w:t>
      </w:r>
      <w:r w:rsidR="00D618E6">
        <w:t xml:space="preserve">– </w:t>
      </w:r>
      <w:proofErr w:type="spellStart"/>
      <w:r w:rsidR="00D618E6">
        <w:t>Hamotzee</w:t>
      </w:r>
      <w:proofErr w:type="spellEnd"/>
      <w:r w:rsidR="00D618E6">
        <w:t xml:space="preserve"> or </w:t>
      </w:r>
      <w:proofErr w:type="spellStart"/>
      <w:r w:rsidR="00D618E6">
        <w:t>Mezonos</w:t>
      </w:r>
      <w:proofErr w:type="spellEnd"/>
      <w:r w:rsidR="00D618E6">
        <w:t xml:space="preserve">.  If it is eaten raw, like in the case of raw oats, the </w:t>
      </w:r>
      <w:proofErr w:type="spellStart"/>
      <w:r w:rsidR="00D618E6">
        <w:t>Beracha</w:t>
      </w:r>
      <w:proofErr w:type="spellEnd"/>
      <w:r w:rsidR="00D618E6">
        <w:t xml:space="preserve"> would be </w:t>
      </w:r>
      <w:proofErr w:type="spellStart"/>
      <w:r w:rsidR="00D618E6">
        <w:t>HaAdama</w:t>
      </w:r>
      <w:proofErr w:type="spellEnd"/>
      <w:r w:rsidR="00D618E6">
        <w:t xml:space="preserve">. When mixed with sugar, corn syrup and fruit, we would follow the majority. In the case of the granola bar, the majority should be the oats and thus, the proper would be </w:t>
      </w:r>
      <w:proofErr w:type="spellStart"/>
      <w:r w:rsidR="00D618E6">
        <w:t>HaAdama</w:t>
      </w:r>
      <w:proofErr w:type="spellEnd"/>
      <w:r w:rsidR="00D618E6">
        <w:t>.</w:t>
      </w:r>
    </w:p>
    <w:p w14:paraId="11F31F4A" w14:textId="77777777" w:rsidR="00D618E6" w:rsidRPr="00F063E3" w:rsidRDefault="00D618E6" w:rsidP="001837E5">
      <w:pPr>
        <w:pStyle w:val="NoSpacing"/>
        <w:rPr>
          <w:b/>
          <w:bCs/>
        </w:rPr>
      </w:pPr>
    </w:p>
    <w:p w14:paraId="423F42C8" w14:textId="686713A1" w:rsidR="00652697" w:rsidRDefault="00F063E3" w:rsidP="001837E5">
      <w:pPr>
        <w:pStyle w:val="NoSpacing"/>
      </w:pPr>
      <w:r w:rsidRPr="00F063E3">
        <w:rPr>
          <w:rFonts w:ascii="Arial" w:hAnsi="Arial" w:cs="Arial"/>
          <w:b/>
          <w:bCs/>
          <w:color w:val="000000"/>
          <w:sz w:val="26"/>
          <w:szCs w:val="26"/>
          <w:shd w:val="clear" w:color="auto" w:fill="FFFFFF"/>
          <w:rtl/>
        </w:rPr>
        <w:t>מַמְרִ֥ים הֱיִיתֶ֖ם עִם</w:t>
      </w:r>
      <w:r w:rsidRPr="00F063E3">
        <w:rPr>
          <w:rFonts w:ascii="Arial" w:hAnsi="Arial" w:cs="Arial"/>
          <w:b/>
          <w:bCs/>
          <w:color w:val="000000"/>
          <w:sz w:val="26"/>
          <w:szCs w:val="26"/>
          <w:shd w:val="clear" w:color="auto" w:fill="FFFFFF"/>
        </w:rPr>
        <w:t xml:space="preserve"> </w:t>
      </w:r>
      <w:r w:rsidR="008C2757" w:rsidRPr="00F063E3">
        <w:rPr>
          <w:b/>
          <w:bCs/>
        </w:rPr>
        <w:t>You were rebelling with Hashem (9:7)</w:t>
      </w:r>
      <w:r w:rsidR="008C2757">
        <w:t xml:space="preserve"> – Why is the word rebelling “WITH Hashem” used instead of “Rebelling AGAINST” Hashem? </w:t>
      </w:r>
      <w:r w:rsidR="008C2757" w:rsidRPr="00F063E3">
        <w:rPr>
          <w:b/>
          <w:bCs/>
        </w:rPr>
        <w:t xml:space="preserve">Rav </w:t>
      </w:r>
      <w:proofErr w:type="spellStart"/>
      <w:r w:rsidR="008C2757" w:rsidRPr="00F063E3">
        <w:rPr>
          <w:b/>
          <w:bCs/>
        </w:rPr>
        <w:t>Zalman</w:t>
      </w:r>
      <w:proofErr w:type="spellEnd"/>
      <w:r w:rsidR="008C2757" w:rsidRPr="00F063E3">
        <w:rPr>
          <w:b/>
          <w:bCs/>
        </w:rPr>
        <w:t xml:space="preserve"> </w:t>
      </w:r>
      <w:proofErr w:type="spellStart"/>
      <w:r w:rsidR="008C2757" w:rsidRPr="00F063E3">
        <w:rPr>
          <w:b/>
          <w:bCs/>
        </w:rPr>
        <w:t>Sorotzkin</w:t>
      </w:r>
      <w:proofErr w:type="spellEnd"/>
      <w:r w:rsidR="008C2757" w:rsidRPr="00F063E3">
        <w:rPr>
          <w:b/>
          <w:bCs/>
        </w:rPr>
        <w:t xml:space="preserve"> ztl.</w:t>
      </w:r>
      <w:r w:rsidR="008C2757">
        <w:t xml:space="preserve"> noted the </w:t>
      </w:r>
      <w:proofErr w:type="spellStart"/>
      <w:r w:rsidR="008C2757">
        <w:t>Tanchuma</w:t>
      </w:r>
      <w:proofErr w:type="spellEnd"/>
      <w:r w:rsidR="008C2757">
        <w:t xml:space="preserve"> that Manna fell even when the Jews made the </w:t>
      </w:r>
      <w:proofErr w:type="spellStart"/>
      <w:r w:rsidR="008C2757">
        <w:t>Eigel</w:t>
      </w:r>
      <w:proofErr w:type="spellEnd"/>
      <w:r w:rsidR="008C2757">
        <w:t xml:space="preserve">. In fact, the Jews fed it to the </w:t>
      </w:r>
      <w:proofErr w:type="spellStart"/>
      <w:r w:rsidR="008C2757">
        <w:t>Eigel</w:t>
      </w:r>
      <w:proofErr w:type="spellEnd"/>
      <w:r w:rsidR="008C2757">
        <w:t>. This is the intent of the Possuk – You rebelled with Hashem. In other words, you rebelled with Hashem’s own tools using it against Him.</w:t>
      </w:r>
    </w:p>
    <w:p w14:paraId="348B70B9" w14:textId="77777777" w:rsidR="008C2757" w:rsidRPr="00F063E3" w:rsidRDefault="008C2757" w:rsidP="001837E5">
      <w:pPr>
        <w:pStyle w:val="NoSpacing"/>
        <w:rPr>
          <w:b/>
          <w:bCs/>
        </w:rPr>
      </w:pPr>
    </w:p>
    <w:p w14:paraId="31F0EE32" w14:textId="1A559C46" w:rsidR="001837E5" w:rsidRDefault="00F063E3" w:rsidP="001837E5">
      <w:pPr>
        <w:pStyle w:val="NoSpacing"/>
      </w:pPr>
      <w:r w:rsidRPr="00F063E3">
        <w:rPr>
          <w:rFonts w:ascii="Arial" w:hAnsi="Arial" w:cs="Arial"/>
          <w:b/>
          <w:bCs/>
          <w:color w:val="000000"/>
          <w:sz w:val="26"/>
          <w:szCs w:val="26"/>
          <w:shd w:val="clear" w:color="auto" w:fill="FFFFFF"/>
          <w:rtl/>
        </w:rPr>
        <w:t>וְלֹ֥א יִקַּ֖ח שֹֽׁחַד</w:t>
      </w:r>
      <w:r w:rsidRPr="00F063E3">
        <w:rPr>
          <w:rFonts w:ascii="Arial" w:hAnsi="Arial" w:cs="Arial"/>
          <w:b/>
          <w:bCs/>
          <w:color w:val="000000"/>
          <w:sz w:val="26"/>
          <w:szCs w:val="26"/>
          <w:shd w:val="clear" w:color="auto" w:fill="FFFFFF"/>
        </w:rPr>
        <w:t xml:space="preserve"> </w:t>
      </w:r>
      <w:r w:rsidR="001837E5" w:rsidRPr="00F063E3">
        <w:rPr>
          <w:b/>
          <w:bCs/>
        </w:rPr>
        <w:t xml:space="preserve">And </w:t>
      </w:r>
      <w:r w:rsidR="00776C12" w:rsidRPr="00F063E3">
        <w:rPr>
          <w:b/>
          <w:bCs/>
        </w:rPr>
        <w:t>He does not</w:t>
      </w:r>
      <w:r w:rsidR="001837E5" w:rsidRPr="00F063E3">
        <w:rPr>
          <w:b/>
          <w:bCs/>
        </w:rPr>
        <w:t xml:space="preserve"> take a bribe (10:17)</w:t>
      </w:r>
      <w:r w:rsidR="001837E5">
        <w:t xml:space="preserve"> – In what instance can someone bribe Hashem? </w:t>
      </w:r>
      <w:r w:rsidR="001837E5" w:rsidRPr="00F063E3">
        <w:rPr>
          <w:b/>
          <w:bCs/>
        </w:rPr>
        <w:t xml:space="preserve">Rav Moshe </w:t>
      </w:r>
      <w:proofErr w:type="spellStart"/>
      <w:r w:rsidR="001837E5" w:rsidRPr="00F063E3">
        <w:rPr>
          <w:b/>
          <w:bCs/>
        </w:rPr>
        <w:t>Sternbuch</w:t>
      </w:r>
      <w:proofErr w:type="spellEnd"/>
      <w:r w:rsidR="001837E5" w:rsidRPr="00F063E3">
        <w:rPr>
          <w:b/>
          <w:bCs/>
        </w:rPr>
        <w:t xml:space="preserve"> Shlita</w:t>
      </w:r>
      <w:r w:rsidR="001837E5">
        <w:t xml:space="preserve"> explained that </w:t>
      </w:r>
      <w:r w:rsidR="00AD5067">
        <w:t xml:space="preserve">there are those who argue that for the sake of Kiruv </w:t>
      </w:r>
      <w:proofErr w:type="spellStart"/>
      <w:r w:rsidR="00AD5067">
        <w:t>Rechokim</w:t>
      </w:r>
      <w:proofErr w:type="spellEnd"/>
      <w:r w:rsidR="00AD5067">
        <w:t xml:space="preserve">, they can </w:t>
      </w:r>
      <w:r w:rsidR="00776C12">
        <w:t xml:space="preserve">lighten their presentation of Judaism and be inauthentic. They argue that by doing so, it is a bribery to Hashem to save the souls. To this Moshe notes that Hashem is not corruptible. </w:t>
      </w:r>
    </w:p>
    <w:p w14:paraId="05367B53" w14:textId="6EB41CAA" w:rsidR="00776C12" w:rsidRPr="00F063E3" w:rsidRDefault="00776C12" w:rsidP="001837E5">
      <w:pPr>
        <w:pStyle w:val="NoSpacing"/>
        <w:rPr>
          <w:b/>
          <w:bCs/>
        </w:rPr>
      </w:pPr>
    </w:p>
    <w:p w14:paraId="0EBCA178" w14:textId="764FF62A" w:rsidR="00776C12" w:rsidRDefault="00F063E3" w:rsidP="001837E5">
      <w:pPr>
        <w:pStyle w:val="NoSpacing"/>
      </w:pPr>
      <w:r w:rsidRPr="00F063E3">
        <w:rPr>
          <w:rFonts w:ascii="Arial" w:hAnsi="Arial" w:cs="Arial"/>
          <w:b/>
          <w:bCs/>
          <w:color w:val="000000"/>
          <w:sz w:val="26"/>
          <w:szCs w:val="26"/>
          <w:shd w:val="clear" w:color="auto" w:fill="FFFFFF"/>
          <w:rtl/>
        </w:rPr>
        <w:t>אֶת־֧ה</w:t>
      </w:r>
      <w:r w:rsidRPr="00F063E3">
        <w:rPr>
          <w:rFonts w:ascii="Arial" w:hAnsi="Arial" w:cs="Arial" w:hint="cs"/>
          <w:b/>
          <w:bCs/>
          <w:color w:val="000000"/>
          <w:sz w:val="26"/>
          <w:szCs w:val="26"/>
          <w:shd w:val="clear" w:color="auto" w:fill="FFFFFF"/>
          <w:rtl/>
        </w:rPr>
        <w:t>'</w:t>
      </w:r>
      <w:r w:rsidRPr="00F063E3">
        <w:rPr>
          <w:rFonts w:ascii="Arial" w:hAnsi="Arial" w:cs="Arial"/>
          <w:b/>
          <w:bCs/>
          <w:color w:val="000000"/>
          <w:sz w:val="26"/>
          <w:szCs w:val="26"/>
          <w:shd w:val="clear" w:color="auto" w:fill="FFFFFF"/>
          <w:rtl/>
        </w:rPr>
        <w:t xml:space="preserve"> אֱלֹ</w:t>
      </w:r>
      <w:r w:rsidRPr="00F063E3">
        <w:rPr>
          <w:rFonts w:ascii="Arial" w:hAnsi="Arial" w:cs="Arial" w:hint="cs"/>
          <w:b/>
          <w:bCs/>
          <w:color w:val="000000"/>
          <w:sz w:val="26"/>
          <w:szCs w:val="26"/>
          <w:shd w:val="clear" w:color="auto" w:fill="FFFFFF"/>
          <w:rtl/>
        </w:rPr>
        <w:t>ק</w:t>
      </w:r>
      <w:r w:rsidRPr="00F063E3">
        <w:rPr>
          <w:rFonts w:ascii="Arial" w:hAnsi="Arial" w:cs="Arial"/>
          <w:b/>
          <w:bCs/>
          <w:color w:val="000000"/>
          <w:sz w:val="26"/>
          <w:szCs w:val="26"/>
          <w:shd w:val="clear" w:color="auto" w:fill="FFFFFF"/>
          <w:rtl/>
        </w:rPr>
        <w:t>יךָ תִּירָ֖א</w:t>
      </w:r>
      <w:r w:rsidRPr="00F063E3">
        <w:rPr>
          <w:rFonts w:ascii="Arial" w:hAnsi="Arial" w:cs="Arial"/>
          <w:b/>
          <w:bCs/>
          <w:color w:val="000000"/>
          <w:sz w:val="26"/>
          <w:szCs w:val="26"/>
          <w:shd w:val="clear" w:color="auto" w:fill="FFFFFF"/>
        </w:rPr>
        <w:t xml:space="preserve"> </w:t>
      </w:r>
      <w:r w:rsidR="00776C12" w:rsidRPr="00F063E3">
        <w:rPr>
          <w:b/>
          <w:bCs/>
        </w:rPr>
        <w:t>You should fear Hashem (</w:t>
      </w:r>
      <w:r w:rsidR="00652697" w:rsidRPr="00F063E3">
        <w:rPr>
          <w:b/>
          <w:bCs/>
        </w:rPr>
        <w:t>10:20</w:t>
      </w:r>
      <w:r w:rsidR="00776C12" w:rsidRPr="00F063E3">
        <w:rPr>
          <w:b/>
          <w:bCs/>
        </w:rPr>
        <w:t>)</w:t>
      </w:r>
      <w:r w:rsidR="00776C12">
        <w:t xml:space="preserve"> – The </w:t>
      </w:r>
      <w:proofErr w:type="spellStart"/>
      <w:r w:rsidR="00776C12">
        <w:t>Gemara</w:t>
      </w:r>
      <w:proofErr w:type="spellEnd"/>
      <w:r w:rsidR="00776C12">
        <w:t xml:space="preserve"> (Kiddushin 57a) notes that Shimon </w:t>
      </w:r>
      <w:proofErr w:type="spellStart"/>
      <w:r w:rsidR="00776C12">
        <w:t>HaAmsuni</w:t>
      </w:r>
      <w:proofErr w:type="spellEnd"/>
      <w:r w:rsidR="00776C12">
        <w:t xml:space="preserve"> would have a special lesson to be learned from every time the Torah used the word “Es” in the Torah, until he came to “Es Hashem </w:t>
      </w:r>
      <w:proofErr w:type="spellStart"/>
      <w:r w:rsidR="00776C12">
        <w:t>Elokeicha</w:t>
      </w:r>
      <w:proofErr w:type="spellEnd"/>
      <w:r w:rsidR="00776C12">
        <w:t xml:space="preserve"> </w:t>
      </w:r>
      <w:proofErr w:type="spellStart"/>
      <w:r w:rsidR="00776C12">
        <w:t>Tirah”when</w:t>
      </w:r>
      <w:proofErr w:type="spellEnd"/>
      <w:r w:rsidR="00776C12">
        <w:t xml:space="preserve"> he did not have a lesson and thus stopped the style of learning. When the students asked him about all of the previous </w:t>
      </w:r>
      <w:proofErr w:type="gramStart"/>
      <w:r w:rsidR="00776C12">
        <w:t>lessons</w:t>
      </w:r>
      <w:proofErr w:type="gramEnd"/>
      <w:r w:rsidR="00776C12">
        <w:t xml:space="preserve"> he told them that in the same way he deserved reward for the teaching, he should also receive reward for the stopping. However, how does this answer the </w:t>
      </w:r>
      <w:proofErr w:type="gramStart"/>
      <w:r w:rsidR="00776C12">
        <w:t>students</w:t>
      </w:r>
      <w:proofErr w:type="gramEnd"/>
      <w:r w:rsidR="00776C12">
        <w:t xml:space="preserve"> question? </w:t>
      </w:r>
      <w:r w:rsidR="00776C12" w:rsidRPr="00E2493A">
        <w:rPr>
          <w:b/>
          <w:bCs/>
        </w:rPr>
        <w:t xml:space="preserve">The </w:t>
      </w:r>
      <w:proofErr w:type="spellStart"/>
      <w:r w:rsidR="00776C12" w:rsidRPr="00E2493A">
        <w:rPr>
          <w:b/>
          <w:bCs/>
        </w:rPr>
        <w:t>Chasam</w:t>
      </w:r>
      <w:proofErr w:type="spellEnd"/>
      <w:r w:rsidR="00776C12" w:rsidRPr="00E2493A">
        <w:rPr>
          <w:b/>
          <w:bCs/>
        </w:rPr>
        <w:t xml:space="preserve"> </w:t>
      </w:r>
      <w:proofErr w:type="spellStart"/>
      <w:r w:rsidR="00776C12" w:rsidRPr="00E2493A">
        <w:rPr>
          <w:b/>
          <w:bCs/>
        </w:rPr>
        <w:t>Sofer</w:t>
      </w:r>
      <w:proofErr w:type="spellEnd"/>
      <w:r w:rsidR="00776C12" w:rsidRPr="00E2493A">
        <w:rPr>
          <w:b/>
          <w:bCs/>
        </w:rPr>
        <w:t xml:space="preserve"> ztl. </w:t>
      </w:r>
      <w:r w:rsidR="00776C12">
        <w:t xml:space="preserve">explained that the primary purpose of all of our </w:t>
      </w:r>
      <w:proofErr w:type="spellStart"/>
      <w:r w:rsidR="00776C12">
        <w:t>Mitzvos</w:t>
      </w:r>
      <w:proofErr w:type="spellEnd"/>
      <w:r w:rsidR="00776C12">
        <w:t xml:space="preserve"> is the fact that observing them helps us gets us to the stage of </w:t>
      </w:r>
      <w:proofErr w:type="spellStart"/>
      <w:r w:rsidR="00776C12">
        <w:t>Yiras</w:t>
      </w:r>
      <w:proofErr w:type="spellEnd"/>
      <w:r w:rsidR="00776C12">
        <w:t xml:space="preserve"> Hashem. Hence, not giving the </w:t>
      </w:r>
      <w:proofErr w:type="spellStart"/>
      <w:r w:rsidR="00776C12">
        <w:t>Derasha</w:t>
      </w:r>
      <w:proofErr w:type="spellEnd"/>
      <w:r w:rsidR="00776C12">
        <w:t xml:space="preserve"> is as consistent with the lesson as giving the others. </w:t>
      </w:r>
    </w:p>
    <w:p w14:paraId="630BA677" w14:textId="50FE0157" w:rsidR="00776C12" w:rsidRPr="00E2493A" w:rsidRDefault="00776C12" w:rsidP="001837E5">
      <w:pPr>
        <w:pStyle w:val="NoSpacing"/>
        <w:rPr>
          <w:b/>
          <w:bCs/>
        </w:rPr>
      </w:pPr>
    </w:p>
    <w:p w14:paraId="3B8645D7" w14:textId="48467B7F" w:rsidR="00776C12" w:rsidRDefault="00E2493A" w:rsidP="001837E5">
      <w:pPr>
        <w:pStyle w:val="NoSpacing"/>
      </w:pPr>
      <w:r w:rsidRPr="00E2493A">
        <w:rPr>
          <w:rFonts w:ascii="Arial" w:hAnsi="Arial" w:cs="Arial"/>
          <w:b/>
          <w:bCs/>
          <w:color w:val="000000"/>
          <w:sz w:val="26"/>
          <w:szCs w:val="26"/>
          <w:shd w:val="clear" w:color="auto" w:fill="FFFFFF"/>
          <w:rtl/>
        </w:rPr>
        <w:t>אֶ֕רֶץ אֲשֶׁר־ה</w:t>
      </w:r>
      <w:r w:rsidRPr="00E2493A">
        <w:rPr>
          <w:rFonts w:ascii="Arial" w:hAnsi="Arial" w:cs="Arial" w:hint="cs"/>
          <w:b/>
          <w:bCs/>
          <w:color w:val="000000"/>
          <w:sz w:val="26"/>
          <w:szCs w:val="26"/>
          <w:shd w:val="clear" w:color="auto" w:fill="FFFFFF"/>
          <w:rtl/>
        </w:rPr>
        <w:t>'</w:t>
      </w:r>
      <w:r w:rsidRPr="00E2493A">
        <w:rPr>
          <w:rFonts w:ascii="Arial" w:hAnsi="Arial" w:cs="Arial"/>
          <w:b/>
          <w:bCs/>
          <w:color w:val="000000"/>
          <w:sz w:val="26"/>
          <w:szCs w:val="26"/>
          <w:shd w:val="clear" w:color="auto" w:fill="FFFFFF"/>
          <w:rtl/>
        </w:rPr>
        <w:t xml:space="preserve"> אֱלֹ</w:t>
      </w:r>
      <w:r w:rsidRPr="00E2493A">
        <w:rPr>
          <w:rFonts w:ascii="Arial" w:hAnsi="Arial" w:cs="Arial" w:hint="cs"/>
          <w:b/>
          <w:bCs/>
          <w:color w:val="000000"/>
          <w:sz w:val="26"/>
          <w:szCs w:val="26"/>
          <w:shd w:val="clear" w:color="auto" w:fill="FFFFFF"/>
          <w:rtl/>
        </w:rPr>
        <w:t>ק</w:t>
      </w:r>
      <w:r w:rsidRPr="00E2493A">
        <w:rPr>
          <w:rFonts w:ascii="Arial" w:hAnsi="Arial" w:cs="Arial"/>
          <w:b/>
          <w:bCs/>
          <w:color w:val="000000"/>
          <w:sz w:val="26"/>
          <w:szCs w:val="26"/>
          <w:shd w:val="clear" w:color="auto" w:fill="FFFFFF"/>
          <w:rtl/>
        </w:rPr>
        <w:t>יךָ דֹּרֵ֣שׁ אֹתָ֑הּ</w:t>
      </w:r>
      <w:r w:rsidRPr="00E2493A">
        <w:rPr>
          <w:rFonts w:ascii="Arial" w:hAnsi="Arial" w:cs="Arial"/>
          <w:b/>
          <w:bCs/>
          <w:color w:val="000000"/>
          <w:sz w:val="26"/>
          <w:szCs w:val="26"/>
          <w:shd w:val="clear" w:color="auto" w:fill="FFFFFF"/>
        </w:rPr>
        <w:t xml:space="preserve"> </w:t>
      </w:r>
      <w:r w:rsidR="00776C12" w:rsidRPr="00E2493A">
        <w:rPr>
          <w:b/>
          <w:bCs/>
        </w:rPr>
        <w:t xml:space="preserve">The land that Hashem seeks </w:t>
      </w:r>
      <w:r w:rsidR="00190EBA" w:rsidRPr="00E2493A">
        <w:rPr>
          <w:b/>
          <w:bCs/>
        </w:rPr>
        <w:t>(11:12) – Rashi</w:t>
      </w:r>
      <w:r w:rsidR="00190EBA">
        <w:t xml:space="preserve"> explains that Hashem seeks all of the land via seeking the status of Eretz Yisrael. </w:t>
      </w:r>
      <w:r w:rsidR="00190EBA" w:rsidRPr="00E2493A">
        <w:rPr>
          <w:b/>
          <w:bCs/>
        </w:rPr>
        <w:t xml:space="preserve">Rav </w:t>
      </w:r>
      <w:proofErr w:type="spellStart"/>
      <w:r w:rsidR="00190EBA" w:rsidRPr="00E2493A">
        <w:rPr>
          <w:b/>
          <w:bCs/>
        </w:rPr>
        <w:t>Aharon</w:t>
      </w:r>
      <w:proofErr w:type="spellEnd"/>
      <w:r w:rsidR="00190EBA" w:rsidRPr="00E2493A">
        <w:rPr>
          <w:b/>
          <w:bCs/>
        </w:rPr>
        <w:t xml:space="preserve"> Kotler ztl.</w:t>
      </w:r>
      <w:r w:rsidR="00190EBA">
        <w:t xml:space="preserve"> explained that this is the explanation of the intent of those who use the word “</w:t>
      </w:r>
      <w:proofErr w:type="spellStart"/>
      <w:r w:rsidR="00190EBA">
        <w:t>MeeTuvah</w:t>
      </w:r>
      <w:proofErr w:type="spellEnd"/>
      <w:r w:rsidR="00190EBA">
        <w:t xml:space="preserve">” in </w:t>
      </w:r>
      <w:proofErr w:type="spellStart"/>
      <w:r w:rsidR="00190EBA">
        <w:t>Bareich</w:t>
      </w:r>
      <w:proofErr w:type="spellEnd"/>
      <w:r w:rsidR="00190EBA">
        <w:t xml:space="preserve"> </w:t>
      </w:r>
      <w:proofErr w:type="spellStart"/>
      <w:r w:rsidR="00190EBA">
        <w:t>Aleinu</w:t>
      </w:r>
      <w:proofErr w:type="spellEnd"/>
      <w:r w:rsidR="00190EBA">
        <w:t xml:space="preserve"> noting that if Eretz Yisrael is blessed to provide blessing then it can affect the world. If it won’t work for Eretz Yisrael, no land will be successful. </w:t>
      </w:r>
    </w:p>
    <w:p w14:paraId="63BFFBF9" w14:textId="77777777" w:rsidR="00652697" w:rsidRPr="00E2493A" w:rsidRDefault="00652697" w:rsidP="001837E5">
      <w:pPr>
        <w:pStyle w:val="NoSpacing"/>
        <w:rPr>
          <w:b/>
          <w:bCs/>
        </w:rPr>
      </w:pPr>
    </w:p>
    <w:p w14:paraId="381990F2" w14:textId="1ACDF39D" w:rsidR="00190EBA" w:rsidRDefault="00E2493A" w:rsidP="001837E5">
      <w:pPr>
        <w:pStyle w:val="NoSpacing"/>
      </w:pPr>
      <w:r w:rsidRPr="00E2493A">
        <w:rPr>
          <w:rFonts w:ascii="Arial" w:hAnsi="Arial" w:cs="Arial"/>
          <w:b/>
          <w:bCs/>
          <w:color w:val="000000"/>
          <w:sz w:val="26"/>
          <w:szCs w:val="26"/>
          <w:shd w:val="clear" w:color="auto" w:fill="FFFFFF"/>
          <w:rtl/>
        </w:rPr>
        <w:t>וְחָרָ֨ה אַף</w:t>
      </w:r>
      <w:r w:rsidRPr="00E2493A">
        <w:rPr>
          <w:rFonts w:ascii="Arial" w:hAnsi="Arial" w:cs="Arial"/>
          <w:b/>
          <w:bCs/>
          <w:color w:val="000000"/>
          <w:sz w:val="26"/>
          <w:szCs w:val="26"/>
          <w:shd w:val="clear" w:color="auto" w:fill="FFFFFF"/>
        </w:rPr>
        <w:t xml:space="preserve"> </w:t>
      </w:r>
      <w:r w:rsidR="00B92C88" w:rsidRPr="00E2493A">
        <w:rPr>
          <w:b/>
          <w:bCs/>
        </w:rPr>
        <w:t>Hashem will be angry at you (</w:t>
      </w:r>
      <w:r w:rsidR="00652697" w:rsidRPr="00E2493A">
        <w:rPr>
          <w:b/>
          <w:bCs/>
        </w:rPr>
        <w:t>11:17</w:t>
      </w:r>
      <w:r w:rsidR="00B92C88" w:rsidRPr="00E2493A">
        <w:rPr>
          <w:b/>
          <w:bCs/>
        </w:rPr>
        <w:t xml:space="preserve">) </w:t>
      </w:r>
      <w:r w:rsidR="00B92C88">
        <w:t>– Why does the Possuk use the name Hashem instead of the name “</w:t>
      </w:r>
      <w:proofErr w:type="spellStart"/>
      <w:r w:rsidR="00B92C88">
        <w:t>Elokim</w:t>
      </w:r>
      <w:proofErr w:type="spellEnd"/>
      <w:r w:rsidR="00B92C88">
        <w:t xml:space="preserve">” in context of Hashem’s punishing power? </w:t>
      </w:r>
      <w:r w:rsidR="00B92C88" w:rsidRPr="00E2493A">
        <w:rPr>
          <w:b/>
          <w:bCs/>
        </w:rPr>
        <w:t xml:space="preserve">Rav Eliyahu </w:t>
      </w:r>
      <w:proofErr w:type="spellStart"/>
      <w:r w:rsidR="00B92C88" w:rsidRPr="00E2493A">
        <w:rPr>
          <w:b/>
          <w:bCs/>
        </w:rPr>
        <w:t>Lopian</w:t>
      </w:r>
      <w:proofErr w:type="spellEnd"/>
      <w:r w:rsidR="00B92C88" w:rsidRPr="00E2493A">
        <w:rPr>
          <w:b/>
          <w:bCs/>
        </w:rPr>
        <w:t xml:space="preserve"> ztl.</w:t>
      </w:r>
      <w:r w:rsidR="00B92C88">
        <w:t xml:space="preserve"> pointed out to a number of his students who were returning to </w:t>
      </w:r>
      <w:proofErr w:type="spellStart"/>
      <w:r w:rsidR="00B92C88">
        <w:t>Chutz</w:t>
      </w:r>
      <w:proofErr w:type="spellEnd"/>
      <w:r w:rsidR="00B92C88">
        <w:t xml:space="preserve"> </w:t>
      </w:r>
      <w:proofErr w:type="spellStart"/>
      <w:r w:rsidR="00B92C88">
        <w:t>LaAretz</w:t>
      </w:r>
      <w:proofErr w:type="spellEnd"/>
      <w:r w:rsidR="00B92C88">
        <w:t xml:space="preserve"> to do business that since this section of the Torah was delivered to Bnei Yisrael with the assumption that they were in a place in their lives that they were indeed listening, the Torah was speaking from a perspective wherein the sinners were going to </w:t>
      </w:r>
      <w:r w:rsidR="00652697">
        <w:lastRenderedPageBreak/>
        <w:t xml:space="preserve">make an about -face on the direction that they were headed. The punishment would then come from a place of </w:t>
      </w:r>
      <w:proofErr w:type="spellStart"/>
      <w:r w:rsidR="00652697">
        <w:t>Rachamim</w:t>
      </w:r>
      <w:proofErr w:type="spellEnd"/>
      <w:r w:rsidR="00652697">
        <w:t xml:space="preserve"> to save the people from oblivion. </w:t>
      </w:r>
    </w:p>
    <w:p w14:paraId="53E54ADB" w14:textId="1E759CAF" w:rsidR="00652697" w:rsidRDefault="00652697" w:rsidP="001837E5">
      <w:pPr>
        <w:pStyle w:val="NoSpacing"/>
      </w:pPr>
    </w:p>
    <w:p w14:paraId="2B87010A" w14:textId="34662860" w:rsidR="00F063E3" w:rsidRPr="00E2493A" w:rsidRDefault="00D618E6" w:rsidP="00E2493A">
      <w:pPr>
        <w:pStyle w:val="Heading1"/>
        <w:rPr>
          <w:b w:val="0"/>
          <w:bCs/>
        </w:rPr>
      </w:pPr>
      <w:r>
        <w:t xml:space="preserve">Haftara: </w:t>
      </w:r>
      <w:r w:rsidR="00F063E3">
        <w:t xml:space="preserve">  </w:t>
      </w:r>
      <w:r w:rsidR="00E2493A" w:rsidRPr="00E2493A">
        <w:rPr>
          <w:rFonts w:ascii="Arial" w:hAnsi="Arial" w:cs="Arial"/>
          <w:b w:val="0"/>
          <w:bCs/>
          <w:sz w:val="26"/>
          <w:szCs w:val="26"/>
          <w:shd w:val="clear" w:color="auto" w:fill="FFFFFF"/>
          <w:rtl/>
        </w:rPr>
        <w:t>גַּם־אֵ֣לֶּה תִשְׁכַּ֔חְנָה וְאָֽנֹכִ֖י לֹ֥א אֶשְׁכָּחֵֽךְ</w:t>
      </w:r>
      <w:r w:rsidR="00E2493A" w:rsidRPr="00E2493A">
        <w:rPr>
          <w:rFonts w:ascii="Arial" w:hAnsi="Arial" w:cs="Arial"/>
          <w:b w:val="0"/>
          <w:bCs/>
          <w:sz w:val="26"/>
          <w:szCs w:val="26"/>
          <w:shd w:val="clear" w:color="auto" w:fill="FFFFFF"/>
        </w:rPr>
        <w:t>:</w:t>
      </w:r>
      <w:r w:rsidR="00E2493A" w:rsidRPr="00E2493A">
        <w:rPr>
          <w:rFonts w:ascii="Arial" w:hAnsi="Arial" w:cs="Arial"/>
          <w:b w:val="0"/>
          <w:bCs/>
          <w:sz w:val="26"/>
          <w:szCs w:val="26"/>
          <w:shd w:val="clear" w:color="auto" w:fill="FFFFFF"/>
        </w:rPr>
        <w:t xml:space="preserve"> </w:t>
      </w:r>
      <w:r w:rsidR="00F063E3">
        <w:t>Does a women forget her child these also you should forget b</w:t>
      </w:r>
      <w:r w:rsidR="00E2493A">
        <w:t>ut</w:t>
      </w:r>
      <w:r w:rsidR="00F063E3">
        <w:t xml:space="preserve"> I will not forget you (</w:t>
      </w:r>
      <w:proofErr w:type="gramStart"/>
      <w:r w:rsidR="00F063E3">
        <w:t>Yeshaya  49:15</w:t>
      </w:r>
      <w:proofErr w:type="gramEnd"/>
      <w:r w:rsidR="00F063E3">
        <w:t>)</w:t>
      </w:r>
      <w:r w:rsidR="00F063E3">
        <w:rPr>
          <w:rFonts w:ascii="Arial" w:eastAsia="Arial" w:hAnsi="Arial" w:cs="Arial"/>
        </w:rPr>
        <w:t xml:space="preserve"> </w:t>
      </w:r>
      <w:r w:rsidR="00F063E3">
        <w:t xml:space="preserve">– </w:t>
      </w:r>
      <w:r w:rsidR="00F063E3" w:rsidRPr="00E2493A">
        <w:rPr>
          <w:b w:val="0"/>
          <w:bCs/>
        </w:rPr>
        <w:t>The Midrash notes that while Hashem may forget these (</w:t>
      </w:r>
      <w:proofErr w:type="spellStart"/>
      <w:r w:rsidR="00F063E3" w:rsidRPr="00E2493A">
        <w:rPr>
          <w:b w:val="0"/>
          <w:bCs/>
        </w:rPr>
        <w:t>Eileh</w:t>
      </w:r>
      <w:proofErr w:type="spellEnd"/>
      <w:r w:rsidR="00F063E3" w:rsidRPr="00E2493A">
        <w:rPr>
          <w:b w:val="0"/>
          <w:bCs/>
        </w:rPr>
        <w:t>) he will never forget “I” (</w:t>
      </w:r>
      <w:proofErr w:type="spellStart"/>
      <w:r w:rsidR="00F063E3" w:rsidRPr="00E2493A">
        <w:rPr>
          <w:b w:val="0"/>
          <w:bCs/>
        </w:rPr>
        <w:t>Anochi</w:t>
      </w:r>
      <w:proofErr w:type="spellEnd"/>
      <w:r w:rsidR="00F063E3" w:rsidRPr="00E2493A">
        <w:rPr>
          <w:b w:val="0"/>
          <w:bCs/>
        </w:rPr>
        <w:t xml:space="preserve">). In other words, Hashem can forgive the </w:t>
      </w:r>
      <w:proofErr w:type="spellStart"/>
      <w:r w:rsidR="00F063E3" w:rsidRPr="00E2493A">
        <w:rPr>
          <w:b w:val="0"/>
          <w:bCs/>
        </w:rPr>
        <w:t>Eileh</w:t>
      </w:r>
      <w:proofErr w:type="spellEnd"/>
      <w:r w:rsidR="00F063E3" w:rsidRPr="00E2493A">
        <w:rPr>
          <w:b w:val="0"/>
          <w:bCs/>
        </w:rPr>
        <w:t xml:space="preserve"> of the </w:t>
      </w:r>
      <w:proofErr w:type="spellStart"/>
      <w:r w:rsidR="00F063E3" w:rsidRPr="00E2493A">
        <w:rPr>
          <w:b w:val="0"/>
          <w:bCs/>
        </w:rPr>
        <w:t>Cheit</w:t>
      </w:r>
      <w:proofErr w:type="spellEnd"/>
      <w:r w:rsidR="00F063E3" w:rsidRPr="00E2493A">
        <w:rPr>
          <w:b w:val="0"/>
          <w:bCs/>
        </w:rPr>
        <w:t xml:space="preserve"> </w:t>
      </w:r>
      <w:proofErr w:type="spellStart"/>
      <w:r w:rsidR="00F063E3" w:rsidRPr="00E2493A">
        <w:rPr>
          <w:b w:val="0"/>
          <w:bCs/>
        </w:rPr>
        <w:t>HaEigel</w:t>
      </w:r>
      <w:proofErr w:type="spellEnd"/>
      <w:r w:rsidR="00F063E3" w:rsidRPr="00E2493A">
        <w:rPr>
          <w:b w:val="0"/>
          <w:bCs/>
        </w:rPr>
        <w:t xml:space="preserve"> but not the </w:t>
      </w:r>
      <w:proofErr w:type="spellStart"/>
      <w:r w:rsidR="00F063E3" w:rsidRPr="00E2493A">
        <w:rPr>
          <w:b w:val="0"/>
          <w:bCs/>
        </w:rPr>
        <w:t>Anochee</w:t>
      </w:r>
      <w:proofErr w:type="spellEnd"/>
      <w:r w:rsidR="00F063E3" w:rsidRPr="00E2493A">
        <w:rPr>
          <w:b w:val="0"/>
          <w:bCs/>
        </w:rPr>
        <w:t xml:space="preserve"> of the ten commandments.</w:t>
      </w:r>
      <w:r w:rsidR="00F063E3" w:rsidRPr="00E2493A">
        <w:rPr>
          <w:rFonts w:ascii="Arial" w:eastAsia="Arial" w:hAnsi="Arial" w:cs="Arial"/>
          <w:b w:val="0"/>
          <w:bCs/>
        </w:rPr>
        <w:t xml:space="preserve"> </w:t>
      </w:r>
      <w:r w:rsidR="00F063E3" w:rsidRPr="00E2493A">
        <w:t>Rav Schachter Shlita</w:t>
      </w:r>
      <w:r w:rsidR="00F063E3" w:rsidRPr="00E2493A">
        <w:rPr>
          <w:rFonts w:ascii="Arial" w:eastAsia="Arial" w:hAnsi="Arial" w:cs="Arial"/>
          <w:b w:val="0"/>
          <w:bCs/>
        </w:rPr>
        <w:t xml:space="preserve"> </w:t>
      </w:r>
      <w:r w:rsidR="00F063E3" w:rsidRPr="00E2493A">
        <w:rPr>
          <w:b w:val="0"/>
          <w:bCs/>
        </w:rPr>
        <w:t>notes that selective memory is critical for our existence and survival. We generally rely on the basic level of our relationships and use that to forgive the transgressions of that relationship when the particular violation of the basic understanding of the relationship does not match up.  Hence, Hashem can forgive the aberrations but not the core.</w:t>
      </w:r>
      <w:r w:rsidR="00F063E3" w:rsidRPr="00E2493A">
        <w:rPr>
          <w:rFonts w:ascii="Arial" w:eastAsia="Arial" w:hAnsi="Arial" w:cs="Arial"/>
          <w:b w:val="0"/>
          <w:bCs/>
        </w:rPr>
        <w:t xml:space="preserve"> </w:t>
      </w:r>
      <w:r w:rsidR="00F063E3" w:rsidRPr="00E2493A">
        <w:rPr>
          <w:b w:val="0"/>
          <w:bCs/>
        </w:rPr>
        <w:t xml:space="preserve">  </w:t>
      </w:r>
    </w:p>
    <w:p w14:paraId="58BABAE9" w14:textId="753FAFE0" w:rsidR="00D618E6" w:rsidRPr="00E2493A" w:rsidRDefault="00D618E6" w:rsidP="00D618E6">
      <w:pPr>
        <w:pStyle w:val="NoSpacing"/>
        <w:rPr>
          <w:bCs/>
        </w:rPr>
      </w:pPr>
    </w:p>
    <w:sectPr w:rsidR="00D618E6" w:rsidRPr="00E24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7E5"/>
    <w:rsid w:val="001837E5"/>
    <w:rsid w:val="00190EBA"/>
    <w:rsid w:val="005F119D"/>
    <w:rsid w:val="00652697"/>
    <w:rsid w:val="00776C12"/>
    <w:rsid w:val="008C2757"/>
    <w:rsid w:val="00AD5067"/>
    <w:rsid w:val="00B92C88"/>
    <w:rsid w:val="00CD5D18"/>
    <w:rsid w:val="00D618E6"/>
    <w:rsid w:val="00E2493A"/>
    <w:rsid w:val="00E612E8"/>
    <w:rsid w:val="00F063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66B27"/>
  <w15:chartTrackingRefBased/>
  <w15:docId w15:val="{4B7E3CE6-3934-426F-A081-8EF86545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3E3"/>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qFormat/>
    <w:rsid w:val="00F063E3"/>
    <w:pPr>
      <w:keepNext/>
      <w:keepLines/>
      <w:spacing w:after="12"/>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37E5"/>
    <w:pPr>
      <w:spacing w:after="0" w:line="240" w:lineRule="auto"/>
    </w:pPr>
  </w:style>
  <w:style w:type="character" w:customStyle="1" w:styleId="Heading1Char">
    <w:name w:val="Heading 1 Char"/>
    <w:basedOn w:val="DefaultParagraphFont"/>
    <w:link w:val="Heading1"/>
    <w:uiPriority w:val="9"/>
    <w:rsid w:val="00F063E3"/>
    <w:rPr>
      <w:rFonts w:ascii="Calibri" w:eastAsia="Calibri" w:hAnsi="Calibri" w:cs="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2020-08-03T18:56:00Z</dcterms:created>
  <dcterms:modified xsi:type="dcterms:W3CDTF">2020-08-03T21:22:00Z</dcterms:modified>
</cp:coreProperties>
</file>