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DE0A5" w14:textId="77777777" w:rsidR="00537317" w:rsidRPr="00537317" w:rsidRDefault="00537317" w:rsidP="00537317">
      <w:pPr>
        <w:spacing w:after="0" w:line="240" w:lineRule="auto"/>
        <w:rPr>
          <w:rFonts w:ascii="Times New Roman" w:eastAsia="Times New Roman" w:hAnsi="Times New Roman" w:cs="Times New Roman"/>
          <w:sz w:val="24"/>
          <w:szCs w:val="24"/>
        </w:rPr>
      </w:pPr>
      <w:r w:rsidRPr="00537317">
        <w:rPr>
          <w:rFonts w:ascii="Arial" w:eastAsia="Times New Roman" w:hAnsi="Arial" w:cs="Arial"/>
          <w:color w:val="000000"/>
        </w:rPr>
        <w:t>Points to Ponder </w:t>
      </w:r>
    </w:p>
    <w:p w14:paraId="10BFF26F" w14:textId="77777777" w:rsidR="00537317" w:rsidRPr="00537317" w:rsidRDefault="00537317" w:rsidP="00537317">
      <w:pPr>
        <w:spacing w:after="0" w:line="240" w:lineRule="auto"/>
        <w:rPr>
          <w:rFonts w:ascii="Times New Roman" w:eastAsia="Times New Roman" w:hAnsi="Times New Roman" w:cs="Times New Roman"/>
          <w:sz w:val="24"/>
          <w:szCs w:val="24"/>
        </w:rPr>
      </w:pPr>
      <w:proofErr w:type="spellStart"/>
      <w:r w:rsidRPr="00537317">
        <w:rPr>
          <w:rFonts w:ascii="Arial" w:eastAsia="Times New Roman" w:hAnsi="Arial" w:cs="Arial"/>
          <w:color w:val="000000"/>
        </w:rPr>
        <w:t>Devarim</w:t>
      </w:r>
      <w:proofErr w:type="spellEnd"/>
      <w:r w:rsidRPr="00537317">
        <w:rPr>
          <w:rFonts w:ascii="Arial" w:eastAsia="Times New Roman" w:hAnsi="Arial" w:cs="Arial"/>
          <w:color w:val="000000"/>
        </w:rPr>
        <w:t>/</w:t>
      </w:r>
      <w:proofErr w:type="spellStart"/>
      <w:r w:rsidRPr="00537317">
        <w:rPr>
          <w:rFonts w:ascii="Arial" w:eastAsia="Times New Roman" w:hAnsi="Arial" w:cs="Arial"/>
          <w:color w:val="000000"/>
        </w:rPr>
        <w:t>Chazon</w:t>
      </w:r>
      <w:proofErr w:type="spellEnd"/>
      <w:r w:rsidRPr="00537317">
        <w:rPr>
          <w:rFonts w:ascii="Arial" w:eastAsia="Times New Roman" w:hAnsi="Arial" w:cs="Arial"/>
          <w:color w:val="000000"/>
        </w:rPr>
        <w:t xml:space="preserve"> 5782</w:t>
      </w:r>
    </w:p>
    <w:p w14:paraId="2EC453A8" w14:textId="77777777" w:rsidR="00537317" w:rsidRPr="00537317" w:rsidRDefault="00537317" w:rsidP="00537317">
      <w:pPr>
        <w:spacing w:after="0" w:line="240" w:lineRule="auto"/>
        <w:rPr>
          <w:rFonts w:ascii="Times New Roman" w:eastAsia="Times New Roman" w:hAnsi="Times New Roman" w:cs="Times New Roman"/>
          <w:b/>
          <w:bCs/>
          <w:sz w:val="24"/>
          <w:szCs w:val="24"/>
        </w:rPr>
      </w:pPr>
      <w:bookmarkStart w:id="0" w:name="_Hlk110244361"/>
    </w:p>
    <w:p w14:paraId="6990E137" w14:textId="577AB92A" w:rsidR="00A01B3E" w:rsidRPr="00BC14B3" w:rsidRDefault="00537317" w:rsidP="00A01B3E">
      <w:pPr>
        <w:shd w:val="clear" w:color="auto" w:fill="FFFFFF"/>
        <w:spacing w:after="0" w:line="240" w:lineRule="auto"/>
        <w:rPr>
          <w:rFonts w:ascii="Arial" w:eastAsia="Times New Roman" w:hAnsi="Arial" w:cs="Arial"/>
          <w:color w:val="000000"/>
        </w:rPr>
      </w:pPr>
      <w:r w:rsidRPr="00BC14B3">
        <w:rPr>
          <w:rFonts w:ascii="Arial" w:hAnsi="Arial" w:cs="Arial"/>
          <w:b/>
          <w:bCs/>
          <w:color w:val="000000"/>
          <w:shd w:val="clear" w:color="auto" w:fill="FFFFFF"/>
          <w:rtl/>
        </w:rPr>
        <w:t>יֹסֵ֧ף עֲלֵיכֶ֛ם כָּכֶ֖ם</w:t>
      </w:r>
      <w:r w:rsidR="00A01B3E" w:rsidRPr="00A01B3E">
        <w:rPr>
          <w:rFonts w:ascii="Arial" w:hAnsi="Arial" w:cs="Arial"/>
          <w:b/>
          <w:bCs/>
          <w:color w:val="000000"/>
          <w:shd w:val="clear" w:color="auto" w:fill="FFFFFF"/>
          <w:rtl/>
        </w:rPr>
        <w:t xml:space="preserve"> </w:t>
      </w:r>
      <w:r w:rsidR="00A01B3E" w:rsidRPr="00BC14B3">
        <w:rPr>
          <w:rFonts w:ascii="Arial" w:hAnsi="Arial" w:cs="Arial"/>
          <w:b/>
          <w:bCs/>
          <w:color w:val="000000"/>
          <w:shd w:val="clear" w:color="auto" w:fill="FFFFFF"/>
          <w:rtl/>
        </w:rPr>
        <w:t>וְהִנְּכֶ֣ם הַיּ֔וֹם כְּכֽוֹכְבֵ֥י הַשָּׁמַ֖יִם לָרֹֽב</w:t>
      </w:r>
      <w:r w:rsidR="00A01B3E" w:rsidRPr="00BC14B3">
        <w:rPr>
          <w:rFonts w:ascii="Arial" w:hAnsi="Arial" w:cs="Arial"/>
          <w:b/>
          <w:bCs/>
          <w:color w:val="000000"/>
          <w:shd w:val="clear" w:color="auto" w:fill="FFFFFF"/>
        </w:rPr>
        <w:t xml:space="preserve">: </w:t>
      </w:r>
      <w:r w:rsidR="00A01B3E" w:rsidRPr="00537317">
        <w:rPr>
          <w:rFonts w:ascii="Arial" w:eastAsia="Times New Roman" w:hAnsi="Arial" w:cs="Arial"/>
          <w:b/>
          <w:bCs/>
          <w:color w:val="000000"/>
        </w:rPr>
        <w:t>Like the stars of the Heavens (</w:t>
      </w:r>
      <w:r w:rsidR="00A01B3E" w:rsidRPr="00BC14B3">
        <w:rPr>
          <w:rFonts w:ascii="Arial" w:eastAsia="Times New Roman" w:hAnsi="Arial" w:cs="Arial"/>
          <w:b/>
          <w:bCs/>
          <w:color w:val="000000"/>
        </w:rPr>
        <w:t>1:10</w:t>
      </w:r>
      <w:r w:rsidR="00A01B3E" w:rsidRPr="00537317">
        <w:rPr>
          <w:rFonts w:ascii="Arial" w:eastAsia="Times New Roman" w:hAnsi="Arial" w:cs="Arial"/>
          <w:b/>
          <w:bCs/>
          <w:color w:val="000000"/>
        </w:rPr>
        <w:t>)</w:t>
      </w:r>
      <w:r w:rsidR="00A01B3E" w:rsidRPr="00537317">
        <w:rPr>
          <w:rFonts w:ascii="Arial" w:eastAsia="Times New Roman" w:hAnsi="Arial" w:cs="Arial"/>
          <w:color w:val="000000"/>
        </w:rPr>
        <w:t xml:space="preserve"> - Why does he give them this praise before criticizing them? </w:t>
      </w:r>
      <w:r w:rsidR="00A01B3E" w:rsidRPr="00537317">
        <w:rPr>
          <w:rFonts w:ascii="Arial" w:eastAsia="Times New Roman" w:hAnsi="Arial" w:cs="Arial"/>
          <w:b/>
          <w:bCs/>
          <w:color w:val="000000"/>
        </w:rPr>
        <w:t xml:space="preserve">Rav Menachem </w:t>
      </w:r>
      <w:proofErr w:type="spellStart"/>
      <w:proofErr w:type="gramStart"/>
      <w:r w:rsidR="00A01B3E" w:rsidRPr="00537317">
        <w:rPr>
          <w:rFonts w:ascii="Arial" w:eastAsia="Times New Roman" w:hAnsi="Arial" w:cs="Arial"/>
          <w:b/>
          <w:bCs/>
          <w:color w:val="000000"/>
        </w:rPr>
        <w:t>Benzion</w:t>
      </w:r>
      <w:proofErr w:type="spellEnd"/>
      <w:r w:rsidR="00A01B3E" w:rsidRPr="00537317">
        <w:rPr>
          <w:rFonts w:ascii="Arial" w:eastAsia="Times New Roman" w:hAnsi="Arial" w:cs="Arial"/>
          <w:b/>
          <w:bCs/>
          <w:color w:val="000000"/>
        </w:rPr>
        <w:t>  Zacks</w:t>
      </w:r>
      <w:proofErr w:type="gramEnd"/>
      <w:r w:rsidR="00A01B3E" w:rsidRPr="00537317">
        <w:rPr>
          <w:rFonts w:ascii="Arial" w:eastAsia="Times New Roman" w:hAnsi="Arial" w:cs="Arial"/>
          <w:color w:val="000000"/>
        </w:rPr>
        <w:t xml:space="preserve"> suggests that the answer might lie in the next </w:t>
      </w:r>
      <w:proofErr w:type="spellStart"/>
      <w:r w:rsidR="00A01B3E" w:rsidRPr="00537317">
        <w:rPr>
          <w:rFonts w:ascii="Arial" w:eastAsia="Times New Roman" w:hAnsi="Arial" w:cs="Arial"/>
          <w:color w:val="000000"/>
        </w:rPr>
        <w:t>pasuk</w:t>
      </w:r>
      <w:proofErr w:type="spellEnd"/>
      <w:r w:rsidR="00A01B3E" w:rsidRPr="00537317">
        <w:rPr>
          <w:rFonts w:ascii="Arial" w:eastAsia="Times New Roman" w:hAnsi="Arial" w:cs="Arial"/>
          <w:color w:val="000000"/>
        </w:rPr>
        <w:t xml:space="preserve"> — </w:t>
      </w:r>
      <w:r w:rsidR="00A01B3E" w:rsidRPr="00537317">
        <w:rPr>
          <w:rFonts w:ascii="Arial" w:eastAsia="Times New Roman" w:hAnsi="Arial" w:cs="Arial"/>
          <w:color w:val="000000"/>
          <w:rtl/>
        </w:rPr>
        <w:t>ויברך אתכם כאשר דבר לכם</w:t>
      </w:r>
      <w:r w:rsidR="00A01B3E" w:rsidRPr="00537317">
        <w:rPr>
          <w:rFonts w:ascii="Arial" w:eastAsia="Times New Roman" w:hAnsi="Arial" w:cs="Arial"/>
          <w:color w:val="000000"/>
        </w:rPr>
        <w:t xml:space="preserve">. There are two models which </w:t>
      </w:r>
      <w:proofErr w:type="spellStart"/>
      <w:r w:rsidR="00A01B3E" w:rsidRPr="00537317">
        <w:rPr>
          <w:rFonts w:ascii="Arial" w:eastAsia="Times New Roman" w:hAnsi="Arial" w:cs="Arial"/>
          <w:color w:val="000000"/>
        </w:rPr>
        <w:t>HaShem</w:t>
      </w:r>
      <w:proofErr w:type="spellEnd"/>
      <w:r w:rsidR="00A01B3E" w:rsidRPr="00537317">
        <w:rPr>
          <w:rFonts w:ascii="Arial" w:eastAsia="Times New Roman" w:hAnsi="Arial" w:cs="Arial"/>
          <w:color w:val="000000"/>
        </w:rPr>
        <w:t xml:space="preserve"> blesses </w:t>
      </w:r>
      <w:proofErr w:type="spellStart"/>
      <w:r w:rsidR="00A01B3E" w:rsidRPr="00537317">
        <w:rPr>
          <w:rFonts w:ascii="Arial" w:eastAsia="Times New Roman" w:hAnsi="Arial" w:cs="Arial"/>
          <w:color w:val="000000"/>
        </w:rPr>
        <w:t>Klal</w:t>
      </w:r>
      <w:proofErr w:type="spellEnd"/>
      <w:r w:rsidR="00A01B3E" w:rsidRPr="00537317">
        <w:rPr>
          <w:rFonts w:ascii="Arial" w:eastAsia="Times New Roman" w:hAnsi="Arial" w:cs="Arial"/>
          <w:color w:val="000000"/>
        </w:rPr>
        <w:t xml:space="preserve"> Yisrael, to be like the stars in the sky and like the sand of the earth. The stars represent the potential of each individual to be a shining light. Each star has its own unique qualities and everyone has the ability to be a “star.” But we also need to be like sand, which doesn’t appear as individual grains, but one unit mixed together indistinguishable from the next. Without the synergy of everyone working together, being like the stars becomes a fault. Moshe </w:t>
      </w:r>
      <w:proofErr w:type="spellStart"/>
      <w:r w:rsidR="00A01B3E" w:rsidRPr="00537317">
        <w:rPr>
          <w:rFonts w:ascii="Arial" w:eastAsia="Times New Roman" w:hAnsi="Arial" w:cs="Arial"/>
          <w:color w:val="000000"/>
        </w:rPr>
        <w:t>Rabbeinu</w:t>
      </w:r>
      <w:proofErr w:type="spellEnd"/>
      <w:r w:rsidR="00A01B3E" w:rsidRPr="00537317">
        <w:rPr>
          <w:rFonts w:ascii="Arial" w:eastAsia="Times New Roman" w:hAnsi="Arial" w:cs="Arial"/>
          <w:color w:val="000000"/>
        </w:rPr>
        <w:t xml:space="preserve"> was able to see their star power, but they still lacked the unity necessary and therefore, he said </w:t>
      </w:r>
      <w:r w:rsidR="00A01B3E" w:rsidRPr="00537317">
        <w:rPr>
          <w:rFonts w:ascii="Arial" w:eastAsia="Times New Roman" w:hAnsi="Arial" w:cs="Arial"/>
          <w:color w:val="000000"/>
          <w:rtl/>
        </w:rPr>
        <w:t>ויברך אתכם כאשר דבר לכם</w:t>
      </w:r>
      <w:r w:rsidR="00A01B3E" w:rsidRPr="00537317">
        <w:rPr>
          <w:rFonts w:ascii="Arial" w:eastAsia="Times New Roman" w:hAnsi="Arial" w:cs="Arial"/>
          <w:color w:val="000000"/>
        </w:rPr>
        <w:t xml:space="preserve">, referring to the </w:t>
      </w:r>
      <w:proofErr w:type="spellStart"/>
      <w:r w:rsidR="00A01B3E" w:rsidRPr="00537317">
        <w:rPr>
          <w:rFonts w:ascii="Arial" w:eastAsia="Times New Roman" w:hAnsi="Arial" w:cs="Arial"/>
          <w:color w:val="000000"/>
        </w:rPr>
        <w:t>beracha</w:t>
      </w:r>
      <w:proofErr w:type="spellEnd"/>
      <w:r w:rsidR="00A01B3E" w:rsidRPr="00537317">
        <w:rPr>
          <w:rFonts w:ascii="Arial" w:eastAsia="Times New Roman" w:hAnsi="Arial" w:cs="Arial"/>
          <w:color w:val="000000"/>
        </w:rPr>
        <w:t xml:space="preserve"> to be like the sand of the earth.</w:t>
      </w:r>
    </w:p>
    <w:p w14:paraId="761CE467" w14:textId="77777777" w:rsidR="00A01B3E" w:rsidRPr="00BC14B3" w:rsidRDefault="00A01B3E" w:rsidP="00A01B3E">
      <w:pPr>
        <w:shd w:val="clear" w:color="auto" w:fill="FFFFFF"/>
        <w:spacing w:after="0" w:line="240" w:lineRule="auto"/>
        <w:rPr>
          <w:rFonts w:ascii="Arial" w:eastAsia="Times New Roman" w:hAnsi="Arial" w:cs="Arial"/>
          <w:color w:val="000000"/>
          <w:shd w:val="clear" w:color="auto" w:fill="FFFFFF"/>
        </w:rPr>
      </w:pPr>
      <w:bookmarkStart w:id="1" w:name="_Hlk110244402"/>
      <w:bookmarkEnd w:id="0"/>
    </w:p>
    <w:p w14:paraId="3CCA2AE0" w14:textId="4D733310" w:rsidR="00537317" w:rsidRPr="00537317" w:rsidRDefault="00537317" w:rsidP="00537317">
      <w:pPr>
        <w:spacing w:after="0" w:line="240" w:lineRule="auto"/>
        <w:rPr>
          <w:rFonts w:ascii="Times New Roman" w:eastAsia="Times New Roman" w:hAnsi="Times New Roman" w:cs="Times New Roman"/>
        </w:rPr>
      </w:pPr>
      <w:r w:rsidRPr="00BC14B3">
        <w:rPr>
          <w:rFonts w:ascii="Arial" w:hAnsi="Arial" w:cs="Arial"/>
          <w:b/>
          <w:bCs/>
          <w:color w:val="000000"/>
          <w:shd w:val="clear" w:color="auto" w:fill="FFFFFF"/>
        </w:rPr>
        <w:t xml:space="preserve"> </w:t>
      </w:r>
      <w:r w:rsidRPr="00537317">
        <w:rPr>
          <w:rFonts w:ascii="Arial" w:eastAsia="Times New Roman" w:hAnsi="Arial" w:cs="Arial"/>
          <w:b/>
          <w:bCs/>
          <w:color w:val="000000"/>
        </w:rPr>
        <w:t>Should add to you LIKE YOU (</w:t>
      </w:r>
      <w:r w:rsidRPr="00BC14B3">
        <w:rPr>
          <w:rFonts w:ascii="Arial" w:eastAsia="Times New Roman" w:hAnsi="Arial" w:cs="Arial"/>
          <w:b/>
          <w:bCs/>
          <w:color w:val="000000"/>
        </w:rPr>
        <w:t>1:11</w:t>
      </w:r>
      <w:r w:rsidRPr="00537317">
        <w:rPr>
          <w:rFonts w:ascii="Arial" w:eastAsia="Times New Roman" w:hAnsi="Arial" w:cs="Arial"/>
          <w:b/>
          <w:bCs/>
          <w:color w:val="000000"/>
        </w:rPr>
        <w:t>) -</w:t>
      </w:r>
      <w:r w:rsidRPr="00537317">
        <w:rPr>
          <w:rFonts w:ascii="Arial" w:eastAsia="Times New Roman" w:hAnsi="Arial" w:cs="Arial"/>
          <w:color w:val="000000"/>
        </w:rPr>
        <w:t xml:space="preserve"> Why did Moshe say that the addition should be “like you”? </w:t>
      </w:r>
      <w:r w:rsidRPr="00537317">
        <w:rPr>
          <w:rFonts w:ascii="Arial" w:eastAsia="Times New Roman" w:hAnsi="Arial" w:cs="Arial"/>
          <w:b/>
          <w:bCs/>
          <w:color w:val="000000"/>
        </w:rPr>
        <w:t xml:space="preserve">Rav </w:t>
      </w:r>
      <w:proofErr w:type="spellStart"/>
      <w:r w:rsidRPr="00537317">
        <w:rPr>
          <w:rFonts w:ascii="Arial" w:eastAsia="Times New Roman" w:hAnsi="Arial" w:cs="Arial"/>
          <w:b/>
          <w:bCs/>
          <w:color w:val="000000"/>
        </w:rPr>
        <w:t>Laibele</w:t>
      </w:r>
      <w:proofErr w:type="spellEnd"/>
      <w:r w:rsidRPr="00537317">
        <w:rPr>
          <w:rFonts w:ascii="Arial" w:eastAsia="Times New Roman" w:hAnsi="Arial" w:cs="Arial"/>
          <w:b/>
          <w:bCs/>
          <w:color w:val="000000"/>
        </w:rPr>
        <w:t xml:space="preserve"> </w:t>
      </w:r>
      <w:proofErr w:type="spellStart"/>
      <w:r w:rsidRPr="00537317">
        <w:rPr>
          <w:rFonts w:ascii="Arial" w:eastAsia="Times New Roman" w:hAnsi="Arial" w:cs="Arial"/>
          <w:b/>
          <w:bCs/>
          <w:color w:val="000000"/>
        </w:rPr>
        <w:t>Eiger</w:t>
      </w:r>
      <w:proofErr w:type="spellEnd"/>
      <w:r w:rsidRPr="00537317">
        <w:rPr>
          <w:rFonts w:ascii="Arial" w:eastAsia="Times New Roman" w:hAnsi="Arial" w:cs="Arial"/>
          <w:color w:val="000000"/>
        </w:rPr>
        <w:t xml:space="preserve"> noted that since Moshe was giving the people massive rebuke, he did not want them to think that they were totally evil. In </w:t>
      </w:r>
      <w:proofErr w:type="spellStart"/>
      <w:r w:rsidRPr="00537317">
        <w:rPr>
          <w:rFonts w:ascii="Arial" w:eastAsia="Times New Roman" w:hAnsi="Arial" w:cs="Arial"/>
          <w:color w:val="000000"/>
        </w:rPr>
        <w:t>afact</w:t>
      </w:r>
      <w:proofErr w:type="spellEnd"/>
      <w:r w:rsidRPr="00537317">
        <w:rPr>
          <w:rFonts w:ascii="Arial" w:eastAsia="Times New Roman" w:hAnsi="Arial" w:cs="Arial"/>
          <w:color w:val="000000"/>
        </w:rPr>
        <w:t xml:space="preserve"> he would want them to have a thousandfold just like them. </w:t>
      </w:r>
      <w:r w:rsidRPr="00537317">
        <w:rPr>
          <w:rFonts w:ascii="Arial" w:eastAsia="Times New Roman" w:hAnsi="Arial" w:cs="Arial"/>
          <w:b/>
          <w:bCs/>
          <w:color w:val="000000"/>
        </w:rPr>
        <w:t xml:space="preserve">Rav Zelig </w:t>
      </w:r>
      <w:proofErr w:type="spellStart"/>
      <w:r w:rsidRPr="00537317">
        <w:rPr>
          <w:rFonts w:ascii="Arial" w:eastAsia="Times New Roman" w:hAnsi="Arial" w:cs="Arial"/>
          <w:b/>
          <w:bCs/>
          <w:color w:val="000000"/>
        </w:rPr>
        <w:t>Pliskin</w:t>
      </w:r>
      <w:proofErr w:type="spellEnd"/>
      <w:r w:rsidRPr="00537317">
        <w:rPr>
          <w:rFonts w:ascii="Arial" w:eastAsia="Times New Roman" w:hAnsi="Arial" w:cs="Arial"/>
          <w:color w:val="000000"/>
        </w:rPr>
        <w:t xml:space="preserve"> reminds parents, </w:t>
      </w:r>
      <w:proofErr w:type="spellStart"/>
      <w:r w:rsidRPr="00537317">
        <w:rPr>
          <w:rFonts w:ascii="Arial" w:eastAsia="Times New Roman" w:hAnsi="Arial" w:cs="Arial"/>
          <w:color w:val="000000"/>
        </w:rPr>
        <w:t>Rebbeim</w:t>
      </w:r>
      <w:proofErr w:type="spellEnd"/>
      <w:r w:rsidRPr="00537317">
        <w:rPr>
          <w:rFonts w:ascii="Arial" w:eastAsia="Times New Roman" w:hAnsi="Arial" w:cs="Arial"/>
          <w:color w:val="000000"/>
        </w:rPr>
        <w:t xml:space="preserve"> and so many who offer rebuke that if we make the listener think that s/he is so awful, s/he will never want to improve. Positive words of encouragement are always important when offering rebuke.</w:t>
      </w:r>
    </w:p>
    <w:bookmarkEnd w:id="1"/>
    <w:p w14:paraId="32DB9ADC" w14:textId="77777777" w:rsidR="00537317" w:rsidRPr="00537317" w:rsidRDefault="00537317" w:rsidP="00537317">
      <w:pPr>
        <w:spacing w:after="0" w:line="240" w:lineRule="auto"/>
        <w:rPr>
          <w:rFonts w:ascii="Times New Roman" w:eastAsia="Times New Roman" w:hAnsi="Times New Roman" w:cs="Times New Roman"/>
          <w:b/>
          <w:bCs/>
        </w:rPr>
      </w:pPr>
    </w:p>
    <w:p w14:paraId="1ACFBC33" w14:textId="262F6403" w:rsidR="00537317" w:rsidRPr="00BC14B3" w:rsidRDefault="00365845" w:rsidP="00537317">
      <w:pPr>
        <w:shd w:val="clear" w:color="auto" w:fill="FFFFFF"/>
        <w:spacing w:after="0" w:line="240" w:lineRule="auto"/>
        <w:rPr>
          <w:rFonts w:ascii="Arial" w:eastAsia="Times New Roman" w:hAnsi="Arial" w:cs="Arial"/>
          <w:color w:val="000000"/>
          <w:shd w:val="clear" w:color="auto" w:fill="FFFFFF"/>
        </w:rPr>
      </w:pPr>
      <w:r w:rsidRPr="00BC14B3">
        <w:rPr>
          <w:rFonts w:ascii="Arial" w:hAnsi="Arial" w:cs="Arial"/>
          <w:b/>
          <w:bCs/>
          <w:color w:val="000000"/>
          <w:shd w:val="clear" w:color="auto" w:fill="FFFFFF"/>
          <w:rtl/>
        </w:rPr>
        <w:t>הָב֣וּ לָ֠כֶ֠ם אֲנָשִׁ֨ים חֲכָמִ֧ים </w:t>
      </w:r>
      <w:r w:rsidRPr="00BC14B3">
        <w:rPr>
          <w:rFonts w:ascii="Arial" w:hAnsi="Arial" w:cs="Arial"/>
          <w:b/>
          <w:bCs/>
          <w:color w:val="000000"/>
          <w:shd w:val="clear" w:color="auto" w:fill="FFFFFF"/>
        </w:rPr>
        <w:t xml:space="preserve"> </w:t>
      </w:r>
      <w:r w:rsidR="00537317" w:rsidRPr="00537317">
        <w:rPr>
          <w:rFonts w:ascii="Arial" w:eastAsia="Times New Roman" w:hAnsi="Arial" w:cs="Arial"/>
          <w:b/>
          <w:bCs/>
          <w:color w:val="000000"/>
          <w:shd w:val="clear" w:color="auto" w:fill="FFFFFF"/>
        </w:rPr>
        <w:t>Choose from among you men (</w:t>
      </w:r>
      <w:r w:rsidRPr="00BC14B3">
        <w:rPr>
          <w:rFonts w:ascii="Arial" w:eastAsia="Times New Roman" w:hAnsi="Arial" w:cs="Arial"/>
          <w:b/>
          <w:bCs/>
          <w:color w:val="000000"/>
          <w:shd w:val="clear" w:color="auto" w:fill="FFFFFF"/>
        </w:rPr>
        <w:t>1:13</w:t>
      </w:r>
      <w:r w:rsidR="00537317" w:rsidRPr="00537317">
        <w:rPr>
          <w:rFonts w:ascii="Arial" w:eastAsia="Times New Roman" w:hAnsi="Arial" w:cs="Arial"/>
          <w:b/>
          <w:bCs/>
          <w:color w:val="000000"/>
          <w:shd w:val="clear" w:color="auto" w:fill="FFFFFF"/>
        </w:rPr>
        <w:t xml:space="preserve">) - Rashi </w:t>
      </w:r>
      <w:r w:rsidR="00537317" w:rsidRPr="00537317">
        <w:rPr>
          <w:rFonts w:ascii="Arial" w:eastAsia="Times New Roman" w:hAnsi="Arial" w:cs="Arial"/>
          <w:color w:val="000000"/>
          <w:shd w:val="clear" w:color="auto" w:fill="FFFFFF"/>
        </w:rPr>
        <w:t xml:space="preserve">citing the </w:t>
      </w:r>
      <w:proofErr w:type="spellStart"/>
      <w:r w:rsidR="00537317" w:rsidRPr="00537317">
        <w:rPr>
          <w:rFonts w:ascii="Arial" w:eastAsia="Times New Roman" w:hAnsi="Arial" w:cs="Arial"/>
          <w:color w:val="000000"/>
          <w:shd w:val="clear" w:color="auto" w:fill="FFFFFF"/>
        </w:rPr>
        <w:t>Sifre</w:t>
      </w:r>
      <w:proofErr w:type="spellEnd"/>
      <w:r w:rsidR="00537317" w:rsidRPr="00537317">
        <w:rPr>
          <w:rFonts w:ascii="Arial" w:eastAsia="Times New Roman" w:hAnsi="Arial" w:cs="Arial"/>
          <w:color w:val="000000"/>
          <w:shd w:val="clear" w:color="auto" w:fill="FFFFFF"/>
        </w:rPr>
        <w:t xml:space="preserve"> makes a fascinating comment: After asking what is the meaning of the term "</w:t>
      </w:r>
      <w:proofErr w:type="spellStart"/>
      <w:r w:rsidR="00537317" w:rsidRPr="00537317">
        <w:rPr>
          <w:rFonts w:ascii="Arial" w:eastAsia="Times New Roman" w:hAnsi="Arial" w:cs="Arial"/>
          <w:i/>
          <w:iCs/>
          <w:color w:val="000000"/>
          <w:shd w:val="clear" w:color="auto" w:fill="FFFFFF"/>
        </w:rPr>
        <w:t>anoshim</w:t>
      </w:r>
      <w:proofErr w:type="spellEnd"/>
      <w:r w:rsidR="00537317" w:rsidRPr="00537317">
        <w:rPr>
          <w:rFonts w:ascii="Arial" w:eastAsia="Times New Roman" w:hAnsi="Arial" w:cs="Arial"/>
          <w:color w:val="000000"/>
          <w:shd w:val="clear" w:color="auto" w:fill="FFFFFF"/>
        </w:rPr>
        <w:t>"? Was there even a "</w:t>
      </w:r>
      <w:proofErr w:type="spellStart"/>
      <w:r w:rsidR="00537317" w:rsidRPr="00537317">
        <w:rPr>
          <w:rFonts w:ascii="Arial" w:eastAsia="Times New Roman" w:hAnsi="Arial" w:cs="Arial"/>
          <w:i/>
          <w:iCs/>
          <w:color w:val="000000"/>
          <w:shd w:val="clear" w:color="auto" w:fill="FFFFFF"/>
        </w:rPr>
        <w:t>salka</w:t>
      </w:r>
      <w:proofErr w:type="spellEnd"/>
      <w:r w:rsidR="00537317" w:rsidRPr="00537317">
        <w:rPr>
          <w:rFonts w:ascii="Arial" w:eastAsia="Times New Roman" w:hAnsi="Arial" w:cs="Arial"/>
          <w:i/>
          <w:iCs/>
          <w:color w:val="000000"/>
          <w:shd w:val="clear" w:color="auto" w:fill="FFFFFF"/>
        </w:rPr>
        <w:t xml:space="preserve"> </w:t>
      </w:r>
      <w:proofErr w:type="spellStart"/>
      <w:r w:rsidR="00537317" w:rsidRPr="00537317">
        <w:rPr>
          <w:rFonts w:ascii="Arial" w:eastAsia="Times New Roman" w:hAnsi="Arial" w:cs="Arial"/>
          <w:i/>
          <w:iCs/>
          <w:color w:val="000000"/>
          <w:shd w:val="clear" w:color="auto" w:fill="FFFFFF"/>
        </w:rPr>
        <w:t>daitach</w:t>
      </w:r>
      <w:proofErr w:type="spellEnd"/>
      <w:r w:rsidR="00537317" w:rsidRPr="00537317">
        <w:rPr>
          <w:rFonts w:ascii="Arial" w:eastAsia="Times New Roman" w:hAnsi="Arial" w:cs="Arial"/>
          <w:color w:val="000000"/>
          <w:shd w:val="clear" w:color="auto" w:fill="FFFFFF"/>
        </w:rPr>
        <w:t>" to appoint women rabbis?? The expression must certainly mean "</w:t>
      </w:r>
      <w:proofErr w:type="spellStart"/>
      <w:r w:rsidR="00537317" w:rsidRPr="00537317">
        <w:rPr>
          <w:rFonts w:ascii="Arial" w:eastAsia="Times New Roman" w:hAnsi="Arial" w:cs="Arial"/>
          <w:i/>
          <w:iCs/>
          <w:color w:val="000000"/>
          <w:shd w:val="clear" w:color="auto" w:fill="FFFFFF"/>
        </w:rPr>
        <w:t>anoshim</w:t>
      </w:r>
      <w:proofErr w:type="spellEnd"/>
      <w:r w:rsidR="00537317" w:rsidRPr="00537317">
        <w:rPr>
          <w:rFonts w:ascii="Arial" w:eastAsia="Times New Roman" w:hAnsi="Arial" w:cs="Arial"/>
          <w:i/>
          <w:iCs/>
          <w:color w:val="000000"/>
          <w:shd w:val="clear" w:color="auto" w:fill="FFFFFF"/>
        </w:rPr>
        <w:t xml:space="preserve"> </w:t>
      </w:r>
      <w:proofErr w:type="spellStart"/>
      <w:r w:rsidR="00537317" w:rsidRPr="00537317">
        <w:rPr>
          <w:rFonts w:ascii="Arial" w:eastAsia="Times New Roman" w:hAnsi="Arial" w:cs="Arial"/>
          <w:i/>
          <w:iCs/>
          <w:color w:val="000000"/>
          <w:shd w:val="clear" w:color="auto" w:fill="FFFFFF"/>
        </w:rPr>
        <w:t>tzadikim</w:t>
      </w:r>
      <w:proofErr w:type="spellEnd"/>
      <w:r w:rsidR="00537317" w:rsidRPr="00537317">
        <w:rPr>
          <w:rFonts w:ascii="Arial" w:eastAsia="Times New Roman" w:hAnsi="Arial" w:cs="Arial"/>
          <w:color w:val="000000"/>
          <w:shd w:val="clear" w:color="auto" w:fill="FFFFFF"/>
        </w:rPr>
        <w:t xml:space="preserve">". </w:t>
      </w:r>
      <w:r w:rsidR="00537317" w:rsidRPr="00537317">
        <w:rPr>
          <w:rFonts w:ascii="Arial" w:eastAsia="Times New Roman" w:hAnsi="Arial" w:cs="Arial"/>
          <w:b/>
          <w:bCs/>
          <w:color w:val="000000"/>
          <w:shd w:val="clear" w:color="auto" w:fill="FFFFFF"/>
        </w:rPr>
        <w:t>Rav Schachter Shlita</w:t>
      </w:r>
      <w:r w:rsidR="00537317" w:rsidRPr="00537317">
        <w:rPr>
          <w:rFonts w:ascii="Arial" w:eastAsia="Times New Roman" w:hAnsi="Arial" w:cs="Arial"/>
          <w:color w:val="000000"/>
          <w:shd w:val="clear" w:color="auto" w:fill="FFFFFF"/>
        </w:rPr>
        <w:t xml:space="preserve"> asked why was it so obvious to the </w:t>
      </w:r>
      <w:proofErr w:type="spellStart"/>
      <w:r w:rsidR="00537317" w:rsidRPr="00537317">
        <w:rPr>
          <w:rFonts w:ascii="Arial" w:eastAsia="Times New Roman" w:hAnsi="Arial" w:cs="Arial"/>
          <w:i/>
          <w:iCs/>
          <w:color w:val="000000"/>
          <w:shd w:val="clear" w:color="auto" w:fill="FFFFFF"/>
        </w:rPr>
        <w:t>tanaim</w:t>
      </w:r>
      <w:proofErr w:type="spellEnd"/>
      <w:r w:rsidR="00537317" w:rsidRPr="00537317">
        <w:rPr>
          <w:rFonts w:ascii="Arial" w:eastAsia="Times New Roman" w:hAnsi="Arial" w:cs="Arial"/>
          <w:color w:val="000000"/>
          <w:shd w:val="clear" w:color="auto" w:fill="FFFFFF"/>
        </w:rPr>
        <w:t xml:space="preserve"> that we </w:t>
      </w:r>
      <w:proofErr w:type="spellStart"/>
      <w:r w:rsidR="00537317" w:rsidRPr="00537317">
        <w:rPr>
          <w:rFonts w:ascii="Arial" w:eastAsia="Times New Roman" w:hAnsi="Arial" w:cs="Arial"/>
          <w:color w:val="000000"/>
          <w:shd w:val="clear" w:color="auto" w:fill="FFFFFF"/>
        </w:rPr>
        <w:t>can not</w:t>
      </w:r>
      <w:proofErr w:type="spellEnd"/>
      <w:r w:rsidR="00537317" w:rsidRPr="00537317">
        <w:rPr>
          <w:rFonts w:ascii="Arial" w:eastAsia="Times New Roman" w:hAnsi="Arial" w:cs="Arial"/>
          <w:color w:val="000000"/>
          <w:shd w:val="clear" w:color="auto" w:fill="FFFFFF"/>
        </w:rPr>
        <w:t xml:space="preserve"> have women rabbis? After all, </w:t>
      </w:r>
      <w:proofErr w:type="spellStart"/>
      <w:r w:rsidR="00537317" w:rsidRPr="00537317">
        <w:rPr>
          <w:rFonts w:ascii="Arial" w:eastAsia="Times New Roman" w:hAnsi="Arial" w:cs="Arial"/>
          <w:color w:val="000000"/>
          <w:shd w:val="clear" w:color="auto" w:fill="FFFFFF"/>
        </w:rPr>
        <w:t>Tosfos</w:t>
      </w:r>
      <w:proofErr w:type="spellEnd"/>
      <w:r w:rsidR="00537317" w:rsidRPr="00537317">
        <w:rPr>
          <w:rFonts w:ascii="Arial" w:eastAsia="Times New Roman" w:hAnsi="Arial" w:cs="Arial"/>
          <w:color w:val="000000"/>
          <w:shd w:val="clear" w:color="auto" w:fill="FFFFFF"/>
        </w:rPr>
        <w:t xml:space="preserve"> (</w:t>
      </w:r>
      <w:proofErr w:type="spellStart"/>
      <w:r w:rsidR="00537317" w:rsidRPr="00537317">
        <w:rPr>
          <w:rFonts w:ascii="Arial" w:eastAsia="Times New Roman" w:hAnsi="Arial" w:cs="Arial"/>
          <w:i/>
          <w:iCs/>
          <w:color w:val="000000"/>
          <w:shd w:val="clear" w:color="auto" w:fill="FFFFFF"/>
        </w:rPr>
        <w:t>Bava</w:t>
      </w:r>
      <w:proofErr w:type="spellEnd"/>
      <w:r w:rsidR="00537317" w:rsidRPr="00537317">
        <w:rPr>
          <w:rFonts w:ascii="Arial" w:eastAsia="Times New Roman" w:hAnsi="Arial" w:cs="Arial"/>
          <w:i/>
          <w:iCs/>
          <w:color w:val="000000"/>
          <w:shd w:val="clear" w:color="auto" w:fill="FFFFFF"/>
        </w:rPr>
        <w:t xml:space="preserve"> Kama </w:t>
      </w:r>
      <w:r w:rsidR="00537317" w:rsidRPr="00537317">
        <w:rPr>
          <w:rFonts w:ascii="Arial" w:eastAsia="Times New Roman" w:hAnsi="Arial" w:cs="Arial"/>
          <w:color w:val="000000"/>
          <w:shd w:val="clear" w:color="auto" w:fill="FFFFFF"/>
        </w:rPr>
        <w:t xml:space="preserve">15a) raises the possibility of giving </w:t>
      </w:r>
      <w:r w:rsidR="00537317" w:rsidRPr="00537317">
        <w:rPr>
          <w:rFonts w:ascii="Arial" w:eastAsia="Times New Roman" w:hAnsi="Arial" w:cs="Arial"/>
          <w:i/>
          <w:iCs/>
          <w:color w:val="000000"/>
          <w:shd w:val="clear" w:color="auto" w:fill="FFFFFF"/>
        </w:rPr>
        <w:t>semicha</w:t>
      </w:r>
      <w:r w:rsidR="00537317" w:rsidRPr="00537317">
        <w:rPr>
          <w:rFonts w:ascii="Arial" w:eastAsia="Times New Roman" w:hAnsi="Arial" w:cs="Arial"/>
          <w:color w:val="000000"/>
          <w:shd w:val="clear" w:color="auto" w:fill="FFFFFF"/>
        </w:rPr>
        <w:t xml:space="preserve"> to women, and having them serve on a </w:t>
      </w:r>
      <w:proofErr w:type="spellStart"/>
      <w:r w:rsidR="00537317" w:rsidRPr="00537317">
        <w:rPr>
          <w:rFonts w:ascii="Arial" w:eastAsia="Times New Roman" w:hAnsi="Arial" w:cs="Arial"/>
          <w:i/>
          <w:iCs/>
          <w:color w:val="000000"/>
          <w:shd w:val="clear" w:color="auto" w:fill="FFFFFF"/>
        </w:rPr>
        <w:t>beth</w:t>
      </w:r>
      <w:proofErr w:type="spellEnd"/>
      <w:r w:rsidR="00537317" w:rsidRPr="00537317">
        <w:rPr>
          <w:rFonts w:ascii="Arial" w:eastAsia="Times New Roman" w:hAnsi="Arial" w:cs="Arial"/>
          <w:i/>
          <w:iCs/>
          <w:color w:val="000000"/>
          <w:shd w:val="clear" w:color="auto" w:fill="FFFFFF"/>
        </w:rPr>
        <w:t xml:space="preserve"> din</w:t>
      </w:r>
      <w:r w:rsidR="00537317" w:rsidRPr="00537317">
        <w:rPr>
          <w:rFonts w:ascii="Arial" w:eastAsia="Times New Roman" w:hAnsi="Arial" w:cs="Arial"/>
          <w:color w:val="000000"/>
          <w:shd w:val="clear" w:color="auto" w:fill="FFFFFF"/>
        </w:rPr>
        <w:t xml:space="preserve">. So if women can possibly receive </w:t>
      </w:r>
      <w:r w:rsidR="00537317" w:rsidRPr="00537317">
        <w:rPr>
          <w:rFonts w:ascii="Arial" w:eastAsia="Times New Roman" w:hAnsi="Arial" w:cs="Arial"/>
          <w:i/>
          <w:iCs/>
          <w:color w:val="000000"/>
          <w:shd w:val="clear" w:color="auto" w:fill="FFFFFF"/>
        </w:rPr>
        <w:t>semicha</w:t>
      </w:r>
      <w:r w:rsidR="00537317" w:rsidRPr="00537317">
        <w:rPr>
          <w:rFonts w:ascii="Arial" w:eastAsia="Times New Roman" w:hAnsi="Arial" w:cs="Arial"/>
          <w:color w:val="000000"/>
          <w:shd w:val="clear" w:color="auto" w:fill="FFFFFF"/>
        </w:rPr>
        <w:t xml:space="preserve">, why can't they serve the community as </w:t>
      </w:r>
      <w:proofErr w:type="spellStart"/>
      <w:proofErr w:type="gramStart"/>
      <w:r w:rsidR="00537317" w:rsidRPr="00537317">
        <w:rPr>
          <w:rFonts w:ascii="Arial" w:eastAsia="Times New Roman" w:hAnsi="Arial" w:cs="Arial"/>
          <w:color w:val="000000"/>
          <w:shd w:val="clear" w:color="auto" w:fill="FFFFFF"/>
        </w:rPr>
        <w:t>rabbis?The</w:t>
      </w:r>
      <w:proofErr w:type="spellEnd"/>
      <w:proofErr w:type="gramEnd"/>
      <w:r w:rsidR="00537317" w:rsidRPr="00537317">
        <w:rPr>
          <w:rFonts w:ascii="Arial" w:eastAsia="Times New Roman" w:hAnsi="Arial" w:cs="Arial"/>
          <w:color w:val="000000"/>
          <w:shd w:val="clear" w:color="auto" w:fill="FFFFFF"/>
        </w:rPr>
        <w:t xml:space="preserve"> answer, noted Rav Schachter,  is obvious. Although we must sometimes compromise on our </w:t>
      </w:r>
      <w:proofErr w:type="spellStart"/>
      <w:r w:rsidR="00537317" w:rsidRPr="00537317">
        <w:rPr>
          <w:rFonts w:ascii="Arial" w:eastAsia="Times New Roman" w:hAnsi="Arial" w:cs="Arial"/>
          <w:i/>
          <w:iCs/>
          <w:color w:val="000000"/>
          <w:shd w:val="clear" w:color="auto" w:fill="FFFFFF"/>
        </w:rPr>
        <w:t>midas</w:t>
      </w:r>
      <w:proofErr w:type="spellEnd"/>
      <w:r w:rsidR="00537317" w:rsidRPr="00537317">
        <w:rPr>
          <w:rFonts w:ascii="Arial" w:eastAsia="Times New Roman" w:hAnsi="Arial" w:cs="Arial"/>
          <w:i/>
          <w:iCs/>
          <w:color w:val="000000"/>
          <w:shd w:val="clear" w:color="auto" w:fill="FFFFFF"/>
        </w:rPr>
        <w:t xml:space="preserve"> </w:t>
      </w:r>
      <w:proofErr w:type="spellStart"/>
      <w:r w:rsidR="00537317" w:rsidRPr="00537317">
        <w:rPr>
          <w:rFonts w:ascii="Arial" w:eastAsia="Times New Roman" w:hAnsi="Arial" w:cs="Arial"/>
          <w:i/>
          <w:iCs/>
          <w:color w:val="000000"/>
          <w:shd w:val="clear" w:color="auto" w:fill="FFFFFF"/>
        </w:rPr>
        <w:t>hatznius</w:t>
      </w:r>
      <w:proofErr w:type="spellEnd"/>
      <w:r w:rsidR="00537317" w:rsidRPr="00537317">
        <w:rPr>
          <w:rFonts w:ascii="Arial" w:eastAsia="Times New Roman" w:hAnsi="Arial" w:cs="Arial"/>
          <w:color w:val="000000"/>
          <w:shd w:val="clear" w:color="auto" w:fill="FFFFFF"/>
        </w:rPr>
        <w:t xml:space="preserve"> and do certain </w:t>
      </w:r>
      <w:proofErr w:type="spellStart"/>
      <w:r w:rsidR="00537317" w:rsidRPr="00537317">
        <w:rPr>
          <w:rFonts w:ascii="Arial" w:eastAsia="Times New Roman" w:hAnsi="Arial" w:cs="Arial"/>
          <w:i/>
          <w:iCs/>
          <w:color w:val="000000"/>
          <w:shd w:val="clear" w:color="auto" w:fill="FFFFFF"/>
        </w:rPr>
        <w:t>mitzvos</w:t>
      </w:r>
      <w:proofErr w:type="spellEnd"/>
      <w:r w:rsidR="00537317" w:rsidRPr="00537317">
        <w:rPr>
          <w:rFonts w:ascii="Arial" w:eastAsia="Times New Roman" w:hAnsi="Arial" w:cs="Arial"/>
          <w:i/>
          <w:iCs/>
          <w:color w:val="000000"/>
          <w:shd w:val="clear" w:color="auto" w:fill="FFFFFF"/>
        </w:rPr>
        <w:t xml:space="preserve"> </w:t>
      </w:r>
      <w:proofErr w:type="spellStart"/>
      <w:r w:rsidR="00537317" w:rsidRPr="00537317">
        <w:rPr>
          <w:rFonts w:ascii="Arial" w:eastAsia="Times New Roman" w:hAnsi="Arial" w:cs="Arial"/>
          <w:i/>
          <w:iCs/>
          <w:color w:val="000000"/>
          <w:shd w:val="clear" w:color="auto" w:fill="FFFFFF"/>
        </w:rPr>
        <w:t>befarhesia</w:t>
      </w:r>
      <w:proofErr w:type="spellEnd"/>
      <w:r w:rsidR="00537317" w:rsidRPr="00537317">
        <w:rPr>
          <w:rFonts w:ascii="Arial" w:eastAsia="Times New Roman" w:hAnsi="Arial" w:cs="Arial"/>
          <w:color w:val="000000"/>
          <w:shd w:val="clear" w:color="auto" w:fill="FFFFFF"/>
        </w:rPr>
        <w:t xml:space="preserve"> (in public), this is not required of women. Women are not being discriminated </w:t>
      </w:r>
      <w:r w:rsidR="00537317" w:rsidRPr="00537317">
        <w:rPr>
          <w:rFonts w:ascii="Arial" w:eastAsia="Times New Roman" w:hAnsi="Arial" w:cs="Arial"/>
          <w:color w:val="000000"/>
          <w:u w:val="single"/>
          <w:shd w:val="clear" w:color="auto" w:fill="FFFFFF"/>
        </w:rPr>
        <w:t>against</w:t>
      </w:r>
      <w:r w:rsidR="00537317" w:rsidRPr="00537317">
        <w:rPr>
          <w:rFonts w:ascii="Arial" w:eastAsia="Times New Roman" w:hAnsi="Arial" w:cs="Arial"/>
          <w:color w:val="000000"/>
          <w:shd w:val="clear" w:color="auto" w:fill="FFFFFF"/>
        </w:rPr>
        <w:t xml:space="preserve">. They alone, unlike men, are given the opportunity to maintain their </w:t>
      </w:r>
      <w:proofErr w:type="spellStart"/>
      <w:r w:rsidR="00537317" w:rsidRPr="00537317">
        <w:rPr>
          <w:rFonts w:ascii="Arial" w:eastAsia="Times New Roman" w:hAnsi="Arial" w:cs="Arial"/>
          <w:i/>
          <w:iCs/>
          <w:color w:val="000000"/>
          <w:shd w:val="clear" w:color="auto" w:fill="FFFFFF"/>
        </w:rPr>
        <w:t>midas</w:t>
      </w:r>
      <w:proofErr w:type="spellEnd"/>
      <w:r w:rsidR="00537317" w:rsidRPr="00537317">
        <w:rPr>
          <w:rFonts w:ascii="Arial" w:eastAsia="Times New Roman" w:hAnsi="Arial" w:cs="Arial"/>
          <w:i/>
          <w:iCs/>
          <w:color w:val="000000"/>
          <w:shd w:val="clear" w:color="auto" w:fill="FFFFFF"/>
        </w:rPr>
        <w:t xml:space="preserve"> </w:t>
      </w:r>
      <w:proofErr w:type="spellStart"/>
      <w:r w:rsidR="00537317" w:rsidRPr="00537317">
        <w:rPr>
          <w:rFonts w:ascii="Arial" w:eastAsia="Times New Roman" w:hAnsi="Arial" w:cs="Arial"/>
          <w:i/>
          <w:iCs/>
          <w:color w:val="000000"/>
          <w:shd w:val="clear" w:color="auto" w:fill="FFFFFF"/>
        </w:rPr>
        <w:t>hahistatrus</w:t>
      </w:r>
      <w:proofErr w:type="spellEnd"/>
      <w:r w:rsidR="00537317" w:rsidRPr="00537317">
        <w:rPr>
          <w:rFonts w:ascii="Arial" w:eastAsia="Times New Roman" w:hAnsi="Arial" w:cs="Arial"/>
          <w:color w:val="000000"/>
          <w:shd w:val="clear" w:color="auto" w:fill="FFFFFF"/>
        </w:rPr>
        <w:t xml:space="preserve"> at all times.</w:t>
      </w:r>
    </w:p>
    <w:p w14:paraId="650EF949" w14:textId="77777777" w:rsidR="00537317" w:rsidRPr="00537317" w:rsidRDefault="00537317" w:rsidP="00537317">
      <w:pPr>
        <w:shd w:val="clear" w:color="auto" w:fill="FFFFFF"/>
        <w:spacing w:after="0" w:line="240" w:lineRule="auto"/>
        <w:rPr>
          <w:rFonts w:ascii="Times New Roman" w:eastAsia="Times New Roman" w:hAnsi="Times New Roman" w:cs="Times New Roman"/>
          <w:b/>
          <w:bCs/>
        </w:rPr>
      </w:pPr>
    </w:p>
    <w:p w14:paraId="2E73ACD9" w14:textId="6A46526A" w:rsidR="00537317" w:rsidRPr="00BC14B3" w:rsidRDefault="00365845" w:rsidP="00537317">
      <w:pPr>
        <w:shd w:val="clear" w:color="auto" w:fill="FFFFFF"/>
        <w:spacing w:after="0" w:line="240" w:lineRule="auto"/>
        <w:rPr>
          <w:rFonts w:ascii="Arial" w:eastAsia="Times New Roman" w:hAnsi="Arial" w:cs="Arial"/>
          <w:color w:val="000000"/>
          <w:shd w:val="clear" w:color="auto" w:fill="FFFFFF"/>
        </w:rPr>
      </w:pPr>
      <w:r w:rsidRPr="00BC14B3">
        <w:rPr>
          <w:rFonts w:ascii="Arial" w:hAnsi="Arial" w:cs="Arial"/>
          <w:b/>
          <w:bCs/>
          <w:color w:val="000000"/>
          <w:shd w:val="clear" w:color="auto" w:fill="FFFFFF"/>
          <w:rtl/>
        </w:rPr>
        <w:t>וַתֵּרָֽגְנ֤וּ בְאָֽהֳלֵיכֶם֙</w:t>
      </w:r>
      <w:r w:rsidRPr="00BC14B3">
        <w:rPr>
          <w:rFonts w:ascii="Arial" w:hAnsi="Arial" w:cs="Arial"/>
          <w:b/>
          <w:bCs/>
          <w:color w:val="000000"/>
          <w:shd w:val="clear" w:color="auto" w:fill="FFFFFF"/>
        </w:rPr>
        <w:t xml:space="preserve"> </w:t>
      </w:r>
      <w:r w:rsidR="00537317" w:rsidRPr="00537317">
        <w:rPr>
          <w:rFonts w:ascii="Arial" w:eastAsia="Times New Roman" w:hAnsi="Arial" w:cs="Arial"/>
          <w:b/>
          <w:bCs/>
          <w:color w:val="000000"/>
          <w:shd w:val="clear" w:color="auto" w:fill="FFFFFF"/>
        </w:rPr>
        <w:t>And you complained in your tents (1:27</w:t>
      </w:r>
      <w:r w:rsidR="00537317" w:rsidRPr="00537317">
        <w:rPr>
          <w:rFonts w:ascii="Arial" w:eastAsia="Times New Roman" w:hAnsi="Arial" w:cs="Arial"/>
          <w:color w:val="000000"/>
          <w:shd w:val="clear" w:color="auto" w:fill="FFFFFF"/>
        </w:rPr>
        <w:t xml:space="preserve">) - The possuk describes the reaction to the report of the </w:t>
      </w:r>
      <w:proofErr w:type="spellStart"/>
      <w:r w:rsidR="00537317" w:rsidRPr="00537317">
        <w:rPr>
          <w:rFonts w:ascii="Arial" w:eastAsia="Times New Roman" w:hAnsi="Arial" w:cs="Arial"/>
          <w:color w:val="000000"/>
          <w:shd w:val="clear" w:color="auto" w:fill="FFFFFF"/>
        </w:rPr>
        <w:t>Miraglim</w:t>
      </w:r>
      <w:proofErr w:type="spellEnd"/>
      <w:r w:rsidR="00537317" w:rsidRPr="00537317">
        <w:rPr>
          <w:rFonts w:ascii="Arial" w:eastAsia="Times New Roman" w:hAnsi="Arial" w:cs="Arial"/>
          <w:color w:val="000000"/>
          <w:shd w:val="clear" w:color="auto" w:fill="FFFFFF"/>
        </w:rPr>
        <w:t xml:space="preserve">. They cried that night and so, Chazal tell us, Hashem punished us with a promise of a need to cry in the future. What is meant by “in the tents?” </w:t>
      </w:r>
      <w:r w:rsidR="00537317" w:rsidRPr="00537317">
        <w:rPr>
          <w:rFonts w:ascii="Arial" w:eastAsia="Times New Roman" w:hAnsi="Arial" w:cs="Arial"/>
          <w:b/>
          <w:bCs/>
          <w:color w:val="000000"/>
          <w:shd w:val="clear" w:color="auto" w:fill="FFFFFF"/>
        </w:rPr>
        <w:t>Rav Dovid Feinstein</w:t>
      </w:r>
      <w:r w:rsidR="00537317" w:rsidRPr="00537317">
        <w:rPr>
          <w:rFonts w:ascii="Arial" w:eastAsia="Times New Roman" w:hAnsi="Arial" w:cs="Arial"/>
          <w:color w:val="000000"/>
          <w:shd w:val="clear" w:color="auto" w:fill="FFFFFF"/>
        </w:rPr>
        <w:t xml:space="preserve"> explained that the tents are a reference to the parents and specifically the mothers who traditionally pass the fundamentals of Judaism to their children. Since the tradition of crying had been passed there, it would pass forever more. </w:t>
      </w:r>
    </w:p>
    <w:p w14:paraId="0A624A4F" w14:textId="77777777" w:rsidR="00A01B3E" w:rsidRPr="00537317" w:rsidRDefault="00A01B3E" w:rsidP="00A01B3E">
      <w:pPr>
        <w:shd w:val="clear" w:color="auto" w:fill="FFFFFF"/>
        <w:spacing w:after="0" w:line="240" w:lineRule="auto"/>
        <w:rPr>
          <w:rFonts w:ascii="Times New Roman" w:eastAsia="Times New Roman" w:hAnsi="Times New Roman" w:cs="Times New Roman"/>
          <w:b/>
          <w:bCs/>
        </w:rPr>
      </w:pPr>
    </w:p>
    <w:p w14:paraId="77C97E3B" w14:textId="77777777" w:rsidR="00A01B3E" w:rsidRDefault="00A01B3E" w:rsidP="00A01B3E">
      <w:pPr>
        <w:shd w:val="clear" w:color="auto" w:fill="FFFFFF"/>
        <w:spacing w:after="0" w:line="240" w:lineRule="auto"/>
        <w:rPr>
          <w:rFonts w:ascii="Arial" w:eastAsia="Times New Roman" w:hAnsi="Arial" w:cs="Arial"/>
          <w:color w:val="000000"/>
          <w:shd w:val="clear" w:color="auto" w:fill="FFFFFF"/>
        </w:rPr>
      </w:pPr>
      <w:bookmarkStart w:id="2" w:name="_Hlk110244490"/>
      <w:r w:rsidRPr="00BC14B3">
        <w:rPr>
          <w:rFonts w:ascii="Arial" w:hAnsi="Arial" w:cs="Arial"/>
          <w:b/>
          <w:bCs/>
          <w:color w:val="000000"/>
          <w:shd w:val="clear" w:color="auto" w:fill="FFFFFF"/>
          <w:rtl/>
        </w:rPr>
        <w:t>וּבַדָּבָ֖ר הַזֶּ֑ה אֵֽינְכֶם֙ מַֽאֲמִינִ֔ם</w:t>
      </w:r>
      <w:r w:rsidRPr="00BC14B3">
        <w:rPr>
          <w:rFonts w:ascii="Arial" w:hAnsi="Arial" w:cs="Arial"/>
          <w:b/>
          <w:bCs/>
          <w:color w:val="000000"/>
          <w:shd w:val="clear" w:color="auto" w:fill="FFFFFF"/>
        </w:rPr>
        <w:t xml:space="preserve"> </w:t>
      </w:r>
      <w:r w:rsidRPr="00537317">
        <w:rPr>
          <w:rFonts w:ascii="Arial" w:eastAsia="Times New Roman" w:hAnsi="Arial" w:cs="Arial"/>
          <w:b/>
          <w:bCs/>
          <w:color w:val="000000"/>
        </w:rPr>
        <w:t>And in regard to this matter you did not believe in Hashem (</w:t>
      </w:r>
      <w:r w:rsidRPr="00BC14B3">
        <w:rPr>
          <w:rFonts w:ascii="Arial" w:eastAsia="Times New Roman" w:hAnsi="Arial" w:cs="Arial"/>
          <w:b/>
          <w:bCs/>
          <w:color w:val="000000"/>
        </w:rPr>
        <w:t>1:32</w:t>
      </w:r>
      <w:r w:rsidRPr="00537317">
        <w:rPr>
          <w:rFonts w:ascii="Arial" w:eastAsia="Times New Roman" w:hAnsi="Arial" w:cs="Arial"/>
          <w:b/>
          <w:bCs/>
          <w:color w:val="000000"/>
        </w:rPr>
        <w:t>)</w:t>
      </w:r>
      <w:r w:rsidRPr="00537317">
        <w:rPr>
          <w:rFonts w:ascii="Arial" w:eastAsia="Times New Roman" w:hAnsi="Arial" w:cs="Arial"/>
          <w:color w:val="000000"/>
        </w:rPr>
        <w:t xml:space="preserve"> </w:t>
      </w:r>
      <w:r w:rsidRPr="00537317">
        <w:rPr>
          <w:rFonts w:ascii="Arial" w:eastAsia="Times New Roman" w:hAnsi="Arial" w:cs="Arial"/>
          <w:color w:val="000000"/>
          <w:shd w:val="clear" w:color="auto" w:fill="FFFFFF"/>
        </w:rPr>
        <w:t xml:space="preserve">- Here it sounds as if the sin was a lack of belief while in </w:t>
      </w:r>
      <w:proofErr w:type="spellStart"/>
      <w:r w:rsidRPr="00537317">
        <w:rPr>
          <w:rFonts w:ascii="Arial" w:eastAsia="Times New Roman" w:hAnsi="Arial" w:cs="Arial"/>
          <w:color w:val="000000"/>
          <w:shd w:val="clear" w:color="auto" w:fill="FFFFFF"/>
        </w:rPr>
        <w:t>P</w:t>
      </w:r>
      <w:r w:rsidRPr="00BC14B3">
        <w:rPr>
          <w:rFonts w:ascii="Arial" w:eastAsia="Times New Roman" w:hAnsi="Arial" w:cs="Arial"/>
          <w:color w:val="000000"/>
          <w:shd w:val="clear" w:color="auto" w:fill="FFFFFF"/>
        </w:rPr>
        <w:t>a</w:t>
      </w:r>
      <w:r w:rsidRPr="00537317">
        <w:rPr>
          <w:rFonts w:ascii="Arial" w:eastAsia="Times New Roman" w:hAnsi="Arial" w:cs="Arial"/>
          <w:color w:val="000000"/>
          <w:shd w:val="clear" w:color="auto" w:fill="FFFFFF"/>
        </w:rPr>
        <w:t>rshas</w:t>
      </w:r>
      <w:proofErr w:type="spellEnd"/>
      <w:r w:rsidRPr="00537317">
        <w:rPr>
          <w:rFonts w:ascii="Arial" w:eastAsia="Times New Roman" w:hAnsi="Arial" w:cs="Arial"/>
          <w:color w:val="000000"/>
          <w:shd w:val="clear" w:color="auto" w:fill="FFFFFF"/>
        </w:rPr>
        <w:t xml:space="preserve"> </w:t>
      </w:r>
      <w:proofErr w:type="spellStart"/>
      <w:r w:rsidRPr="00537317">
        <w:rPr>
          <w:rFonts w:ascii="Arial" w:eastAsia="Times New Roman" w:hAnsi="Arial" w:cs="Arial"/>
          <w:color w:val="000000"/>
          <w:shd w:val="clear" w:color="auto" w:fill="FFFFFF"/>
        </w:rPr>
        <w:t>Pinchas</w:t>
      </w:r>
      <w:proofErr w:type="spellEnd"/>
      <w:r w:rsidRPr="00537317">
        <w:rPr>
          <w:rFonts w:ascii="Arial" w:eastAsia="Times New Roman" w:hAnsi="Arial" w:cs="Arial"/>
          <w:color w:val="000000"/>
          <w:shd w:val="clear" w:color="auto" w:fill="FFFFFF"/>
        </w:rPr>
        <w:t xml:space="preserve"> it sounds like it was more like the people despised the land. Is there a connection between the 2? </w:t>
      </w:r>
      <w:r w:rsidRPr="00537317">
        <w:rPr>
          <w:rFonts w:ascii="Arial" w:eastAsia="Times New Roman" w:hAnsi="Arial" w:cs="Arial"/>
          <w:b/>
          <w:bCs/>
          <w:color w:val="000000"/>
          <w:shd w:val="clear" w:color="auto" w:fill="FFFFFF"/>
        </w:rPr>
        <w:t>Rav Pam</w:t>
      </w:r>
      <w:r w:rsidRPr="00537317">
        <w:rPr>
          <w:rFonts w:ascii="Arial" w:eastAsia="Times New Roman" w:hAnsi="Arial" w:cs="Arial"/>
          <w:color w:val="000000"/>
          <w:shd w:val="clear" w:color="auto" w:fill="FFFFFF"/>
        </w:rPr>
        <w:t xml:space="preserve"> explained that there is a concept in the </w:t>
      </w:r>
      <w:proofErr w:type="spellStart"/>
      <w:r w:rsidRPr="00537317">
        <w:rPr>
          <w:rFonts w:ascii="Arial" w:eastAsia="Times New Roman" w:hAnsi="Arial" w:cs="Arial"/>
          <w:color w:val="000000"/>
          <w:shd w:val="clear" w:color="auto" w:fill="FFFFFF"/>
        </w:rPr>
        <w:t>Gemara</w:t>
      </w:r>
      <w:proofErr w:type="spellEnd"/>
      <w:r w:rsidRPr="00537317">
        <w:rPr>
          <w:rFonts w:ascii="Arial" w:eastAsia="Times New Roman" w:hAnsi="Arial" w:cs="Arial"/>
          <w:color w:val="000000"/>
          <w:shd w:val="clear" w:color="auto" w:fill="FFFFFF"/>
        </w:rPr>
        <w:t xml:space="preserve"> (</w:t>
      </w:r>
      <w:proofErr w:type="spellStart"/>
      <w:r w:rsidRPr="00537317">
        <w:rPr>
          <w:rFonts w:ascii="Arial" w:eastAsia="Times New Roman" w:hAnsi="Arial" w:cs="Arial"/>
          <w:color w:val="000000"/>
          <w:shd w:val="clear" w:color="auto" w:fill="FFFFFF"/>
        </w:rPr>
        <w:t>Bava</w:t>
      </w:r>
      <w:proofErr w:type="spellEnd"/>
      <w:r w:rsidRPr="00537317">
        <w:rPr>
          <w:rFonts w:ascii="Arial" w:eastAsia="Times New Roman" w:hAnsi="Arial" w:cs="Arial"/>
          <w:color w:val="000000"/>
          <w:shd w:val="clear" w:color="auto" w:fill="FFFFFF"/>
        </w:rPr>
        <w:t xml:space="preserve"> Basra (142) of </w:t>
      </w:r>
      <w:proofErr w:type="spellStart"/>
      <w:r w:rsidRPr="00537317">
        <w:rPr>
          <w:rFonts w:ascii="Arial" w:eastAsia="Times New Roman" w:hAnsi="Arial" w:cs="Arial"/>
          <w:color w:val="000000"/>
          <w:shd w:val="clear" w:color="auto" w:fill="FFFFFF"/>
        </w:rPr>
        <w:t>Hamizakeh</w:t>
      </w:r>
      <w:proofErr w:type="spellEnd"/>
      <w:r w:rsidRPr="00537317">
        <w:rPr>
          <w:rFonts w:ascii="Arial" w:eastAsia="Times New Roman" w:hAnsi="Arial" w:cs="Arial"/>
          <w:color w:val="000000"/>
          <w:shd w:val="clear" w:color="auto" w:fill="FFFFFF"/>
        </w:rPr>
        <w:t xml:space="preserve"> </w:t>
      </w:r>
      <w:proofErr w:type="spellStart"/>
      <w:r w:rsidRPr="00537317">
        <w:rPr>
          <w:rFonts w:ascii="Arial" w:eastAsia="Times New Roman" w:hAnsi="Arial" w:cs="Arial"/>
          <w:color w:val="000000"/>
          <w:shd w:val="clear" w:color="auto" w:fill="FFFFFF"/>
        </w:rPr>
        <w:t>L’Ubar</w:t>
      </w:r>
      <w:proofErr w:type="spellEnd"/>
      <w:r w:rsidRPr="00537317">
        <w:rPr>
          <w:rFonts w:ascii="Arial" w:eastAsia="Times New Roman" w:hAnsi="Arial" w:cs="Arial"/>
          <w:color w:val="000000"/>
          <w:shd w:val="clear" w:color="auto" w:fill="FFFFFF"/>
        </w:rPr>
        <w:t xml:space="preserve"> - if one tries to transfer something to an unborn fetus the acquisition is not binding. However, the </w:t>
      </w:r>
      <w:r w:rsidRPr="00537317">
        <w:rPr>
          <w:rFonts w:ascii="Arial" w:eastAsia="Times New Roman" w:hAnsi="Arial" w:cs="Arial"/>
          <w:color w:val="000000"/>
          <w:shd w:val="clear" w:color="auto" w:fill="FFFFFF"/>
          <w:rtl/>
        </w:rPr>
        <w:t>גמרא</w:t>
      </w:r>
      <w:r w:rsidRPr="00537317">
        <w:rPr>
          <w:rFonts w:ascii="Arial" w:eastAsia="Times New Roman" w:hAnsi="Arial" w:cs="Arial"/>
          <w:color w:val="000000"/>
          <w:shd w:val="clear" w:color="auto" w:fill="FFFFFF"/>
        </w:rPr>
        <w:t xml:space="preserve"> says, that if one is </w:t>
      </w:r>
      <w:r w:rsidRPr="00537317">
        <w:rPr>
          <w:rFonts w:ascii="Arial" w:eastAsia="Times New Roman" w:hAnsi="Arial" w:cs="Arial"/>
          <w:color w:val="000000"/>
          <w:shd w:val="clear" w:color="auto" w:fill="FFFFFF"/>
          <w:rtl/>
        </w:rPr>
        <w:t>מזכה</w:t>
      </w:r>
      <w:r w:rsidRPr="00537317">
        <w:rPr>
          <w:rFonts w:ascii="Arial" w:eastAsia="Times New Roman" w:hAnsi="Arial" w:cs="Arial"/>
          <w:color w:val="000000"/>
          <w:shd w:val="clear" w:color="auto" w:fill="FFFFFF"/>
        </w:rPr>
        <w:t xml:space="preserve"> to his own unborn child, the acquisition does work. To explain the discrepancy the </w:t>
      </w:r>
      <w:r w:rsidRPr="00537317">
        <w:rPr>
          <w:rFonts w:ascii="Arial" w:eastAsia="Times New Roman" w:hAnsi="Arial" w:cs="Arial"/>
          <w:color w:val="000000"/>
          <w:shd w:val="clear" w:color="auto" w:fill="FFFFFF"/>
          <w:rtl/>
        </w:rPr>
        <w:t>גמרא</w:t>
      </w:r>
      <w:r w:rsidRPr="00537317">
        <w:rPr>
          <w:rFonts w:ascii="Arial" w:eastAsia="Times New Roman" w:hAnsi="Arial" w:cs="Arial"/>
          <w:color w:val="000000"/>
          <w:shd w:val="clear" w:color="auto" w:fill="FFFFFF"/>
        </w:rPr>
        <w:t xml:space="preserve"> tells us that when it comes to someone’s unborn child a person is close to his own child. Rav Pam explains, in the name of “</w:t>
      </w:r>
      <w:r w:rsidRPr="00537317">
        <w:rPr>
          <w:rFonts w:ascii="Arial" w:eastAsia="Times New Roman" w:hAnsi="Arial" w:cs="Arial"/>
          <w:color w:val="000000"/>
          <w:shd w:val="clear" w:color="auto" w:fill="FFFFFF"/>
          <w:rtl/>
        </w:rPr>
        <w:t>גדול אחד</w:t>
      </w:r>
      <w:r w:rsidRPr="00537317">
        <w:rPr>
          <w:rFonts w:ascii="Arial" w:eastAsia="Times New Roman" w:hAnsi="Arial" w:cs="Arial"/>
          <w:color w:val="000000"/>
          <w:shd w:val="clear" w:color="auto" w:fill="FFFFFF"/>
        </w:rPr>
        <w:t xml:space="preserve">”, that for the outsider the unborn fetus is a major uncertainty. Will he be born at all? Will he come out normal and healthy? The entire pregnancy, for the outsider, is an afterthought. Obviously, for the mother, going through </w:t>
      </w:r>
      <w:r w:rsidRPr="00537317">
        <w:rPr>
          <w:rFonts w:ascii="Arial" w:eastAsia="Times New Roman" w:hAnsi="Arial" w:cs="Arial"/>
          <w:color w:val="000000"/>
          <w:shd w:val="clear" w:color="auto" w:fill="FFFFFF"/>
        </w:rPr>
        <w:lastRenderedPageBreak/>
        <w:t xml:space="preserve">significant physical changes and connecting with the unborn fetus in ways that are impossible for anybody else, the baby is anything but an afterthought. It changes her entire lifestyle and colors every decision. Even for the father, though, it’s a different experience. He is thinking about teaching his child how to play ball and how to read a </w:t>
      </w:r>
      <w:r w:rsidRPr="00537317">
        <w:rPr>
          <w:rFonts w:ascii="Arial" w:eastAsia="Times New Roman" w:hAnsi="Arial" w:cs="Arial"/>
          <w:color w:val="000000"/>
          <w:shd w:val="clear" w:color="auto" w:fill="FFFFFF"/>
          <w:rtl/>
        </w:rPr>
        <w:t>משנה</w:t>
      </w:r>
      <w:r w:rsidRPr="00537317">
        <w:rPr>
          <w:rFonts w:ascii="Arial" w:eastAsia="Times New Roman" w:hAnsi="Arial" w:cs="Arial"/>
          <w:color w:val="000000"/>
          <w:shd w:val="clear" w:color="auto" w:fill="FFFFFF"/>
        </w:rPr>
        <w:t xml:space="preserve">. He has already envisioned the child’s graduation from medical school or law school. For him, the baby is a reality. Thus, a </w:t>
      </w:r>
      <w:r w:rsidRPr="00537317">
        <w:rPr>
          <w:rFonts w:ascii="Arial" w:eastAsia="Times New Roman" w:hAnsi="Arial" w:cs="Arial"/>
          <w:color w:val="000000"/>
          <w:shd w:val="clear" w:color="auto" w:fill="FFFFFF"/>
          <w:rtl/>
        </w:rPr>
        <w:t>קנין</w:t>
      </w:r>
      <w:r w:rsidRPr="00537317">
        <w:rPr>
          <w:rFonts w:ascii="Arial" w:eastAsia="Times New Roman" w:hAnsi="Arial" w:cs="Arial"/>
          <w:color w:val="000000"/>
          <w:shd w:val="clear" w:color="auto" w:fill="FFFFFF"/>
        </w:rPr>
        <w:t xml:space="preserve"> can be binding. Ergo, an emotional connection can taint a cost/benefit analysis. The </w:t>
      </w:r>
      <w:r w:rsidRPr="00537317">
        <w:rPr>
          <w:rFonts w:ascii="Arial" w:eastAsia="Times New Roman" w:hAnsi="Arial" w:cs="Arial"/>
          <w:color w:val="000000"/>
          <w:shd w:val="clear" w:color="auto" w:fill="FFFFFF"/>
          <w:rtl/>
        </w:rPr>
        <w:t>מרגלים</w:t>
      </w:r>
      <w:r w:rsidRPr="00537317">
        <w:rPr>
          <w:rFonts w:ascii="Arial" w:eastAsia="Times New Roman" w:hAnsi="Arial" w:cs="Arial"/>
          <w:color w:val="000000"/>
          <w:shd w:val="clear" w:color="auto" w:fill="FFFFFF"/>
        </w:rPr>
        <w:t xml:space="preserve"> saw how great the land was and acknowledged intellectually that it was good. Their failing was in their inability to emotionally connect sufficiently to the land to have it affect their judgment. We were not supposed to coldly analyze the benefits and risks of Israel – we were supposed to lovingly look at it the way a parent looks at a child’s faults. The same way we love our spouses even though they may do things occasionally that we find irritating, we should allow our emotional connection to </w:t>
      </w:r>
      <w:r w:rsidRPr="00537317">
        <w:rPr>
          <w:rFonts w:ascii="Arial" w:eastAsia="Times New Roman" w:hAnsi="Arial" w:cs="Arial"/>
          <w:color w:val="000000"/>
          <w:shd w:val="clear" w:color="auto" w:fill="FFFFFF"/>
          <w:rtl/>
        </w:rPr>
        <w:t>ארץ ישראל</w:t>
      </w:r>
      <w:r w:rsidRPr="00537317">
        <w:rPr>
          <w:rFonts w:ascii="Arial" w:eastAsia="Times New Roman" w:hAnsi="Arial" w:cs="Arial"/>
          <w:color w:val="000000"/>
          <w:shd w:val="clear" w:color="auto" w:fill="FFFFFF"/>
        </w:rPr>
        <w:t xml:space="preserve"> to carry the day. The lack of </w:t>
      </w:r>
      <w:r w:rsidRPr="00537317">
        <w:rPr>
          <w:rFonts w:ascii="Arial" w:eastAsia="Times New Roman" w:hAnsi="Arial" w:cs="Arial"/>
          <w:color w:val="000000"/>
          <w:shd w:val="clear" w:color="auto" w:fill="FFFFFF"/>
          <w:rtl/>
        </w:rPr>
        <w:t>בטחון</w:t>
      </w:r>
      <w:r w:rsidRPr="00537317">
        <w:rPr>
          <w:rFonts w:ascii="Arial" w:eastAsia="Times New Roman" w:hAnsi="Arial" w:cs="Arial"/>
          <w:color w:val="000000"/>
          <w:shd w:val="clear" w:color="auto" w:fill="FFFFFF"/>
        </w:rPr>
        <w:t xml:space="preserve"> was therefore a direct result of the </w:t>
      </w:r>
      <w:r w:rsidRPr="00537317">
        <w:rPr>
          <w:rFonts w:ascii="Arial" w:eastAsia="Times New Roman" w:hAnsi="Arial" w:cs="Arial"/>
          <w:color w:val="000000"/>
          <w:shd w:val="clear" w:color="auto" w:fill="FFFFFF"/>
          <w:rtl/>
        </w:rPr>
        <w:t>מיאוס בארץ</w:t>
      </w:r>
      <w:r w:rsidRPr="00537317">
        <w:rPr>
          <w:rFonts w:ascii="Arial" w:eastAsia="Times New Roman" w:hAnsi="Arial" w:cs="Arial"/>
          <w:color w:val="000000"/>
          <w:shd w:val="clear" w:color="auto" w:fill="FFFFFF"/>
        </w:rPr>
        <w:t xml:space="preserve"> – not disgust, but better translated in this context as failure to properly adore.</w:t>
      </w:r>
    </w:p>
    <w:bookmarkEnd w:id="2"/>
    <w:p w14:paraId="6CB72D53" w14:textId="77777777" w:rsidR="00537317" w:rsidRPr="00537317" w:rsidRDefault="00537317" w:rsidP="00537317">
      <w:pPr>
        <w:shd w:val="clear" w:color="auto" w:fill="FFFFFF"/>
        <w:spacing w:after="0" w:line="240" w:lineRule="auto"/>
        <w:rPr>
          <w:rFonts w:ascii="Times New Roman" w:eastAsia="Times New Roman" w:hAnsi="Times New Roman" w:cs="Times New Roman"/>
          <w:b/>
          <w:bCs/>
        </w:rPr>
      </w:pPr>
    </w:p>
    <w:p w14:paraId="26BABCC7" w14:textId="43A19D8B" w:rsidR="00537317" w:rsidRPr="00537317" w:rsidRDefault="00BC14B3" w:rsidP="00537317">
      <w:pPr>
        <w:shd w:val="clear" w:color="auto" w:fill="FFFFFF"/>
        <w:spacing w:after="0" w:line="240" w:lineRule="auto"/>
        <w:rPr>
          <w:rFonts w:ascii="Times New Roman" w:eastAsia="Times New Roman" w:hAnsi="Times New Roman" w:cs="Times New Roman"/>
        </w:rPr>
      </w:pPr>
      <w:bookmarkStart w:id="3" w:name="_Hlk110244540"/>
      <w:r w:rsidRPr="00BC14B3">
        <w:rPr>
          <w:rFonts w:ascii="Arial" w:hAnsi="Arial" w:cs="Arial"/>
          <w:b/>
          <w:bCs/>
          <w:color w:val="000000"/>
          <w:shd w:val="clear" w:color="auto" w:fill="FFFFFF"/>
          <w:rtl/>
        </w:rPr>
        <w:t>פְּנ֥וּ לָכֶ֖ם צָפֹֽנָה</w:t>
      </w:r>
      <w:r w:rsidRPr="00BC14B3">
        <w:rPr>
          <w:rFonts w:ascii="Arial" w:hAnsi="Arial" w:cs="Arial"/>
          <w:b/>
          <w:bCs/>
          <w:color w:val="000000"/>
          <w:shd w:val="clear" w:color="auto" w:fill="FFFFFF"/>
        </w:rPr>
        <w:t xml:space="preserve"> </w:t>
      </w:r>
      <w:r w:rsidR="00537317" w:rsidRPr="00537317">
        <w:rPr>
          <w:rFonts w:ascii="Arial" w:eastAsia="Times New Roman" w:hAnsi="Arial" w:cs="Arial"/>
          <w:b/>
          <w:bCs/>
          <w:color w:val="000000"/>
          <w:shd w:val="clear" w:color="auto" w:fill="FFFFFF"/>
        </w:rPr>
        <w:t>Turn northward (2:3)</w:t>
      </w:r>
      <w:r w:rsidR="00537317" w:rsidRPr="00537317">
        <w:rPr>
          <w:rFonts w:ascii="Arial" w:eastAsia="Times New Roman" w:hAnsi="Arial" w:cs="Arial"/>
          <w:color w:val="000000"/>
          <w:shd w:val="clear" w:color="auto" w:fill="FFFFFF"/>
        </w:rPr>
        <w:t xml:space="preserve"> - The Midrash notes that when Eisav came to Yitzchak and got the news that Yaakov took the </w:t>
      </w:r>
      <w:proofErr w:type="spellStart"/>
      <w:r w:rsidR="00537317" w:rsidRPr="00537317">
        <w:rPr>
          <w:rFonts w:ascii="Arial" w:eastAsia="Times New Roman" w:hAnsi="Arial" w:cs="Arial"/>
          <w:color w:val="000000"/>
          <w:shd w:val="clear" w:color="auto" w:fill="FFFFFF"/>
        </w:rPr>
        <w:t>Berachos</w:t>
      </w:r>
      <w:proofErr w:type="spellEnd"/>
      <w:r w:rsidR="00537317" w:rsidRPr="00537317">
        <w:rPr>
          <w:rFonts w:ascii="Arial" w:eastAsia="Times New Roman" w:hAnsi="Arial" w:cs="Arial"/>
          <w:color w:val="000000"/>
          <w:shd w:val="clear" w:color="auto" w:fill="FFFFFF"/>
        </w:rPr>
        <w:t xml:space="preserve"> he asked for a remaining </w:t>
      </w:r>
      <w:proofErr w:type="spellStart"/>
      <w:r w:rsidR="00537317" w:rsidRPr="00537317">
        <w:rPr>
          <w:rFonts w:ascii="Arial" w:eastAsia="Times New Roman" w:hAnsi="Arial" w:cs="Arial"/>
          <w:color w:val="000000"/>
          <w:shd w:val="clear" w:color="auto" w:fill="FFFFFF"/>
        </w:rPr>
        <w:t>Beracha</w:t>
      </w:r>
      <w:proofErr w:type="spellEnd"/>
      <w:r w:rsidR="00537317" w:rsidRPr="00537317">
        <w:rPr>
          <w:rFonts w:ascii="Arial" w:eastAsia="Times New Roman" w:hAnsi="Arial" w:cs="Arial"/>
          <w:color w:val="000000"/>
          <w:shd w:val="clear" w:color="auto" w:fill="FFFFFF"/>
        </w:rPr>
        <w:t xml:space="preserve">. Yitzchak told him that even if Eisav got a </w:t>
      </w:r>
      <w:proofErr w:type="spellStart"/>
      <w:r w:rsidR="00537317" w:rsidRPr="00537317">
        <w:rPr>
          <w:rFonts w:ascii="Arial" w:eastAsia="Times New Roman" w:hAnsi="Arial" w:cs="Arial"/>
          <w:color w:val="000000"/>
          <w:shd w:val="clear" w:color="auto" w:fill="FFFFFF"/>
        </w:rPr>
        <w:t>Beracha</w:t>
      </w:r>
      <w:proofErr w:type="spellEnd"/>
      <w:r w:rsidR="00537317" w:rsidRPr="00537317">
        <w:rPr>
          <w:rFonts w:ascii="Arial" w:eastAsia="Times New Roman" w:hAnsi="Arial" w:cs="Arial"/>
          <w:color w:val="000000"/>
          <w:shd w:val="clear" w:color="auto" w:fill="FFFFFF"/>
        </w:rPr>
        <w:t xml:space="preserve"> that </w:t>
      </w:r>
      <w:proofErr w:type="spellStart"/>
      <w:r w:rsidR="00537317" w:rsidRPr="00537317">
        <w:rPr>
          <w:rFonts w:ascii="Arial" w:eastAsia="Times New Roman" w:hAnsi="Arial" w:cs="Arial"/>
          <w:color w:val="000000"/>
          <w:shd w:val="clear" w:color="auto" w:fill="FFFFFF"/>
        </w:rPr>
        <w:t>Beracha</w:t>
      </w:r>
      <w:proofErr w:type="spellEnd"/>
      <w:r w:rsidR="00537317" w:rsidRPr="00537317">
        <w:rPr>
          <w:rFonts w:ascii="Arial" w:eastAsia="Times New Roman" w:hAnsi="Arial" w:cs="Arial"/>
          <w:color w:val="000000"/>
          <w:shd w:val="clear" w:color="auto" w:fill="FFFFFF"/>
        </w:rPr>
        <w:t xml:space="preserve"> strengthens Yaakov. But what does turn North mean? </w:t>
      </w:r>
      <w:r w:rsidR="00537317" w:rsidRPr="00537317">
        <w:rPr>
          <w:rFonts w:ascii="Arial" w:eastAsia="Times New Roman" w:hAnsi="Arial" w:cs="Arial"/>
          <w:b/>
          <w:bCs/>
          <w:color w:val="000000"/>
          <w:shd w:val="clear" w:color="auto" w:fill="FFFFFF"/>
        </w:rPr>
        <w:t xml:space="preserve">Rav </w:t>
      </w:r>
      <w:proofErr w:type="spellStart"/>
      <w:r w:rsidR="00537317" w:rsidRPr="00537317">
        <w:rPr>
          <w:rFonts w:ascii="Arial" w:eastAsia="Times New Roman" w:hAnsi="Arial" w:cs="Arial"/>
          <w:b/>
          <w:bCs/>
          <w:color w:val="000000"/>
          <w:shd w:val="clear" w:color="auto" w:fill="FFFFFF"/>
        </w:rPr>
        <w:t>Nosson</w:t>
      </w:r>
      <w:proofErr w:type="spellEnd"/>
      <w:r w:rsidR="00537317" w:rsidRPr="00537317">
        <w:rPr>
          <w:rFonts w:ascii="Arial" w:eastAsia="Times New Roman" w:hAnsi="Arial" w:cs="Arial"/>
          <w:b/>
          <w:bCs/>
          <w:color w:val="000000"/>
          <w:shd w:val="clear" w:color="auto" w:fill="FFFFFF"/>
        </w:rPr>
        <w:t xml:space="preserve"> </w:t>
      </w:r>
      <w:proofErr w:type="spellStart"/>
      <w:r w:rsidR="00537317" w:rsidRPr="00537317">
        <w:rPr>
          <w:rFonts w:ascii="Arial" w:eastAsia="Times New Roman" w:hAnsi="Arial" w:cs="Arial"/>
          <w:b/>
          <w:bCs/>
          <w:color w:val="000000"/>
          <w:shd w:val="clear" w:color="auto" w:fill="FFFFFF"/>
        </w:rPr>
        <w:t>Wachtfogel</w:t>
      </w:r>
      <w:proofErr w:type="spellEnd"/>
      <w:r w:rsidR="00537317" w:rsidRPr="00537317">
        <w:rPr>
          <w:rFonts w:ascii="Arial" w:eastAsia="Times New Roman" w:hAnsi="Arial" w:cs="Arial"/>
          <w:color w:val="000000"/>
          <w:shd w:val="clear" w:color="auto" w:fill="FFFFFF"/>
        </w:rPr>
        <w:t xml:space="preserve"> explains that when Bnei Yisrael find someone like Eisav rising against them, they should turn to the north, in other words, hide themselves and stay under the radar. The best place to hide from the outside world is in the world of Torah. </w:t>
      </w:r>
    </w:p>
    <w:bookmarkEnd w:id="3"/>
    <w:p w14:paraId="44029730" w14:textId="77777777" w:rsidR="00A01B3E" w:rsidRPr="00537317" w:rsidRDefault="00537317" w:rsidP="00A01B3E">
      <w:pPr>
        <w:shd w:val="clear" w:color="auto" w:fill="FFFFFF"/>
        <w:spacing w:after="0" w:line="240" w:lineRule="auto"/>
        <w:rPr>
          <w:rFonts w:ascii="Times New Roman" w:eastAsia="Times New Roman" w:hAnsi="Times New Roman" w:cs="Times New Roman"/>
          <w:b/>
          <w:bCs/>
        </w:rPr>
      </w:pPr>
      <w:r w:rsidRPr="00537317">
        <w:rPr>
          <w:rFonts w:ascii="Times New Roman" w:eastAsia="Times New Roman" w:hAnsi="Times New Roman" w:cs="Times New Roman"/>
        </w:rPr>
        <w:t> </w:t>
      </w:r>
      <w:bookmarkStart w:id="4" w:name="_Hlk110244623"/>
    </w:p>
    <w:p w14:paraId="326EE7A0" w14:textId="77777777" w:rsidR="00A01B3E" w:rsidRPr="00BC14B3" w:rsidRDefault="00A01B3E" w:rsidP="00A01B3E">
      <w:pPr>
        <w:shd w:val="clear" w:color="auto" w:fill="FFFFFF"/>
        <w:spacing w:after="0" w:line="240" w:lineRule="auto"/>
        <w:rPr>
          <w:rFonts w:ascii="Arial" w:eastAsia="Times New Roman" w:hAnsi="Arial" w:cs="Arial"/>
          <w:color w:val="000000"/>
          <w:shd w:val="clear" w:color="auto" w:fill="FFFFFF"/>
        </w:rPr>
      </w:pPr>
      <w:r w:rsidRPr="00BC14B3">
        <w:rPr>
          <w:rFonts w:ascii="Arial" w:hAnsi="Arial" w:cs="Arial"/>
          <w:b/>
          <w:bCs/>
          <w:color w:val="000000"/>
          <w:shd w:val="clear" w:color="auto" w:fill="FFFFFF"/>
          <w:rtl/>
        </w:rPr>
        <w:t>לֹ֥א חָסַ֖רְתָּ דָּבָֽר</w:t>
      </w:r>
      <w:r w:rsidRPr="00537317">
        <w:rPr>
          <w:rFonts w:ascii="Arial" w:eastAsia="Times New Roman" w:hAnsi="Arial" w:cs="Arial"/>
          <w:b/>
          <w:bCs/>
          <w:color w:val="000000"/>
          <w:shd w:val="clear" w:color="auto" w:fill="FFFFFF"/>
        </w:rPr>
        <w:t> Hashem has blessed you in all your undertakings. He has watched over your wanderings through this great wilderness; Hashem, your G-d, has been with you these past forty years—you have lacked nothing. (2:</w:t>
      </w:r>
      <w:r w:rsidRPr="00BC14B3">
        <w:rPr>
          <w:rFonts w:ascii="Arial" w:eastAsia="Times New Roman" w:hAnsi="Arial" w:cs="Arial"/>
          <w:b/>
          <w:bCs/>
          <w:color w:val="000000"/>
          <w:shd w:val="clear" w:color="auto" w:fill="FFFFFF"/>
        </w:rPr>
        <w:t>7</w:t>
      </w:r>
      <w:r w:rsidRPr="00537317">
        <w:rPr>
          <w:rFonts w:ascii="Arial" w:eastAsia="Times New Roman" w:hAnsi="Arial" w:cs="Arial"/>
          <w:b/>
          <w:bCs/>
          <w:color w:val="000000"/>
          <w:shd w:val="clear" w:color="auto" w:fill="FFFFFF"/>
        </w:rPr>
        <w:t xml:space="preserve">) </w:t>
      </w:r>
      <w:r w:rsidRPr="00537317">
        <w:rPr>
          <w:rFonts w:ascii="Arial" w:eastAsia="Times New Roman" w:hAnsi="Arial" w:cs="Arial"/>
          <w:color w:val="000000"/>
          <w:shd w:val="clear" w:color="auto" w:fill="FFFFFF"/>
        </w:rPr>
        <w:t xml:space="preserve">- The Midrash explains that this </w:t>
      </w:r>
      <w:proofErr w:type="spellStart"/>
      <w:r w:rsidRPr="00537317">
        <w:rPr>
          <w:rFonts w:ascii="Arial" w:eastAsia="Times New Roman" w:hAnsi="Arial" w:cs="Arial"/>
          <w:color w:val="000000"/>
          <w:shd w:val="clear" w:color="auto" w:fill="FFFFFF"/>
        </w:rPr>
        <w:t>posuk</w:t>
      </w:r>
      <w:proofErr w:type="spellEnd"/>
      <w:r w:rsidRPr="00537317">
        <w:rPr>
          <w:rFonts w:ascii="Arial" w:eastAsia="Times New Roman" w:hAnsi="Arial" w:cs="Arial"/>
          <w:color w:val="000000"/>
          <w:shd w:val="clear" w:color="auto" w:fill="FFFFFF"/>
        </w:rPr>
        <w:t xml:space="preserve"> refers to the physical comforts of the forty years in the desert. Hashem provided shelter, food, and clothing.</w:t>
      </w:r>
      <w:r w:rsidRPr="00BC14B3">
        <w:rPr>
          <w:rFonts w:ascii="Arial" w:eastAsia="Times New Roman" w:hAnsi="Arial" w:cs="Arial"/>
          <w:color w:val="000000"/>
          <w:shd w:val="clear" w:color="auto" w:fill="FFFFFF"/>
        </w:rPr>
        <w:t xml:space="preserve"> </w:t>
      </w:r>
      <w:r w:rsidRPr="00537317">
        <w:rPr>
          <w:rFonts w:ascii="Arial" w:eastAsia="Times New Roman" w:hAnsi="Arial" w:cs="Arial"/>
          <w:b/>
          <w:bCs/>
          <w:color w:val="000000"/>
          <w:shd w:val="clear" w:color="auto" w:fill="FFFFFF"/>
        </w:rPr>
        <w:t xml:space="preserve">The </w:t>
      </w:r>
      <w:proofErr w:type="spellStart"/>
      <w:r w:rsidRPr="00537317">
        <w:rPr>
          <w:rFonts w:ascii="Arial" w:eastAsia="Times New Roman" w:hAnsi="Arial" w:cs="Arial"/>
          <w:b/>
          <w:bCs/>
          <w:color w:val="000000"/>
          <w:shd w:val="clear" w:color="auto" w:fill="FFFFFF"/>
        </w:rPr>
        <w:t>Slonimer</w:t>
      </w:r>
      <w:proofErr w:type="spellEnd"/>
      <w:r w:rsidRPr="00537317">
        <w:rPr>
          <w:rFonts w:ascii="Arial" w:eastAsia="Times New Roman" w:hAnsi="Arial" w:cs="Arial"/>
          <w:b/>
          <w:bCs/>
          <w:color w:val="000000"/>
          <w:shd w:val="clear" w:color="auto" w:fill="FFFFFF"/>
        </w:rPr>
        <w:t xml:space="preserve"> Rebbe</w:t>
      </w:r>
      <w:r w:rsidRPr="00537317">
        <w:rPr>
          <w:rFonts w:ascii="Arial" w:eastAsia="Times New Roman" w:hAnsi="Arial" w:cs="Arial"/>
          <w:color w:val="000000"/>
          <w:shd w:val="clear" w:color="auto" w:fill="FFFFFF"/>
        </w:rPr>
        <w:t xml:space="preserve"> reads this verse more metaphorically. He understands that Hashem is sending a message of eternal support to the Jewish people. When a Jew feels down and hopeless—as if in the middle of a </w:t>
      </w:r>
      <w:proofErr w:type="gramStart"/>
      <w:r w:rsidRPr="00537317">
        <w:rPr>
          <w:rFonts w:ascii="Arial" w:eastAsia="Times New Roman" w:hAnsi="Arial" w:cs="Arial"/>
          <w:color w:val="000000"/>
          <w:shd w:val="clear" w:color="auto" w:fill="FFFFFF"/>
        </w:rPr>
        <w:t>forty year</w:t>
      </w:r>
      <w:proofErr w:type="gramEnd"/>
      <w:r w:rsidRPr="00537317">
        <w:rPr>
          <w:rFonts w:ascii="Arial" w:eastAsia="Times New Roman" w:hAnsi="Arial" w:cs="Arial"/>
          <w:color w:val="000000"/>
          <w:shd w:val="clear" w:color="auto" w:fill="FFFFFF"/>
        </w:rPr>
        <w:t xml:space="preserve"> trek through an empty desert—he or she is not alone. Indeed, by becoming aware of the reality that Hashem is present, the pain dissipates and one feels as if ‘you have lacked nothing.</w:t>
      </w:r>
    </w:p>
    <w:bookmarkEnd w:id="4"/>
    <w:p w14:paraId="63B8C123" w14:textId="77777777" w:rsidR="00A01B3E" w:rsidRPr="00537317" w:rsidRDefault="00A01B3E" w:rsidP="00A01B3E">
      <w:pPr>
        <w:shd w:val="clear" w:color="auto" w:fill="FFFFFF"/>
        <w:spacing w:after="0" w:line="240" w:lineRule="auto"/>
        <w:rPr>
          <w:rFonts w:ascii="Times New Roman" w:eastAsia="Times New Roman" w:hAnsi="Times New Roman" w:cs="Times New Roman"/>
          <w:b/>
          <w:bCs/>
        </w:rPr>
      </w:pPr>
    </w:p>
    <w:p w14:paraId="64E8DDC1" w14:textId="41D637A7" w:rsidR="00537317" w:rsidRPr="00537317" w:rsidRDefault="00537317" w:rsidP="00537317">
      <w:pPr>
        <w:shd w:val="clear" w:color="auto" w:fill="FFFFFF"/>
        <w:spacing w:after="0" w:line="240" w:lineRule="auto"/>
        <w:rPr>
          <w:rFonts w:ascii="Times New Roman" w:eastAsia="Times New Roman" w:hAnsi="Times New Roman" w:cs="Times New Roman"/>
        </w:rPr>
      </w:pPr>
    </w:p>
    <w:p w14:paraId="54902F8C" w14:textId="382672C5" w:rsidR="00537317" w:rsidRPr="00E8688C" w:rsidRDefault="00537317" w:rsidP="00537317">
      <w:pPr>
        <w:shd w:val="clear" w:color="auto" w:fill="FFFFFF"/>
        <w:spacing w:after="0" w:line="240" w:lineRule="auto"/>
        <w:rPr>
          <w:rFonts w:ascii="Arial" w:eastAsia="Times New Roman" w:hAnsi="Arial" w:cs="Arial"/>
          <w:b/>
          <w:bCs/>
          <w:color w:val="000000"/>
          <w:sz w:val="28"/>
          <w:szCs w:val="28"/>
          <w:shd w:val="clear" w:color="auto" w:fill="FFFFFF"/>
        </w:rPr>
      </w:pPr>
      <w:r w:rsidRPr="00537317">
        <w:rPr>
          <w:rFonts w:ascii="Arial" w:eastAsia="Times New Roman" w:hAnsi="Arial" w:cs="Arial"/>
          <w:b/>
          <w:bCs/>
          <w:color w:val="000000"/>
          <w:sz w:val="28"/>
          <w:szCs w:val="28"/>
          <w:shd w:val="clear" w:color="auto" w:fill="FFFFFF"/>
        </w:rPr>
        <w:t>Haftara </w:t>
      </w:r>
    </w:p>
    <w:p w14:paraId="360DC5CF" w14:textId="77777777" w:rsidR="00537317" w:rsidRPr="00537317" w:rsidRDefault="00537317" w:rsidP="00537317">
      <w:pPr>
        <w:shd w:val="clear" w:color="auto" w:fill="FFFFFF"/>
        <w:spacing w:after="0" w:line="240" w:lineRule="auto"/>
        <w:rPr>
          <w:rFonts w:ascii="Times New Roman" w:eastAsia="Times New Roman" w:hAnsi="Times New Roman" w:cs="Times New Roman"/>
          <w:b/>
          <w:bCs/>
        </w:rPr>
      </w:pPr>
      <w:bookmarkStart w:id="5" w:name="_Hlk110244669"/>
    </w:p>
    <w:p w14:paraId="3A7CE00E" w14:textId="2E64241D" w:rsidR="00537317" w:rsidRPr="00537317" w:rsidRDefault="00BC14B3" w:rsidP="00537317">
      <w:pPr>
        <w:shd w:val="clear" w:color="auto" w:fill="FFFFFF"/>
        <w:spacing w:after="220" w:line="240" w:lineRule="auto"/>
        <w:rPr>
          <w:rFonts w:ascii="Times New Roman" w:eastAsia="Times New Roman" w:hAnsi="Times New Roman" w:cs="Times New Roman"/>
        </w:rPr>
      </w:pPr>
      <w:r w:rsidRPr="00BC14B3">
        <w:rPr>
          <w:rFonts w:ascii="Arial" w:hAnsi="Arial" w:cs="Arial"/>
          <w:b/>
          <w:bCs/>
          <w:color w:val="000000"/>
          <w:shd w:val="clear" w:color="auto" w:fill="FFFFFF"/>
          <w:rtl/>
        </w:rPr>
        <w:t>וְאָשִׁ֚יבָה שֹֽׁפְטַ֙יִךְ֙ כְּבָרִ֣אשֹׁנָ֔ה </w:t>
      </w:r>
      <w:r w:rsidRPr="00BC14B3">
        <w:rPr>
          <w:rFonts w:ascii="Arial" w:hAnsi="Arial" w:cs="Arial"/>
          <w:b/>
          <w:bCs/>
          <w:color w:val="000000"/>
          <w:shd w:val="clear" w:color="auto" w:fill="FFFFFF"/>
        </w:rPr>
        <w:t xml:space="preserve"> </w:t>
      </w:r>
      <w:r w:rsidR="00537317" w:rsidRPr="00537317">
        <w:rPr>
          <w:rFonts w:ascii="Arial" w:eastAsia="Times New Roman" w:hAnsi="Arial" w:cs="Arial"/>
          <w:b/>
          <w:bCs/>
          <w:color w:val="000000"/>
          <w:shd w:val="clear" w:color="auto" w:fill="FFFFFF"/>
        </w:rPr>
        <w:t>And I will return your judges as before (Yeshayahu</w:t>
      </w:r>
      <w:r w:rsidRPr="00BC14B3">
        <w:rPr>
          <w:rFonts w:ascii="Arial" w:eastAsia="Times New Roman" w:hAnsi="Arial" w:cs="Arial"/>
          <w:b/>
          <w:bCs/>
          <w:color w:val="000000"/>
          <w:shd w:val="clear" w:color="auto" w:fill="FFFFFF"/>
        </w:rPr>
        <w:t xml:space="preserve"> 1:26</w:t>
      </w:r>
      <w:r w:rsidR="00537317" w:rsidRPr="00537317">
        <w:rPr>
          <w:rFonts w:ascii="Arial" w:eastAsia="Times New Roman" w:hAnsi="Arial" w:cs="Arial"/>
          <w:b/>
          <w:bCs/>
          <w:color w:val="000000"/>
          <w:shd w:val="clear" w:color="auto" w:fill="FFFFFF"/>
        </w:rPr>
        <w:t>)</w:t>
      </w:r>
      <w:r w:rsidR="00537317" w:rsidRPr="00537317">
        <w:rPr>
          <w:rFonts w:ascii="Arial" w:eastAsia="Times New Roman" w:hAnsi="Arial" w:cs="Arial"/>
          <w:color w:val="000000"/>
          <w:shd w:val="clear" w:color="auto" w:fill="FFFFFF"/>
        </w:rPr>
        <w:t xml:space="preserve"> - The </w:t>
      </w:r>
      <w:proofErr w:type="spellStart"/>
      <w:r w:rsidR="00537317" w:rsidRPr="00537317">
        <w:rPr>
          <w:rFonts w:ascii="Arial" w:eastAsia="Times New Roman" w:hAnsi="Arial" w:cs="Arial"/>
          <w:color w:val="000000"/>
          <w:shd w:val="clear" w:color="auto" w:fill="FFFFFF"/>
        </w:rPr>
        <w:t>Gemara</w:t>
      </w:r>
      <w:proofErr w:type="spellEnd"/>
      <w:r w:rsidR="00537317" w:rsidRPr="00537317">
        <w:rPr>
          <w:rFonts w:ascii="Arial" w:eastAsia="Times New Roman" w:hAnsi="Arial" w:cs="Arial"/>
          <w:color w:val="000000"/>
          <w:shd w:val="clear" w:color="auto" w:fill="FFFFFF"/>
        </w:rPr>
        <w:t xml:space="preserve"> (Sukkah 27b) notes that there is no </w:t>
      </w:r>
      <w:proofErr w:type="spellStart"/>
      <w:r w:rsidR="00537317" w:rsidRPr="00537317">
        <w:rPr>
          <w:rFonts w:ascii="Arial" w:eastAsia="Times New Roman" w:hAnsi="Arial" w:cs="Arial"/>
          <w:color w:val="000000"/>
          <w:shd w:val="clear" w:color="auto" w:fill="FFFFFF"/>
        </w:rPr>
        <w:t>Shevet</w:t>
      </w:r>
      <w:proofErr w:type="spellEnd"/>
      <w:r w:rsidR="00537317" w:rsidRPr="00537317">
        <w:rPr>
          <w:rFonts w:ascii="Arial" w:eastAsia="Times New Roman" w:hAnsi="Arial" w:cs="Arial"/>
          <w:color w:val="000000"/>
          <w:shd w:val="clear" w:color="auto" w:fill="FFFFFF"/>
        </w:rPr>
        <w:t xml:space="preserve"> that didn’t raise </w:t>
      </w:r>
      <w:proofErr w:type="spellStart"/>
      <w:r w:rsidR="00537317" w:rsidRPr="00537317">
        <w:rPr>
          <w:rFonts w:ascii="Arial" w:eastAsia="Times New Roman" w:hAnsi="Arial" w:cs="Arial"/>
          <w:color w:val="000000"/>
          <w:shd w:val="clear" w:color="auto" w:fill="FFFFFF"/>
        </w:rPr>
        <w:t>Shoftim</w:t>
      </w:r>
      <w:proofErr w:type="spellEnd"/>
      <w:r w:rsidR="00537317" w:rsidRPr="00537317">
        <w:rPr>
          <w:rFonts w:ascii="Arial" w:eastAsia="Times New Roman" w:hAnsi="Arial" w:cs="Arial"/>
          <w:color w:val="000000"/>
          <w:shd w:val="clear" w:color="auto" w:fill="FFFFFF"/>
        </w:rPr>
        <w:t xml:space="preserve">. The </w:t>
      </w:r>
      <w:r w:rsidR="00537317" w:rsidRPr="00537317">
        <w:rPr>
          <w:rFonts w:ascii="Arial" w:eastAsia="Times New Roman" w:hAnsi="Arial" w:cs="Arial"/>
          <w:b/>
          <w:bCs/>
          <w:color w:val="000000"/>
          <w:shd w:val="clear" w:color="auto" w:fill="FFFFFF"/>
        </w:rPr>
        <w:t>Taz</w:t>
      </w:r>
      <w:r w:rsidR="00537317" w:rsidRPr="00537317">
        <w:rPr>
          <w:rFonts w:ascii="Arial" w:eastAsia="Times New Roman" w:hAnsi="Arial" w:cs="Arial"/>
          <w:color w:val="000000"/>
          <w:shd w:val="clear" w:color="auto" w:fill="FFFFFF"/>
        </w:rPr>
        <w:t xml:space="preserve"> notes tha</w:t>
      </w:r>
      <w:r w:rsidRPr="00BC14B3">
        <w:rPr>
          <w:rFonts w:ascii="Arial" w:eastAsia="Times New Roman" w:hAnsi="Arial" w:cs="Arial"/>
          <w:color w:val="000000"/>
          <w:shd w:val="clear" w:color="auto" w:fill="FFFFFF"/>
        </w:rPr>
        <w:t>t</w:t>
      </w:r>
      <w:r w:rsidR="00537317" w:rsidRPr="00537317">
        <w:rPr>
          <w:rFonts w:ascii="Arial" w:eastAsia="Times New Roman" w:hAnsi="Arial" w:cs="Arial"/>
          <w:color w:val="000000"/>
          <w:shd w:val="clear" w:color="auto" w:fill="FFFFFF"/>
        </w:rPr>
        <w:t xml:space="preserve"> in </w:t>
      </w:r>
      <w:proofErr w:type="spellStart"/>
      <w:r w:rsidR="00537317" w:rsidRPr="00537317">
        <w:rPr>
          <w:rFonts w:ascii="Arial" w:eastAsia="Times New Roman" w:hAnsi="Arial" w:cs="Arial"/>
          <w:color w:val="000000"/>
          <w:shd w:val="clear" w:color="auto" w:fill="FFFFFF"/>
        </w:rPr>
        <w:t>Shevet</w:t>
      </w:r>
      <w:proofErr w:type="spellEnd"/>
      <w:r w:rsidR="00537317" w:rsidRPr="00537317">
        <w:rPr>
          <w:rFonts w:ascii="Arial" w:eastAsia="Times New Roman" w:hAnsi="Arial" w:cs="Arial"/>
          <w:color w:val="000000"/>
          <w:shd w:val="clear" w:color="auto" w:fill="FFFFFF"/>
        </w:rPr>
        <w:t xml:space="preserve"> Shimon there were no </w:t>
      </w:r>
      <w:proofErr w:type="spellStart"/>
      <w:r w:rsidR="00537317" w:rsidRPr="00537317">
        <w:rPr>
          <w:rFonts w:ascii="Arial" w:eastAsia="Times New Roman" w:hAnsi="Arial" w:cs="Arial"/>
          <w:color w:val="000000"/>
          <w:shd w:val="clear" w:color="auto" w:fill="FFFFFF"/>
        </w:rPr>
        <w:t>Shoftim</w:t>
      </w:r>
      <w:proofErr w:type="spellEnd"/>
      <w:r w:rsidR="00537317" w:rsidRPr="00537317">
        <w:rPr>
          <w:rFonts w:ascii="Arial" w:eastAsia="Times New Roman" w:hAnsi="Arial" w:cs="Arial"/>
          <w:color w:val="000000"/>
          <w:shd w:val="clear" w:color="auto" w:fill="FFFFFF"/>
        </w:rPr>
        <w:t xml:space="preserve">. How do we reconcile these contradictions? </w:t>
      </w:r>
      <w:r w:rsidR="00537317" w:rsidRPr="00537317">
        <w:rPr>
          <w:rFonts w:ascii="Arial" w:eastAsia="Times New Roman" w:hAnsi="Arial" w:cs="Arial"/>
          <w:b/>
          <w:bCs/>
          <w:color w:val="000000"/>
          <w:shd w:val="clear" w:color="auto" w:fill="FFFFFF"/>
        </w:rPr>
        <w:t>Rav Moshe Wolfson</w:t>
      </w:r>
      <w:r w:rsidR="00537317" w:rsidRPr="00537317">
        <w:rPr>
          <w:rFonts w:ascii="Arial" w:eastAsia="Times New Roman" w:hAnsi="Arial" w:cs="Arial"/>
          <w:color w:val="000000"/>
          <w:shd w:val="clear" w:color="auto" w:fill="FFFFFF"/>
        </w:rPr>
        <w:t xml:space="preserve"> explained that Shimon alone did not raise </w:t>
      </w:r>
      <w:proofErr w:type="spellStart"/>
      <w:r w:rsidR="00537317" w:rsidRPr="00537317">
        <w:rPr>
          <w:rFonts w:ascii="Arial" w:eastAsia="Times New Roman" w:hAnsi="Arial" w:cs="Arial"/>
          <w:color w:val="000000"/>
          <w:shd w:val="clear" w:color="auto" w:fill="FFFFFF"/>
        </w:rPr>
        <w:t>Shoftim</w:t>
      </w:r>
      <w:proofErr w:type="spellEnd"/>
      <w:r w:rsidR="00537317" w:rsidRPr="00537317">
        <w:rPr>
          <w:rFonts w:ascii="Arial" w:eastAsia="Times New Roman" w:hAnsi="Arial" w:cs="Arial"/>
          <w:color w:val="000000"/>
          <w:shd w:val="clear" w:color="auto" w:fill="FFFFFF"/>
        </w:rPr>
        <w:t xml:space="preserve"> but Shimon was scattered around the Jewish people and were primarily influenced by </w:t>
      </w:r>
      <w:proofErr w:type="spellStart"/>
      <w:r w:rsidR="00537317" w:rsidRPr="00537317">
        <w:rPr>
          <w:rFonts w:ascii="Arial" w:eastAsia="Times New Roman" w:hAnsi="Arial" w:cs="Arial"/>
          <w:color w:val="000000"/>
          <w:shd w:val="clear" w:color="auto" w:fill="FFFFFF"/>
        </w:rPr>
        <w:t>Shevet</w:t>
      </w:r>
      <w:proofErr w:type="spellEnd"/>
      <w:r w:rsidR="00537317" w:rsidRPr="00537317">
        <w:rPr>
          <w:rFonts w:ascii="Arial" w:eastAsia="Times New Roman" w:hAnsi="Arial" w:cs="Arial"/>
          <w:color w:val="000000"/>
          <w:shd w:val="clear" w:color="auto" w:fill="FFFFFF"/>
        </w:rPr>
        <w:t xml:space="preserve"> Yehuda who had many </w:t>
      </w:r>
      <w:proofErr w:type="spellStart"/>
      <w:r w:rsidR="00537317" w:rsidRPr="00537317">
        <w:rPr>
          <w:rFonts w:ascii="Arial" w:eastAsia="Times New Roman" w:hAnsi="Arial" w:cs="Arial"/>
          <w:color w:val="000000"/>
          <w:shd w:val="clear" w:color="auto" w:fill="FFFFFF"/>
        </w:rPr>
        <w:t>Shoftim</w:t>
      </w:r>
      <w:proofErr w:type="spellEnd"/>
      <w:r w:rsidR="00537317" w:rsidRPr="00537317">
        <w:rPr>
          <w:rFonts w:ascii="Arial" w:eastAsia="Times New Roman" w:hAnsi="Arial" w:cs="Arial"/>
          <w:color w:val="000000"/>
          <w:shd w:val="clear" w:color="auto" w:fill="FFFFFF"/>
        </w:rPr>
        <w:t xml:space="preserve">. (He adds that the connection helps explain the connection between Shimon who corresponds to the month of Av, the month of Eisav and of sadness and the Month of Nissan, Yehuda’s month which connects the day of the week of Tisha </w:t>
      </w:r>
      <w:proofErr w:type="spellStart"/>
      <w:r w:rsidR="00537317" w:rsidRPr="00537317">
        <w:rPr>
          <w:rFonts w:ascii="Arial" w:eastAsia="Times New Roman" w:hAnsi="Arial" w:cs="Arial"/>
          <w:color w:val="000000"/>
          <w:shd w:val="clear" w:color="auto" w:fill="FFFFFF"/>
        </w:rPr>
        <w:t>B’Av</w:t>
      </w:r>
      <w:proofErr w:type="spellEnd"/>
      <w:r w:rsidR="00537317" w:rsidRPr="00537317">
        <w:rPr>
          <w:rFonts w:ascii="Arial" w:eastAsia="Times New Roman" w:hAnsi="Arial" w:cs="Arial"/>
          <w:color w:val="000000"/>
          <w:shd w:val="clear" w:color="auto" w:fill="FFFFFF"/>
        </w:rPr>
        <w:t xml:space="preserve"> and of Pesach Seder.) On the surface, Shimon had no </w:t>
      </w:r>
      <w:proofErr w:type="spellStart"/>
      <w:r w:rsidR="00537317" w:rsidRPr="00537317">
        <w:rPr>
          <w:rFonts w:ascii="Arial" w:eastAsia="Times New Roman" w:hAnsi="Arial" w:cs="Arial"/>
          <w:color w:val="000000"/>
          <w:shd w:val="clear" w:color="auto" w:fill="FFFFFF"/>
        </w:rPr>
        <w:t>Shofet</w:t>
      </w:r>
      <w:proofErr w:type="spellEnd"/>
      <w:r w:rsidR="00537317" w:rsidRPr="00537317">
        <w:rPr>
          <w:rFonts w:ascii="Arial" w:eastAsia="Times New Roman" w:hAnsi="Arial" w:cs="Arial"/>
          <w:color w:val="000000"/>
          <w:shd w:val="clear" w:color="auto" w:fill="FFFFFF"/>
        </w:rPr>
        <w:t xml:space="preserve">, but when connected to Yehuda he certainly benefitted from the </w:t>
      </w:r>
      <w:proofErr w:type="spellStart"/>
      <w:r w:rsidRPr="00BC14B3">
        <w:rPr>
          <w:rFonts w:ascii="Arial" w:eastAsia="Times New Roman" w:hAnsi="Arial" w:cs="Arial"/>
          <w:color w:val="000000"/>
          <w:shd w:val="clear" w:color="auto" w:fill="FFFFFF"/>
        </w:rPr>
        <w:t>S</w:t>
      </w:r>
      <w:r w:rsidR="00537317" w:rsidRPr="00537317">
        <w:rPr>
          <w:rFonts w:ascii="Arial" w:eastAsia="Times New Roman" w:hAnsi="Arial" w:cs="Arial"/>
          <w:color w:val="000000"/>
          <w:shd w:val="clear" w:color="auto" w:fill="FFFFFF"/>
        </w:rPr>
        <w:t>hoftim</w:t>
      </w:r>
      <w:proofErr w:type="spellEnd"/>
      <w:r w:rsidR="00537317" w:rsidRPr="00537317">
        <w:rPr>
          <w:rFonts w:ascii="Arial" w:eastAsia="Times New Roman" w:hAnsi="Arial" w:cs="Arial"/>
          <w:color w:val="000000"/>
          <w:shd w:val="clear" w:color="auto" w:fill="FFFFFF"/>
        </w:rPr>
        <w:t xml:space="preserve"> around. </w:t>
      </w:r>
    </w:p>
    <w:bookmarkEnd w:id="5"/>
    <w:p w14:paraId="4A026124" w14:textId="77777777" w:rsidR="00537317" w:rsidRDefault="00537317"/>
    <w:sectPr w:rsidR="00537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317"/>
    <w:rsid w:val="00365845"/>
    <w:rsid w:val="00537317"/>
    <w:rsid w:val="00A01B3E"/>
    <w:rsid w:val="00A648CE"/>
    <w:rsid w:val="00BC14B3"/>
    <w:rsid w:val="00E868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0707C"/>
  <w15:chartTrackingRefBased/>
  <w15:docId w15:val="{EBE730F0-0298-4C2F-9CD1-902BA7F6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73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028990">
      <w:bodyDiv w:val="1"/>
      <w:marLeft w:val="0"/>
      <w:marRight w:val="0"/>
      <w:marTop w:val="0"/>
      <w:marBottom w:val="0"/>
      <w:divBdr>
        <w:top w:val="none" w:sz="0" w:space="0" w:color="auto"/>
        <w:left w:val="none" w:sz="0" w:space="0" w:color="auto"/>
        <w:bottom w:val="none" w:sz="0" w:space="0" w:color="auto"/>
        <w:right w:val="none" w:sz="0" w:space="0" w:color="auto"/>
      </w:divBdr>
    </w:div>
    <w:div w:id="18144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2022-08-01T14:36:00Z</dcterms:created>
  <dcterms:modified xsi:type="dcterms:W3CDTF">2022-08-01T15:14:00Z</dcterms:modified>
</cp:coreProperties>
</file>