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3CC" w:rsidRPr="005253CC" w:rsidRDefault="005253CC" w:rsidP="005253CC">
      <w:pPr>
        <w:spacing w:after="0" w:line="240" w:lineRule="auto"/>
        <w:rPr>
          <w:rFonts w:asciiTheme="minorBidi" w:eastAsia="Times New Roman" w:hAnsiTheme="minorBidi"/>
          <w:kern w:val="0"/>
          <w14:ligatures w14:val="none"/>
        </w:rPr>
      </w:pPr>
      <w:r w:rsidRPr="005253CC">
        <w:rPr>
          <w:rFonts w:asciiTheme="minorBidi" w:eastAsia="Times New Roman" w:hAnsiTheme="minorBidi"/>
          <w:kern w:val="0"/>
          <w14:ligatures w14:val="none"/>
        </w:rPr>
        <w:t>Points to Ponder </w:t>
      </w:r>
    </w:p>
    <w:p w:rsidR="005253CC" w:rsidRPr="005253CC" w:rsidRDefault="005253CC" w:rsidP="005253CC">
      <w:pPr>
        <w:spacing w:after="0" w:line="240" w:lineRule="auto"/>
        <w:rPr>
          <w:rFonts w:asciiTheme="minorBidi" w:eastAsia="Times New Roman" w:hAnsiTheme="minorBidi"/>
          <w:kern w:val="0"/>
          <w14:ligatures w14:val="none"/>
        </w:rPr>
      </w:pPr>
      <w:proofErr w:type="spellStart"/>
      <w:r w:rsidRPr="005253CC">
        <w:rPr>
          <w:rFonts w:asciiTheme="minorBidi" w:eastAsia="Times New Roman" w:hAnsiTheme="minorBidi"/>
          <w:kern w:val="0"/>
          <w14:ligatures w14:val="none"/>
        </w:rPr>
        <w:t>Bamidbar</w:t>
      </w:r>
      <w:proofErr w:type="spellEnd"/>
      <w:r w:rsidRPr="005253CC">
        <w:rPr>
          <w:rFonts w:asciiTheme="minorBidi" w:eastAsia="Times New Roman" w:hAnsiTheme="minorBidi"/>
          <w:kern w:val="0"/>
          <w14:ligatures w14:val="none"/>
        </w:rPr>
        <w:t xml:space="preserve"> 5783</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Pr="005253CC" w:rsidRDefault="005253CC" w:rsidP="005253CC">
      <w:pPr>
        <w:spacing w:after="0" w:line="240" w:lineRule="auto"/>
        <w:rPr>
          <w:rFonts w:asciiTheme="minorBidi" w:eastAsia="Times New Roman" w:hAnsiTheme="minorBidi"/>
          <w:kern w:val="0"/>
          <w14:ligatures w14:val="none"/>
        </w:rPr>
      </w:pPr>
      <w:r w:rsidRPr="005253CC">
        <w:rPr>
          <w:rFonts w:ascii="Arial" w:hAnsi="Arial" w:cs="Arial"/>
          <w:b/>
          <w:bCs/>
          <w:color w:val="000000"/>
          <w:sz w:val="29"/>
          <w:szCs w:val="29"/>
          <w:shd w:val="clear" w:color="auto" w:fill="FFFFFF"/>
          <w:rtl/>
        </w:rPr>
        <w:t>בְּמִדְבַּ֥ר סִינַ֖י</w:t>
      </w:r>
      <w:r w:rsidRPr="005253CC">
        <w:rPr>
          <w:rFonts w:ascii="Arial" w:hAnsi="Arial" w:cs="Arial"/>
          <w:b/>
          <w:bCs/>
          <w:color w:val="000000"/>
          <w:sz w:val="29"/>
          <w:szCs w:val="29"/>
          <w:shd w:val="clear" w:color="auto" w:fill="FFFFFF"/>
        </w:rPr>
        <w:t xml:space="preserve"> </w:t>
      </w:r>
      <w:r w:rsidRPr="005253CC">
        <w:rPr>
          <w:rFonts w:asciiTheme="minorBidi" w:eastAsia="Times New Roman" w:hAnsiTheme="minorBidi"/>
          <w:b/>
          <w:bCs/>
          <w:kern w:val="0"/>
          <w:shd w:val="clear" w:color="auto" w:fill="FFFFFF"/>
          <w14:ligatures w14:val="none"/>
        </w:rPr>
        <w:t>God spoke to Moshe in the wilderness of Sinai (1:1)</w:t>
      </w:r>
      <w:r w:rsidRPr="005253CC">
        <w:rPr>
          <w:rFonts w:asciiTheme="minorBidi" w:eastAsia="Times New Roman" w:hAnsiTheme="minorBidi"/>
          <w:kern w:val="0"/>
          <w:shd w:val="clear" w:color="auto" w:fill="FFFFFF"/>
          <w14:ligatures w14:val="none"/>
        </w:rPr>
        <w:t xml:space="preserve"> - Why the stress on the </w:t>
      </w:r>
      <w:proofErr w:type="spellStart"/>
      <w:r w:rsidRPr="005253CC">
        <w:rPr>
          <w:rFonts w:asciiTheme="minorBidi" w:eastAsia="Times New Roman" w:hAnsiTheme="minorBidi"/>
          <w:kern w:val="0"/>
          <w:shd w:val="clear" w:color="auto" w:fill="FFFFFF"/>
          <w14:ligatures w14:val="none"/>
        </w:rPr>
        <w:t>Midbar</w:t>
      </w:r>
      <w:proofErr w:type="spellEnd"/>
      <w:r w:rsidRPr="005253CC">
        <w:rPr>
          <w:rFonts w:asciiTheme="minorBidi" w:eastAsia="Times New Roman" w:hAnsiTheme="minorBidi"/>
          <w:kern w:val="0"/>
          <w:shd w:val="clear" w:color="auto" w:fill="FFFFFF"/>
          <w14:ligatures w14:val="none"/>
        </w:rPr>
        <w:t xml:space="preserve">? </w:t>
      </w:r>
      <w:r w:rsidRPr="005253CC">
        <w:rPr>
          <w:rFonts w:asciiTheme="minorBidi" w:eastAsia="Times New Roman" w:hAnsiTheme="minorBidi"/>
          <w:b/>
          <w:bCs/>
          <w:kern w:val="0"/>
          <w:shd w:val="clear" w:color="auto" w:fill="FFFFFF"/>
          <w14:ligatures w14:val="none"/>
        </w:rPr>
        <w:t xml:space="preserve">Rav </w:t>
      </w:r>
      <w:proofErr w:type="spellStart"/>
      <w:r w:rsidRPr="005253CC">
        <w:rPr>
          <w:rFonts w:asciiTheme="minorBidi" w:eastAsia="Times New Roman" w:hAnsiTheme="minorBidi"/>
          <w:b/>
          <w:bCs/>
          <w:kern w:val="0"/>
          <w:shd w:val="clear" w:color="auto" w:fill="FFFFFF"/>
          <w14:ligatures w14:val="none"/>
        </w:rPr>
        <w:t>Yehudah</w:t>
      </w:r>
      <w:proofErr w:type="spellEnd"/>
      <w:r w:rsidRPr="005253CC">
        <w:rPr>
          <w:rFonts w:asciiTheme="minorBidi" w:eastAsia="Times New Roman" w:hAnsiTheme="minorBidi"/>
          <w:b/>
          <w:bCs/>
          <w:kern w:val="0"/>
          <w:shd w:val="clear" w:color="auto" w:fill="FFFFFF"/>
          <w14:ligatures w14:val="none"/>
        </w:rPr>
        <w:t xml:space="preserve"> </w:t>
      </w:r>
      <w:proofErr w:type="spellStart"/>
      <w:r w:rsidRPr="005253CC">
        <w:rPr>
          <w:rFonts w:asciiTheme="minorBidi" w:eastAsia="Times New Roman" w:hAnsiTheme="minorBidi"/>
          <w:b/>
          <w:bCs/>
          <w:kern w:val="0"/>
          <w:shd w:val="clear" w:color="auto" w:fill="FFFFFF"/>
          <w14:ligatures w14:val="none"/>
        </w:rPr>
        <w:t>Amital</w:t>
      </w:r>
      <w:proofErr w:type="spellEnd"/>
      <w:r w:rsidRPr="005253CC">
        <w:rPr>
          <w:rFonts w:asciiTheme="minorBidi" w:eastAsia="Times New Roman" w:hAnsiTheme="minorBidi"/>
          <w:kern w:val="0"/>
          <w:shd w:val="clear" w:color="auto" w:fill="FFFFFF"/>
          <w14:ligatures w14:val="none"/>
        </w:rPr>
        <w:t xml:space="preserve"> explains, based on the </w:t>
      </w:r>
      <w:proofErr w:type="spellStart"/>
      <w:r w:rsidRPr="005253CC">
        <w:rPr>
          <w:rFonts w:asciiTheme="minorBidi" w:eastAsia="Times New Roman" w:hAnsiTheme="minorBidi"/>
          <w:kern w:val="0"/>
          <w:shd w:val="clear" w:color="auto" w:fill="FFFFFF"/>
          <w14:ligatures w14:val="none"/>
        </w:rPr>
        <w:t>Maharal</w:t>
      </w:r>
      <w:proofErr w:type="spellEnd"/>
      <w:r w:rsidRPr="005253CC">
        <w:rPr>
          <w:rFonts w:asciiTheme="minorBidi" w:eastAsia="Times New Roman" w:hAnsiTheme="minorBidi"/>
          <w:kern w:val="0"/>
          <w:shd w:val="clear" w:color="auto" w:fill="FFFFFF"/>
          <w14:ligatures w14:val="none"/>
        </w:rPr>
        <w:t xml:space="preserve"> that the Torah is telling us that the nation was built in a place of desolation against all odds. Technically, Rav </w:t>
      </w:r>
      <w:proofErr w:type="spellStart"/>
      <w:r w:rsidRPr="005253CC">
        <w:rPr>
          <w:rFonts w:asciiTheme="minorBidi" w:eastAsia="Times New Roman" w:hAnsiTheme="minorBidi"/>
          <w:kern w:val="0"/>
          <w:shd w:val="clear" w:color="auto" w:fill="FFFFFF"/>
          <w14:ligatures w14:val="none"/>
        </w:rPr>
        <w:t>Amital</w:t>
      </w:r>
      <w:proofErr w:type="spellEnd"/>
      <w:r w:rsidRPr="005253CC">
        <w:rPr>
          <w:rFonts w:asciiTheme="minorBidi" w:eastAsia="Times New Roman" w:hAnsiTheme="minorBidi"/>
          <w:kern w:val="0"/>
          <w:shd w:val="clear" w:color="auto" w:fill="FFFFFF"/>
          <w14:ligatures w14:val="none"/>
        </w:rPr>
        <w:t xml:space="preserve"> noted, one would expect the nation to grow in a place ripe for growth. But </w:t>
      </w:r>
      <w:r w:rsidRPr="005253CC">
        <w:rPr>
          <w:rFonts w:asciiTheme="minorBidi" w:eastAsia="Times New Roman" w:hAnsiTheme="minorBidi"/>
          <w:i/>
          <w:iCs/>
          <w:kern w:val="0"/>
          <w:shd w:val="clear" w:color="auto" w:fill="FFFFFF"/>
          <w14:ligatures w14:val="none"/>
        </w:rPr>
        <w:t>Am Yisrael</w:t>
      </w:r>
      <w:r w:rsidRPr="005253CC">
        <w:rPr>
          <w:rFonts w:asciiTheme="minorBidi" w:eastAsia="Times New Roman" w:hAnsiTheme="minorBidi"/>
          <w:kern w:val="0"/>
          <w:shd w:val="clear" w:color="auto" w:fill="FFFFFF"/>
          <w14:ligatures w14:val="none"/>
        </w:rPr>
        <w:t xml:space="preserve"> are commanded, on the one hand, to fulfill the most elementary requirements which should be the basis of any proper, moral society.  On the other hand, they are commanded this with no connection to anything that has come before; they start off on a clean page, in the empty wilderness.  On the one hand, </w:t>
      </w:r>
      <w:r w:rsidRPr="005253CC">
        <w:rPr>
          <w:rFonts w:asciiTheme="minorBidi" w:eastAsia="Times New Roman" w:hAnsiTheme="minorBidi"/>
          <w:i/>
          <w:iCs/>
          <w:kern w:val="0"/>
          <w:shd w:val="clear" w:color="auto" w:fill="FFFFFF"/>
          <w14:ligatures w14:val="none"/>
        </w:rPr>
        <w:t>Am Yisrael</w:t>
      </w:r>
      <w:r w:rsidRPr="005253CC">
        <w:rPr>
          <w:rFonts w:asciiTheme="minorBidi" w:eastAsia="Times New Roman" w:hAnsiTheme="minorBidi"/>
          <w:kern w:val="0"/>
          <w:shd w:val="clear" w:color="auto" w:fill="FFFFFF"/>
          <w14:ligatures w14:val="none"/>
        </w:rPr>
        <w:t>, organized and arranged by God's direct command, is in constant conflict with the wilderness, representing absolute chaos; on the other hand, they are in constant conflict with the other nations of the world, who build their societies based on human priorities.</w:t>
      </w:r>
      <w:r>
        <w:rPr>
          <w:rFonts w:asciiTheme="minorBidi" w:eastAsia="Times New Roman" w:hAnsiTheme="minorBidi"/>
          <w:kern w:val="0"/>
          <w:shd w:val="clear" w:color="auto" w:fill="FFFFFF"/>
          <w14:ligatures w14:val="none"/>
        </w:rPr>
        <w:t xml:space="preserve"> </w:t>
      </w:r>
      <w:proofErr w:type="gramStart"/>
      <w:r w:rsidRPr="005253CC">
        <w:rPr>
          <w:rFonts w:asciiTheme="minorBidi" w:eastAsia="Times New Roman" w:hAnsiTheme="minorBidi"/>
          <w:kern w:val="0"/>
          <w:shd w:val="clear" w:color="auto" w:fill="FFFFFF"/>
          <w14:ligatures w14:val="none"/>
        </w:rPr>
        <w:t>Hence</w:t>
      </w:r>
      <w:proofErr w:type="gramEnd"/>
      <w:r w:rsidRPr="005253CC">
        <w:rPr>
          <w:rFonts w:asciiTheme="minorBidi" w:eastAsia="Times New Roman" w:hAnsiTheme="minorBidi"/>
          <w:kern w:val="0"/>
          <w:shd w:val="clear" w:color="auto" w:fill="FFFFFF"/>
          <w14:ligatures w14:val="none"/>
        </w:rPr>
        <w:t xml:space="preserve"> the </w:t>
      </w:r>
      <w:proofErr w:type="spellStart"/>
      <w:r w:rsidRPr="005253CC">
        <w:rPr>
          <w:rFonts w:asciiTheme="minorBidi" w:eastAsia="Times New Roman" w:hAnsiTheme="minorBidi"/>
          <w:kern w:val="0"/>
          <w:shd w:val="clear" w:color="auto" w:fill="FFFFFF"/>
          <w14:ligatures w14:val="none"/>
        </w:rPr>
        <w:t>Midbar</w:t>
      </w:r>
      <w:proofErr w:type="spellEnd"/>
      <w:r w:rsidRPr="005253CC">
        <w:rPr>
          <w:rFonts w:asciiTheme="minorBidi" w:eastAsia="Times New Roman" w:hAnsiTheme="minorBidi"/>
          <w:kern w:val="0"/>
          <w:shd w:val="clear" w:color="auto" w:fill="FFFFFF"/>
          <w14:ligatures w14:val="none"/>
        </w:rPr>
        <w:t xml:space="preserve"> – while still connected to the Sheva </w:t>
      </w:r>
      <w:proofErr w:type="spellStart"/>
      <w:r w:rsidRPr="005253CC">
        <w:rPr>
          <w:rFonts w:asciiTheme="minorBidi" w:eastAsia="Times New Roman" w:hAnsiTheme="minorBidi"/>
          <w:kern w:val="0"/>
          <w:shd w:val="clear" w:color="auto" w:fill="FFFFFF"/>
          <w14:ligatures w14:val="none"/>
        </w:rPr>
        <w:t>Mitzvos</w:t>
      </w:r>
      <w:proofErr w:type="spellEnd"/>
      <w:r w:rsidRPr="005253CC">
        <w:rPr>
          <w:rFonts w:asciiTheme="minorBidi" w:eastAsia="Times New Roman" w:hAnsiTheme="minorBidi"/>
          <w:kern w:val="0"/>
          <w:shd w:val="clear" w:color="auto" w:fill="FFFFFF"/>
          <w14:ligatures w14:val="none"/>
        </w:rPr>
        <w:t xml:space="preserve"> Bnei </w:t>
      </w:r>
      <w:proofErr w:type="spellStart"/>
      <w:r w:rsidRPr="005253CC">
        <w:rPr>
          <w:rFonts w:asciiTheme="minorBidi" w:eastAsia="Times New Roman" w:hAnsiTheme="minorBidi"/>
          <w:kern w:val="0"/>
          <w:shd w:val="clear" w:color="auto" w:fill="FFFFFF"/>
          <w14:ligatures w14:val="none"/>
        </w:rPr>
        <w:t>Noach</w:t>
      </w:r>
      <w:proofErr w:type="spellEnd"/>
      <w:r w:rsidRPr="005253CC">
        <w:rPr>
          <w:rFonts w:asciiTheme="minorBidi" w:eastAsia="Times New Roman" w:hAnsiTheme="minorBidi"/>
          <w:kern w:val="0"/>
          <w:shd w:val="clear" w:color="auto" w:fill="FFFFFF"/>
          <w14:ligatures w14:val="none"/>
        </w:rPr>
        <w:t>. </w:t>
      </w:r>
    </w:p>
    <w:p w:rsidR="005253CC" w:rsidRPr="005253CC" w:rsidRDefault="005253CC" w:rsidP="005253CC">
      <w:pPr>
        <w:spacing w:after="0" w:line="240" w:lineRule="auto"/>
        <w:rPr>
          <w:rFonts w:asciiTheme="minorBidi" w:eastAsia="Times New Roman" w:hAnsiTheme="minorBidi"/>
          <w:b/>
          <w:bCs/>
          <w:kern w:val="0"/>
          <w14:ligatures w14:val="none"/>
        </w:rPr>
      </w:pPr>
      <w:r w:rsidRPr="005253CC">
        <w:rPr>
          <w:rFonts w:asciiTheme="minorBidi" w:eastAsia="Times New Roman" w:hAnsiTheme="minorBidi"/>
          <w:kern w:val="0"/>
          <w:shd w:val="clear" w:color="auto" w:fill="FFFFFF"/>
          <w14:ligatures w14:val="none"/>
        </w:rPr>
        <w:t> </w:t>
      </w:r>
    </w:p>
    <w:p w:rsidR="005253CC" w:rsidRPr="005253CC" w:rsidRDefault="005253CC" w:rsidP="005253CC">
      <w:pPr>
        <w:spacing w:after="0" w:line="240" w:lineRule="auto"/>
        <w:rPr>
          <w:rFonts w:asciiTheme="minorBidi" w:eastAsia="Times New Roman" w:hAnsiTheme="minorBidi"/>
          <w:kern w:val="0"/>
          <w14:ligatures w14:val="none"/>
        </w:rPr>
      </w:pPr>
      <w:r w:rsidRPr="005253CC">
        <w:rPr>
          <w:rFonts w:ascii="Arial" w:hAnsi="Arial" w:cs="Arial"/>
          <w:b/>
          <w:bCs/>
          <w:color w:val="000000"/>
          <w:sz w:val="29"/>
          <w:szCs w:val="29"/>
          <w:shd w:val="clear" w:color="auto" w:fill="FFFFFF"/>
          <w:rtl/>
        </w:rPr>
        <w:t>לְמִשְׁפְּחֹתָ֖ם לְבֵ֣ית אֲבֹתָ֑ם</w:t>
      </w:r>
      <w:r w:rsidRPr="005253CC">
        <w:rPr>
          <w:rFonts w:ascii="Arial" w:hAnsi="Arial" w:cs="Arial"/>
          <w:b/>
          <w:bCs/>
          <w:color w:val="000000"/>
          <w:sz w:val="29"/>
          <w:szCs w:val="29"/>
          <w:shd w:val="clear" w:color="auto" w:fill="FFFFFF"/>
        </w:rPr>
        <w:t xml:space="preserve"> </w:t>
      </w:r>
      <w:r w:rsidRPr="005253CC">
        <w:rPr>
          <w:rFonts w:asciiTheme="minorBidi" w:eastAsia="Times New Roman" w:hAnsiTheme="minorBidi"/>
          <w:b/>
          <w:bCs/>
          <w:kern w:val="0"/>
          <w14:ligatures w14:val="none"/>
        </w:rPr>
        <w:t>According to their families and the homes of their fathers (</w:t>
      </w:r>
      <w:r w:rsidRPr="005253CC">
        <w:rPr>
          <w:rFonts w:asciiTheme="minorBidi" w:eastAsia="Times New Roman" w:hAnsiTheme="minorBidi"/>
          <w:b/>
          <w:bCs/>
          <w:kern w:val="0"/>
          <w14:ligatures w14:val="none"/>
        </w:rPr>
        <w:t>1:2</w:t>
      </w:r>
      <w:r w:rsidRPr="005253CC">
        <w:rPr>
          <w:rFonts w:asciiTheme="minorBidi" w:eastAsia="Times New Roman" w:hAnsiTheme="minorBidi"/>
          <w:b/>
          <w:bCs/>
          <w:kern w:val="0"/>
          <w14:ligatures w14:val="none"/>
        </w:rPr>
        <w:t xml:space="preserve">) </w:t>
      </w:r>
      <w:r w:rsidRPr="005253CC">
        <w:rPr>
          <w:rFonts w:asciiTheme="minorBidi" w:eastAsia="Times New Roman" w:hAnsiTheme="minorBidi"/>
          <w:kern w:val="0"/>
          <w14:ligatures w14:val="none"/>
        </w:rPr>
        <w:t xml:space="preserve">- The </w:t>
      </w:r>
      <w:proofErr w:type="spellStart"/>
      <w:r w:rsidRPr="005253CC">
        <w:rPr>
          <w:rFonts w:asciiTheme="minorBidi" w:eastAsia="Times New Roman" w:hAnsiTheme="minorBidi"/>
          <w:kern w:val="0"/>
          <w14:ligatures w14:val="none"/>
        </w:rPr>
        <w:t>Gemara</w:t>
      </w:r>
      <w:proofErr w:type="spellEnd"/>
      <w:r w:rsidRPr="005253CC">
        <w:rPr>
          <w:rFonts w:asciiTheme="minorBidi" w:eastAsia="Times New Roman" w:hAnsiTheme="minorBidi"/>
          <w:kern w:val="0"/>
          <w14:ligatures w14:val="none"/>
        </w:rPr>
        <w:t xml:space="preserve"> (</w:t>
      </w:r>
      <w:proofErr w:type="spellStart"/>
      <w:r w:rsidRPr="005253CC">
        <w:rPr>
          <w:rFonts w:asciiTheme="minorBidi" w:eastAsia="Times New Roman" w:hAnsiTheme="minorBidi"/>
          <w:kern w:val="0"/>
          <w14:ligatures w14:val="none"/>
        </w:rPr>
        <w:t>Bava</w:t>
      </w:r>
      <w:proofErr w:type="spellEnd"/>
      <w:r w:rsidRPr="005253CC">
        <w:rPr>
          <w:rFonts w:asciiTheme="minorBidi" w:eastAsia="Times New Roman" w:hAnsiTheme="minorBidi"/>
          <w:kern w:val="0"/>
          <w14:ligatures w14:val="none"/>
        </w:rPr>
        <w:t xml:space="preserve"> Basra 109b) notes that for </w:t>
      </w:r>
      <w:proofErr w:type="spellStart"/>
      <w:r w:rsidRPr="005253CC">
        <w:rPr>
          <w:rFonts w:asciiTheme="minorBidi" w:eastAsia="Times New Roman" w:hAnsiTheme="minorBidi"/>
          <w:kern w:val="0"/>
          <w14:ligatures w14:val="none"/>
        </w:rPr>
        <w:t>Yerusha</w:t>
      </w:r>
      <w:proofErr w:type="spellEnd"/>
      <w:r w:rsidRPr="005253CC">
        <w:rPr>
          <w:rFonts w:asciiTheme="minorBidi" w:eastAsia="Times New Roman" w:hAnsiTheme="minorBidi"/>
          <w:kern w:val="0"/>
          <w14:ligatures w14:val="none"/>
        </w:rPr>
        <w:t xml:space="preserve"> and (</w:t>
      </w:r>
      <w:proofErr w:type="spellStart"/>
      <w:r w:rsidRPr="005253CC">
        <w:rPr>
          <w:rFonts w:asciiTheme="minorBidi" w:eastAsia="Times New Roman" w:hAnsiTheme="minorBidi"/>
          <w:kern w:val="0"/>
          <w14:ligatures w14:val="none"/>
        </w:rPr>
        <w:t>Yevamos</w:t>
      </w:r>
      <w:proofErr w:type="spellEnd"/>
      <w:r w:rsidRPr="005253CC">
        <w:rPr>
          <w:rFonts w:asciiTheme="minorBidi" w:eastAsia="Times New Roman" w:hAnsiTheme="minorBidi"/>
          <w:kern w:val="0"/>
          <w14:ligatures w14:val="none"/>
        </w:rPr>
        <w:t xml:space="preserve"> 54b) Yichus, the family of the father establishes the title of “family”. It is fascinating that in regard to certain issues, we are interested in the lineage and purity of the mother’s line and yet at other times, it is the father’s lineage that makes a difference. How do we understand this? </w:t>
      </w:r>
      <w:r w:rsidRPr="005253CC">
        <w:rPr>
          <w:rFonts w:asciiTheme="minorBidi" w:eastAsia="Times New Roman" w:hAnsiTheme="minorBidi"/>
          <w:b/>
          <w:bCs/>
          <w:kern w:val="0"/>
          <w14:ligatures w14:val="none"/>
        </w:rPr>
        <w:t>Rav Schachter</w:t>
      </w:r>
      <w:r w:rsidRPr="005253CC">
        <w:rPr>
          <w:rFonts w:asciiTheme="minorBidi" w:eastAsia="Times New Roman" w:hAnsiTheme="minorBidi"/>
          <w:kern w:val="0"/>
          <w14:ligatures w14:val="none"/>
        </w:rPr>
        <w:t xml:space="preserve"> pointed out that there are 2 different titles of significance in family relations – </w:t>
      </w:r>
      <w:proofErr w:type="spellStart"/>
      <w:r w:rsidRPr="005253CC">
        <w:rPr>
          <w:rFonts w:asciiTheme="minorBidi" w:eastAsia="Times New Roman" w:hAnsiTheme="minorBidi"/>
          <w:kern w:val="0"/>
          <w14:ligatures w14:val="none"/>
        </w:rPr>
        <w:t>Mis</w:t>
      </w:r>
      <w:r w:rsidR="009C2165">
        <w:rPr>
          <w:rFonts w:asciiTheme="minorBidi" w:eastAsia="Times New Roman" w:hAnsiTheme="minorBidi"/>
          <w:kern w:val="0"/>
          <w14:ligatures w14:val="none"/>
        </w:rPr>
        <w:t>h</w:t>
      </w:r>
      <w:r w:rsidRPr="005253CC">
        <w:rPr>
          <w:rFonts w:asciiTheme="minorBidi" w:eastAsia="Times New Roman" w:hAnsiTheme="minorBidi"/>
          <w:kern w:val="0"/>
          <w14:ligatures w14:val="none"/>
        </w:rPr>
        <w:t>pacha</w:t>
      </w:r>
      <w:proofErr w:type="spellEnd"/>
      <w:r w:rsidRPr="005253CC">
        <w:rPr>
          <w:rFonts w:asciiTheme="minorBidi" w:eastAsia="Times New Roman" w:hAnsiTheme="minorBidi"/>
          <w:kern w:val="0"/>
          <w14:ligatures w14:val="none"/>
        </w:rPr>
        <w:t xml:space="preserve"> and </w:t>
      </w:r>
      <w:proofErr w:type="spellStart"/>
      <w:r w:rsidRPr="005253CC">
        <w:rPr>
          <w:rFonts w:asciiTheme="minorBidi" w:eastAsia="Times New Roman" w:hAnsiTheme="minorBidi"/>
          <w:kern w:val="0"/>
          <w14:ligatures w14:val="none"/>
        </w:rPr>
        <w:t>She’Er</w:t>
      </w:r>
      <w:proofErr w:type="spellEnd"/>
      <w:r w:rsidRPr="005253CC">
        <w:rPr>
          <w:rFonts w:asciiTheme="minorBidi" w:eastAsia="Times New Roman" w:hAnsiTheme="minorBidi"/>
          <w:kern w:val="0"/>
          <w14:ligatures w14:val="none"/>
        </w:rPr>
        <w:t xml:space="preserve"> </w:t>
      </w:r>
      <w:proofErr w:type="spellStart"/>
      <w:r w:rsidRPr="005253CC">
        <w:rPr>
          <w:rFonts w:asciiTheme="minorBidi" w:eastAsia="Times New Roman" w:hAnsiTheme="minorBidi"/>
          <w:kern w:val="0"/>
          <w14:ligatures w14:val="none"/>
        </w:rPr>
        <w:t>Basar</w:t>
      </w:r>
      <w:proofErr w:type="spellEnd"/>
      <w:r w:rsidRPr="005253CC">
        <w:rPr>
          <w:rFonts w:asciiTheme="minorBidi" w:eastAsia="Times New Roman" w:hAnsiTheme="minorBidi"/>
          <w:kern w:val="0"/>
          <w14:ligatures w14:val="none"/>
        </w:rPr>
        <w:t xml:space="preserve">. When it comes to the issue of illicit relationships the Torah notes that it is to a </w:t>
      </w:r>
      <w:proofErr w:type="spellStart"/>
      <w:r w:rsidRPr="005253CC">
        <w:rPr>
          <w:rFonts w:asciiTheme="minorBidi" w:eastAsia="Times New Roman" w:hAnsiTheme="minorBidi"/>
          <w:kern w:val="0"/>
          <w14:ligatures w14:val="none"/>
        </w:rPr>
        <w:t>Sh’Er</w:t>
      </w:r>
      <w:proofErr w:type="spellEnd"/>
      <w:r w:rsidRPr="005253CC">
        <w:rPr>
          <w:rFonts w:asciiTheme="minorBidi" w:eastAsia="Times New Roman" w:hAnsiTheme="minorBidi"/>
          <w:kern w:val="0"/>
          <w14:ligatures w14:val="none"/>
        </w:rPr>
        <w:t xml:space="preserve"> </w:t>
      </w:r>
      <w:proofErr w:type="spellStart"/>
      <w:r w:rsidRPr="005253CC">
        <w:rPr>
          <w:rFonts w:asciiTheme="minorBidi" w:eastAsia="Times New Roman" w:hAnsiTheme="minorBidi"/>
          <w:kern w:val="0"/>
          <w14:ligatures w14:val="none"/>
        </w:rPr>
        <w:t>Basar</w:t>
      </w:r>
      <w:proofErr w:type="spellEnd"/>
      <w:r w:rsidRPr="005253CC">
        <w:rPr>
          <w:rFonts w:asciiTheme="minorBidi" w:eastAsia="Times New Roman" w:hAnsiTheme="minorBidi"/>
          <w:kern w:val="0"/>
          <w14:ligatures w14:val="none"/>
        </w:rPr>
        <w:t xml:space="preserve">, one cannot approach. Hence the title Mamzer falls on the one whose mother engages in inappropriate relationships but she does not make a person “family.” When it comes to family, family is determined on the basis of </w:t>
      </w:r>
      <w:proofErr w:type="spellStart"/>
      <w:r w:rsidRPr="005253CC">
        <w:rPr>
          <w:rFonts w:asciiTheme="minorBidi" w:eastAsia="Times New Roman" w:hAnsiTheme="minorBidi"/>
          <w:kern w:val="0"/>
          <w14:ligatures w14:val="none"/>
        </w:rPr>
        <w:t>Beis</w:t>
      </w:r>
      <w:proofErr w:type="spellEnd"/>
      <w:r w:rsidRPr="005253CC">
        <w:rPr>
          <w:rFonts w:asciiTheme="minorBidi" w:eastAsia="Times New Roman" w:hAnsiTheme="minorBidi"/>
          <w:kern w:val="0"/>
          <w14:ligatures w14:val="none"/>
        </w:rPr>
        <w:t xml:space="preserve"> Av – as is seen in our Possuk. There is no contradiction – just 2 different qualifications. </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וְאִ֥ישׁ עַל־דִּגְל֖וֹ לְצִבְאֹתָֽם</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 xml:space="preserve">Each man on his </w:t>
      </w:r>
      <w:proofErr w:type="spellStart"/>
      <w:r w:rsidR="005253CC" w:rsidRPr="005253CC">
        <w:rPr>
          <w:rFonts w:asciiTheme="minorBidi" w:eastAsia="Times New Roman" w:hAnsiTheme="minorBidi"/>
          <w:b/>
          <w:bCs/>
          <w:kern w:val="0"/>
          <w14:ligatures w14:val="none"/>
        </w:rPr>
        <w:t>Degel</w:t>
      </w:r>
      <w:proofErr w:type="spellEnd"/>
      <w:r w:rsidR="005253CC" w:rsidRPr="005253CC">
        <w:rPr>
          <w:rFonts w:asciiTheme="minorBidi" w:eastAsia="Times New Roman" w:hAnsiTheme="minorBidi"/>
          <w:b/>
          <w:bCs/>
          <w:kern w:val="0"/>
          <w14:ligatures w14:val="none"/>
        </w:rPr>
        <w:t xml:space="preserve"> (</w:t>
      </w:r>
      <w:r w:rsidRPr="009C2165">
        <w:rPr>
          <w:rFonts w:asciiTheme="minorBidi" w:eastAsia="Times New Roman" w:hAnsiTheme="minorBidi"/>
          <w:b/>
          <w:bCs/>
          <w:kern w:val="0"/>
          <w14:ligatures w14:val="none"/>
        </w:rPr>
        <w:t>1:52</w:t>
      </w:r>
      <w:r w:rsidR="005253CC" w:rsidRPr="005253CC">
        <w:rPr>
          <w:rFonts w:asciiTheme="minorBidi" w:eastAsia="Times New Roman" w:hAnsiTheme="minorBidi"/>
          <w:b/>
          <w:bCs/>
          <w:kern w:val="0"/>
          <w14:ligatures w14:val="none"/>
        </w:rPr>
        <w:t>)</w:t>
      </w:r>
      <w:r w:rsidR="005253CC" w:rsidRPr="005253CC">
        <w:rPr>
          <w:rFonts w:asciiTheme="minorBidi" w:eastAsia="Times New Roman" w:hAnsiTheme="minorBidi"/>
          <w:kern w:val="0"/>
          <w14:ligatures w14:val="none"/>
        </w:rPr>
        <w:t xml:space="preserve"> - The Midrash notes that Moshe was worried about the concept of the </w:t>
      </w:r>
      <w:proofErr w:type="spellStart"/>
      <w:r w:rsidR="005253CC" w:rsidRPr="005253CC">
        <w:rPr>
          <w:rFonts w:asciiTheme="minorBidi" w:eastAsia="Times New Roman" w:hAnsiTheme="minorBidi"/>
          <w:kern w:val="0"/>
          <w14:ligatures w14:val="none"/>
        </w:rPr>
        <w:t>Degalim</w:t>
      </w:r>
      <w:proofErr w:type="spellEnd"/>
      <w:r w:rsidR="005253CC" w:rsidRPr="005253CC">
        <w:rPr>
          <w:rFonts w:asciiTheme="minorBidi" w:eastAsia="Times New Roman" w:hAnsiTheme="minorBidi"/>
          <w:kern w:val="0"/>
          <w14:ligatures w14:val="none"/>
        </w:rPr>
        <w:t xml:space="preserve"> and the damage that might result from the in fighting that would arises as each </w:t>
      </w:r>
      <w:proofErr w:type="spellStart"/>
      <w:r w:rsidR="005253CC" w:rsidRPr="005253CC">
        <w:rPr>
          <w:rFonts w:asciiTheme="minorBidi" w:eastAsia="Times New Roman" w:hAnsiTheme="minorBidi"/>
          <w:kern w:val="0"/>
          <w14:ligatures w14:val="none"/>
        </w:rPr>
        <w:t>Shevet</w:t>
      </w:r>
      <w:proofErr w:type="spellEnd"/>
      <w:r w:rsidR="005253CC" w:rsidRPr="005253CC">
        <w:rPr>
          <w:rFonts w:asciiTheme="minorBidi" w:eastAsia="Times New Roman" w:hAnsiTheme="minorBidi"/>
          <w:kern w:val="0"/>
          <w14:ligatures w14:val="none"/>
        </w:rPr>
        <w:t xml:space="preserve"> jockeyed for best position in the travelling camp. Hashem reminded him that they already had a trial run when they carried Yaakov up to his burial in Eretz Yisrael and that would be the deciding factor here too. But why would an episode of generations past make a difference at the present? </w:t>
      </w:r>
      <w:r w:rsidR="005253CC" w:rsidRPr="005253CC">
        <w:rPr>
          <w:rFonts w:asciiTheme="minorBidi" w:eastAsia="Times New Roman" w:hAnsiTheme="minorBidi"/>
          <w:b/>
          <w:bCs/>
          <w:kern w:val="0"/>
          <w14:ligatures w14:val="none"/>
        </w:rPr>
        <w:t>Rav Mordechai Rogov</w:t>
      </w:r>
      <w:r w:rsidR="005253CC" w:rsidRPr="005253CC">
        <w:rPr>
          <w:rFonts w:asciiTheme="minorBidi" w:eastAsia="Times New Roman" w:hAnsiTheme="minorBidi"/>
          <w:kern w:val="0"/>
          <w14:ligatures w14:val="none"/>
        </w:rPr>
        <w:t xml:space="preserve"> suggested that Hashem was calming Moshe to realize that the people were already conditioned to be </w:t>
      </w:r>
      <w:proofErr w:type="spellStart"/>
      <w:r w:rsidR="005253CC" w:rsidRPr="005253CC">
        <w:rPr>
          <w:rFonts w:asciiTheme="minorBidi" w:eastAsia="Times New Roman" w:hAnsiTheme="minorBidi"/>
          <w:kern w:val="0"/>
          <w14:ligatures w14:val="none"/>
        </w:rPr>
        <w:t>mentsch</w:t>
      </w:r>
      <w:r>
        <w:rPr>
          <w:rFonts w:asciiTheme="minorBidi" w:eastAsia="Times New Roman" w:hAnsiTheme="minorBidi"/>
          <w:kern w:val="0"/>
          <w14:ligatures w14:val="none"/>
        </w:rPr>
        <w:t>in</w:t>
      </w:r>
      <w:proofErr w:type="spellEnd"/>
      <w:r w:rsidR="005253CC" w:rsidRPr="005253CC">
        <w:rPr>
          <w:rFonts w:asciiTheme="minorBidi" w:eastAsia="Times New Roman" w:hAnsiTheme="minorBidi"/>
          <w:kern w:val="0"/>
          <w14:ligatures w14:val="none"/>
        </w:rPr>
        <w:t xml:space="preserve"> even in trying times. If the people already understood how to be </w:t>
      </w:r>
      <w:proofErr w:type="spellStart"/>
      <w:r w:rsidR="005253CC" w:rsidRPr="005253CC">
        <w:rPr>
          <w:rFonts w:asciiTheme="minorBidi" w:eastAsia="Times New Roman" w:hAnsiTheme="minorBidi"/>
          <w:kern w:val="0"/>
          <w14:ligatures w14:val="none"/>
        </w:rPr>
        <w:t>mentsches</w:t>
      </w:r>
      <w:proofErr w:type="spellEnd"/>
      <w:r w:rsidR="005253CC" w:rsidRPr="005253CC">
        <w:rPr>
          <w:rFonts w:asciiTheme="minorBidi" w:eastAsia="Times New Roman" w:hAnsiTheme="minorBidi"/>
          <w:kern w:val="0"/>
          <w14:ligatures w14:val="none"/>
        </w:rPr>
        <w:t xml:space="preserve"> when they were in pain (over the loss of Yaakov) they would be </w:t>
      </w:r>
      <w:proofErr w:type="spellStart"/>
      <w:r w:rsidR="005253CC" w:rsidRPr="005253CC">
        <w:rPr>
          <w:rFonts w:asciiTheme="minorBidi" w:eastAsia="Times New Roman" w:hAnsiTheme="minorBidi"/>
          <w:kern w:val="0"/>
          <w14:ligatures w14:val="none"/>
        </w:rPr>
        <w:t>mentsches</w:t>
      </w:r>
      <w:proofErr w:type="spellEnd"/>
      <w:r w:rsidR="005253CC" w:rsidRPr="005253CC">
        <w:rPr>
          <w:rFonts w:asciiTheme="minorBidi" w:eastAsia="Times New Roman" w:hAnsiTheme="minorBidi"/>
          <w:kern w:val="0"/>
          <w14:ligatures w14:val="none"/>
        </w:rPr>
        <w:t xml:space="preserve"> in the present too. </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אִ֣ישׁ עַל־דִּגְל֤וֹ בְאֹתֹת֙ לְבֵ֣ית אֲבֹתָ֔ם יַֽחֲנ֖וּ בְּנֵ֣י יִשְׂרָאֵ֑ל</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 xml:space="preserve">They will camp surrounding the Ohel </w:t>
      </w:r>
      <w:proofErr w:type="spellStart"/>
      <w:r w:rsidR="005253CC" w:rsidRPr="005253CC">
        <w:rPr>
          <w:rFonts w:asciiTheme="minorBidi" w:eastAsia="Times New Roman" w:hAnsiTheme="minorBidi"/>
          <w:b/>
          <w:bCs/>
          <w:kern w:val="0"/>
          <w14:ligatures w14:val="none"/>
        </w:rPr>
        <w:t>Moed</w:t>
      </w:r>
      <w:proofErr w:type="spellEnd"/>
      <w:r w:rsidR="005253CC" w:rsidRPr="005253CC">
        <w:rPr>
          <w:rFonts w:asciiTheme="minorBidi" w:eastAsia="Times New Roman" w:hAnsiTheme="minorBidi"/>
          <w:b/>
          <w:bCs/>
          <w:kern w:val="0"/>
          <w14:ligatures w14:val="none"/>
        </w:rPr>
        <w:t xml:space="preserve"> (2:</w:t>
      </w:r>
      <w:r w:rsidRPr="009C2165">
        <w:rPr>
          <w:rFonts w:asciiTheme="minorBidi" w:eastAsia="Times New Roman" w:hAnsiTheme="minorBidi"/>
          <w:b/>
          <w:bCs/>
          <w:kern w:val="0"/>
          <w14:ligatures w14:val="none"/>
        </w:rPr>
        <w:t>2</w:t>
      </w:r>
      <w:r w:rsidR="005253CC" w:rsidRPr="005253CC">
        <w:rPr>
          <w:rFonts w:asciiTheme="minorBidi" w:eastAsia="Times New Roman" w:hAnsiTheme="minorBidi"/>
          <w:b/>
          <w:bCs/>
          <w:kern w:val="0"/>
          <w14:ligatures w14:val="none"/>
        </w:rPr>
        <w:t xml:space="preserve">) - Rav </w:t>
      </w:r>
      <w:proofErr w:type="spellStart"/>
      <w:r w:rsidR="005253CC" w:rsidRPr="005253CC">
        <w:rPr>
          <w:rFonts w:asciiTheme="minorBidi" w:eastAsia="Times New Roman" w:hAnsiTheme="minorBidi"/>
          <w:b/>
          <w:bCs/>
          <w:kern w:val="0"/>
          <w14:ligatures w14:val="none"/>
        </w:rPr>
        <w:t>Boruch</w:t>
      </w:r>
      <w:proofErr w:type="spellEnd"/>
      <w:r w:rsidR="005253CC" w:rsidRPr="005253CC">
        <w:rPr>
          <w:rFonts w:asciiTheme="minorBidi" w:eastAsia="Times New Roman" w:hAnsiTheme="minorBidi"/>
          <w:b/>
          <w:bCs/>
          <w:kern w:val="0"/>
          <w14:ligatures w14:val="none"/>
        </w:rPr>
        <w:t xml:space="preserve"> </w:t>
      </w:r>
      <w:proofErr w:type="spellStart"/>
      <w:r w:rsidR="005253CC" w:rsidRPr="005253CC">
        <w:rPr>
          <w:rFonts w:asciiTheme="minorBidi" w:eastAsia="Times New Roman" w:hAnsiTheme="minorBidi"/>
          <w:b/>
          <w:bCs/>
          <w:kern w:val="0"/>
          <w14:ligatures w14:val="none"/>
        </w:rPr>
        <w:t>Mordechi</w:t>
      </w:r>
      <w:proofErr w:type="spellEnd"/>
      <w:r w:rsidR="005253CC" w:rsidRPr="005253CC">
        <w:rPr>
          <w:rFonts w:asciiTheme="minorBidi" w:eastAsia="Times New Roman" w:hAnsiTheme="minorBidi"/>
          <w:b/>
          <w:bCs/>
          <w:kern w:val="0"/>
          <w14:ligatures w14:val="none"/>
        </w:rPr>
        <w:t xml:space="preserve"> </w:t>
      </w:r>
      <w:proofErr w:type="spellStart"/>
      <w:r w:rsidR="005253CC" w:rsidRPr="005253CC">
        <w:rPr>
          <w:rFonts w:asciiTheme="minorBidi" w:eastAsia="Times New Roman" w:hAnsiTheme="minorBidi"/>
          <w:b/>
          <w:bCs/>
          <w:kern w:val="0"/>
          <w14:ligatures w14:val="none"/>
        </w:rPr>
        <w:t>Ezrachi</w:t>
      </w:r>
      <w:proofErr w:type="spellEnd"/>
      <w:r w:rsidR="005253CC" w:rsidRPr="005253CC">
        <w:rPr>
          <w:rFonts w:asciiTheme="minorBidi" w:eastAsia="Times New Roman" w:hAnsiTheme="minorBidi"/>
          <w:b/>
          <w:bCs/>
          <w:kern w:val="0"/>
          <w14:ligatures w14:val="none"/>
        </w:rPr>
        <w:t xml:space="preserve"> </w:t>
      </w:r>
      <w:r w:rsidR="005253CC" w:rsidRPr="005253CC">
        <w:rPr>
          <w:rFonts w:asciiTheme="minorBidi" w:eastAsia="Times New Roman" w:hAnsiTheme="minorBidi"/>
          <w:kern w:val="0"/>
          <w14:ligatures w14:val="none"/>
        </w:rPr>
        <w:t xml:space="preserve">once noted that the </w:t>
      </w:r>
      <w:proofErr w:type="spellStart"/>
      <w:r w:rsidR="005253CC" w:rsidRPr="005253CC">
        <w:rPr>
          <w:rFonts w:asciiTheme="minorBidi" w:eastAsia="Times New Roman" w:hAnsiTheme="minorBidi"/>
          <w:kern w:val="0"/>
          <w14:ligatures w14:val="none"/>
        </w:rPr>
        <w:t>Parasha</w:t>
      </w:r>
      <w:proofErr w:type="spellEnd"/>
      <w:r w:rsidR="005253CC" w:rsidRPr="005253CC">
        <w:rPr>
          <w:rFonts w:asciiTheme="minorBidi" w:eastAsia="Times New Roman" w:hAnsiTheme="minorBidi"/>
          <w:kern w:val="0"/>
          <w14:ligatures w14:val="none"/>
        </w:rPr>
        <w:t xml:space="preserve"> surrounded two major themes, counting and camping. Why? He </w:t>
      </w:r>
      <w:proofErr w:type="gramStart"/>
      <w:r w:rsidR="005253CC" w:rsidRPr="005253CC">
        <w:rPr>
          <w:rFonts w:asciiTheme="minorBidi" w:eastAsia="Times New Roman" w:hAnsiTheme="minorBidi"/>
          <w:kern w:val="0"/>
          <w14:ligatures w14:val="none"/>
        </w:rPr>
        <w:t>explained  that</w:t>
      </w:r>
      <w:proofErr w:type="gramEnd"/>
      <w:r w:rsidR="005253CC" w:rsidRPr="005253CC">
        <w:rPr>
          <w:rFonts w:asciiTheme="minorBidi" w:eastAsia="Times New Roman" w:hAnsiTheme="minorBidi"/>
          <w:kern w:val="0"/>
          <w14:ligatures w14:val="none"/>
        </w:rPr>
        <w:t xml:space="preserve"> there is superficiality that governs the generations. Each person often gets lost into the boxes into which s/he fits. This is especially so among the nations where it is not who you are that makes a difference but to whom you are connected. The Torah fights the superficiality and encourages us to remember that we are complete maximums. 2 is not greater than one in number – 2 is really 2 maximums together. But at the same time each maximum is at its maximum in its proper environment and </w:t>
      </w:r>
      <w:proofErr w:type="gramStart"/>
      <w:r w:rsidR="005253CC" w:rsidRPr="005253CC">
        <w:rPr>
          <w:rFonts w:asciiTheme="minorBidi" w:eastAsia="Times New Roman" w:hAnsiTheme="minorBidi"/>
          <w:kern w:val="0"/>
          <w14:ligatures w14:val="none"/>
        </w:rPr>
        <w:t>that  is</w:t>
      </w:r>
      <w:proofErr w:type="gramEnd"/>
      <w:r w:rsidR="005253CC" w:rsidRPr="005253CC">
        <w:rPr>
          <w:rFonts w:asciiTheme="minorBidi" w:eastAsia="Times New Roman" w:hAnsiTheme="minorBidi"/>
          <w:kern w:val="0"/>
          <w14:ligatures w14:val="none"/>
        </w:rPr>
        <w:t xml:space="preserve"> why the camping was stressed.</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אִ֥ישׁ עַל־יָד֖וֹ לְדִגְלֵיהֶֽם</w:t>
      </w:r>
      <w:r w:rsidRPr="009C2165">
        <w:rPr>
          <w:rFonts w:ascii="Arial" w:hAnsi="Arial" w:cs="Arial"/>
          <w:b/>
          <w:bCs/>
          <w:color w:val="000000"/>
          <w:sz w:val="29"/>
          <w:szCs w:val="29"/>
          <w:shd w:val="clear" w:color="auto" w:fill="FFFFFF"/>
        </w:rPr>
        <w:t>:</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According to their flags (</w:t>
      </w:r>
      <w:r w:rsidRPr="009C2165">
        <w:rPr>
          <w:rFonts w:asciiTheme="minorBidi" w:eastAsia="Times New Roman" w:hAnsiTheme="minorBidi"/>
          <w:b/>
          <w:bCs/>
          <w:kern w:val="0"/>
          <w14:ligatures w14:val="none"/>
        </w:rPr>
        <w:t>2:17</w:t>
      </w:r>
      <w:r w:rsidR="005253CC" w:rsidRPr="005253CC">
        <w:rPr>
          <w:rFonts w:asciiTheme="minorBidi" w:eastAsia="Times New Roman" w:hAnsiTheme="minorBidi"/>
          <w:b/>
          <w:bCs/>
          <w:kern w:val="0"/>
          <w14:ligatures w14:val="none"/>
        </w:rPr>
        <w:t>)</w:t>
      </w:r>
      <w:r w:rsidR="005253CC" w:rsidRPr="005253CC">
        <w:rPr>
          <w:rFonts w:asciiTheme="minorBidi" w:eastAsia="Times New Roman" w:hAnsiTheme="minorBidi"/>
          <w:kern w:val="0"/>
          <w14:ligatures w14:val="none"/>
        </w:rPr>
        <w:t xml:space="preserve"> - </w:t>
      </w:r>
      <w:r w:rsidR="005253CC" w:rsidRPr="005253CC">
        <w:rPr>
          <w:rFonts w:asciiTheme="minorBidi" w:eastAsia="Times New Roman" w:hAnsiTheme="minorBidi"/>
          <w:kern w:val="0"/>
          <w:shd w:val="clear" w:color="auto" w:fill="FFFFFF"/>
          <w14:ligatures w14:val="none"/>
        </w:rPr>
        <w:t xml:space="preserve"> Why did it take a whole year for </w:t>
      </w:r>
      <w:proofErr w:type="spellStart"/>
      <w:r w:rsidR="005253CC" w:rsidRPr="005253CC">
        <w:rPr>
          <w:rFonts w:asciiTheme="minorBidi" w:eastAsia="Times New Roman" w:hAnsiTheme="minorBidi"/>
          <w:kern w:val="0"/>
          <w:shd w:val="clear" w:color="auto" w:fill="FFFFFF"/>
          <w14:ligatures w14:val="none"/>
        </w:rPr>
        <w:t>HaShem</w:t>
      </w:r>
      <w:proofErr w:type="spellEnd"/>
      <w:r w:rsidR="005253CC" w:rsidRPr="005253CC">
        <w:rPr>
          <w:rFonts w:asciiTheme="minorBidi" w:eastAsia="Times New Roman" w:hAnsiTheme="minorBidi"/>
          <w:kern w:val="0"/>
          <w:shd w:val="clear" w:color="auto" w:fill="FFFFFF"/>
          <w14:ligatures w14:val="none"/>
        </w:rPr>
        <w:t xml:space="preserve"> to assign </w:t>
      </w:r>
      <w:proofErr w:type="spellStart"/>
      <w:r w:rsidR="005253CC" w:rsidRPr="005253CC">
        <w:rPr>
          <w:rFonts w:asciiTheme="minorBidi" w:eastAsia="Times New Roman" w:hAnsiTheme="minorBidi"/>
          <w:kern w:val="0"/>
          <w:shd w:val="clear" w:color="auto" w:fill="FFFFFF"/>
          <w14:ligatures w14:val="none"/>
        </w:rPr>
        <w:t>degalim</w:t>
      </w:r>
      <w:proofErr w:type="spellEnd"/>
      <w:r w:rsidR="005253CC" w:rsidRPr="005253CC">
        <w:rPr>
          <w:rFonts w:asciiTheme="minorBidi" w:eastAsia="Times New Roman" w:hAnsiTheme="minorBidi"/>
          <w:kern w:val="0"/>
          <w:shd w:val="clear" w:color="auto" w:fill="FFFFFF"/>
          <w14:ligatures w14:val="none"/>
        </w:rPr>
        <w:t xml:space="preserve"> for Bnei Yisrael? Why didn’t they do so immediately after leaving </w:t>
      </w:r>
      <w:proofErr w:type="spellStart"/>
      <w:r w:rsidR="005253CC" w:rsidRPr="005253CC">
        <w:rPr>
          <w:rFonts w:asciiTheme="minorBidi" w:eastAsia="Times New Roman" w:hAnsiTheme="minorBidi"/>
          <w:kern w:val="0"/>
          <w:shd w:val="clear" w:color="auto" w:fill="FFFFFF"/>
          <w14:ligatures w14:val="none"/>
        </w:rPr>
        <w:lastRenderedPageBreak/>
        <w:t>Mitzrayim</w:t>
      </w:r>
      <w:proofErr w:type="spellEnd"/>
      <w:r w:rsidR="005253CC" w:rsidRPr="005253CC">
        <w:rPr>
          <w:rFonts w:asciiTheme="minorBidi" w:eastAsia="Times New Roman" w:hAnsiTheme="minorBidi"/>
          <w:kern w:val="0"/>
          <w:shd w:val="clear" w:color="auto" w:fill="FFFFFF"/>
          <w14:ligatures w14:val="none"/>
        </w:rPr>
        <w:t xml:space="preserve">? </w:t>
      </w:r>
      <w:r w:rsidR="005253CC" w:rsidRPr="005253CC">
        <w:rPr>
          <w:rFonts w:asciiTheme="minorBidi" w:eastAsia="Times New Roman" w:hAnsiTheme="minorBidi"/>
          <w:b/>
          <w:bCs/>
          <w:kern w:val="0"/>
          <w:shd w:val="clear" w:color="auto" w:fill="FFFFFF"/>
          <w14:ligatures w14:val="none"/>
        </w:rPr>
        <w:t>R</w:t>
      </w:r>
      <w:r w:rsidRPr="009C2165">
        <w:rPr>
          <w:rFonts w:asciiTheme="minorBidi" w:eastAsia="Times New Roman" w:hAnsiTheme="minorBidi"/>
          <w:b/>
          <w:bCs/>
          <w:kern w:val="0"/>
          <w:shd w:val="clear" w:color="auto" w:fill="FFFFFF"/>
          <w14:ligatures w14:val="none"/>
        </w:rPr>
        <w:t>av</w:t>
      </w:r>
      <w:r w:rsidR="005253CC" w:rsidRPr="005253CC">
        <w:rPr>
          <w:rFonts w:asciiTheme="minorBidi" w:eastAsia="Times New Roman" w:hAnsiTheme="minorBidi"/>
          <w:b/>
          <w:bCs/>
          <w:kern w:val="0"/>
          <w:shd w:val="clear" w:color="auto" w:fill="FFFFFF"/>
          <w14:ligatures w14:val="none"/>
        </w:rPr>
        <w:t xml:space="preserve"> Yaakov </w:t>
      </w:r>
      <w:r w:rsidRPr="009C2165">
        <w:rPr>
          <w:rFonts w:asciiTheme="minorBidi" w:eastAsia="Times New Roman" w:hAnsiTheme="minorBidi"/>
          <w:b/>
          <w:bCs/>
          <w:kern w:val="0"/>
          <w:shd w:val="clear" w:color="auto" w:fill="FFFFFF"/>
          <w14:ligatures w14:val="none"/>
        </w:rPr>
        <w:t xml:space="preserve">Kamenetzky </w:t>
      </w:r>
      <w:r w:rsidR="005253CC" w:rsidRPr="005253CC">
        <w:rPr>
          <w:rFonts w:asciiTheme="minorBidi" w:eastAsia="Times New Roman" w:hAnsiTheme="minorBidi"/>
          <w:kern w:val="0"/>
          <w:shd w:val="clear" w:color="auto" w:fill="FFFFFF"/>
          <w14:ligatures w14:val="none"/>
        </w:rPr>
        <w:t xml:space="preserve">suggests that the </w:t>
      </w:r>
      <w:proofErr w:type="spellStart"/>
      <w:r w:rsidR="005253CC" w:rsidRPr="005253CC">
        <w:rPr>
          <w:rFonts w:asciiTheme="minorBidi" w:eastAsia="Times New Roman" w:hAnsiTheme="minorBidi"/>
          <w:kern w:val="0"/>
          <w:shd w:val="clear" w:color="auto" w:fill="FFFFFF"/>
          <w14:ligatures w14:val="none"/>
        </w:rPr>
        <w:t>degalim</w:t>
      </w:r>
      <w:proofErr w:type="spellEnd"/>
      <w:r w:rsidR="005253CC" w:rsidRPr="005253CC">
        <w:rPr>
          <w:rFonts w:asciiTheme="minorBidi" w:eastAsia="Times New Roman" w:hAnsiTheme="minorBidi"/>
          <w:kern w:val="0"/>
          <w:shd w:val="clear" w:color="auto" w:fill="FFFFFF"/>
          <w14:ligatures w14:val="none"/>
        </w:rPr>
        <w:t xml:space="preserve"> represent the diversity of </w:t>
      </w:r>
      <w:proofErr w:type="spellStart"/>
      <w:r w:rsidR="005253CC" w:rsidRPr="005253CC">
        <w:rPr>
          <w:rFonts w:asciiTheme="minorBidi" w:eastAsia="Times New Roman" w:hAnsiTheme="minorBidi"/>
          <w:kern w:val="0"/>
          <w:shd w:val="clear" w:color="auto" w:fill="FFFFFF"/>
          <w14:ligatures w14:val="none"/>
        </w:rPr>
        <w:t>klal</w:t>
      </w:r>
      <w:proofErr w:type="spellEnd"/>
      <w:r w:rsidR="005253CC" w:rsidRPr="005253CC">
        <w:rPr>
          <w:rFonts w:asciiTheme="minorBidi" w:eastAsia="Times New Roman" w:hAnsiTheme="minorBidi"/>
          <w:kern w:val="0"/>
          <w:shd w:val="clear" w:color="auto" w:fill="FFFFFF"/>
          <w14:ligatures w14:val="none"/>
        </w:rPr>
        <w:t xml:space="preserve"> Yisrael. Each </w:t>
      </w:r>
      <w:proofErr w:type="spellStart"/>
      <w:r w:rsidR="005253CC" w:rsidRPr="005253CC">
        <w:rPr>
          <w:rFonts w:asciiTheme="minorBidi" w:eastAsia="Times New Roman" w:hAnsiTheme="minorBidi"/>
          <w:kern w:val="0"/>
          <w:shd w:val="clear" w:color="auto" w:fill="FFFFFF"/>
          <w14:ligatures w14:val="none"/>
        </w:rPr>
        <w:t>shevet</w:t>
      </w:r>
      <w:proofErr w:type="spellEnd"/>
      <w:r w:rsidR="005253CC" w:rsidRPr="005253CC">
        <w:rPr>
          <w:rFonts w:asciiTheme="minorBidi" w:eastAsia="Times New Roman" w:hAnsiTheme="minorBidi"/>
          <w:kern w:val="0"/>
          <w:shd w:val="clear" w:color="auto" w:fill="FFFFFF"/>
          <w14:ligatures w14:val="none"/>
        </w:rPr>
        <w:t xml:space="preserve"> has its own unique traits. This has the potential to cause people from different </w:t>
      </w:r>
      <w:proofErr w:type="spellStart"/>
      <w:r w:rsidR="005253CC" w:rsidRPr="005253CC">
        <w:rPr>
          <w:rFonts w:asciiTheme="minorBidi" w:eastAsia="Times New Roman" w:hAnsiTheme="minorBidi"/>
          <w:kern w:val="0"/>
          <w:shd w:val="clear" w:color="auto" w:fill="FFFFFF"/>
          <w14:ligatures w14:val="none"/>
        </w:rPr>
        <w:t>shevatim</w:t>
      </w:r>
      <w:proofErr w:type="spellEnd"/>
      <w:r w:rsidR="005253CC" w:rsidRPr="005253CC">
        <w:rPr>
          <w:rFonts w:asciiTheme="minorBidi" w:eastAsia="Times New Roman" w:hAnsiTheme="minorBidi"/>
          <w:kern w:val="0"/>
          <w:shd w:val="clear" w:color="auto" w:fill="FFFFFF"/>
          <w14:ligatures w14:val="none"/>
        </w:rPr>
        <w:t xml:space="preserve"> to grow apart from one another. As such, </w:t>
      </w:r>
      <w:proofErr w:type="spellStart"/>
      <w:r w:rsidR="005253CC" w:rsidRPr="005253CC">
        <w:rPr>
          <w:rFonts w:asciiTheme="minorBidi" w:eastAsia="Times New Roman" w:hAnsiTheme="minorBidi"/>
          <w:kern w:val="0"/>
          <w:shd w:val="clear" w:color="auto" w:fill="FFFFFF"/>
          <w14:ligatures w14:val="none"/>
        </w:rPr>
        <w:t>HaShem</w:t>
      </w:r>
      <w:proofErr w:type="spellEnd"/>
      <w:r w:rsidR="005253CC" w:rsidRPr="005253CC">
        <w:rPr>
          <w:rFonts w:asciiTheme="minorBidi" w:eastAsia="Times New Roman" w:hAnsiTheme="minorBidi"/>
          <w:kern w:val="0"/>
          <w:shd w:val="clear" w:color="auto" w:fill="FFFFFF"/>
          <w14:ligatures w14:val="none"/>
        </w:rPr>
        <w:t xml:space="preserve"> waited until there was a </w:t>
      </w:r>
      <w:proofErr w:type="spellStart"/>
      <w:r w:rsidR="005253CC" w:rsidRPr="005253CC">
        <w:rPr>
          <w:rFonts w:asciiTheme="minorBidi" w:eastAsia="Times New Roman" w:hAnsiTheme="minorBidi"/>
          <w:kern w:val="0"/>
          <w:shd w:val="clear" w:color="auto" w:fill="FFFFFF"/>
          <w14:ligatures w14:val="none"/>
        </w:rPr>
        <w:t>Mishkan</w:t>
      </w:r>
      <w:proofErr w:type="spellEnd"/>
      <w:r w:rsidR="005253CC" w:rsidRPr="005253CC">
        <w:rPr>
          <w:rFonts w:asciiTheme="minorBidi" w:eastAsia="Times New Roman" w:hAnsiTheme="minorBidi"/>
          <w:kern w:val="0"/>
          <w:shd w:val="clear" w:color="auto" w:fill="FFFFFF"/>
          <w14:ligatures w14:val="none"/>
        </w:rPr>
        <w:t xml:space="preserve"> set up. The </w:t>
      </w:r>
      <w:proofErr w:type="spellStart"/>
      <w:r w:rsidR="005253CC" w:rsidRPr="005253CC">
        <w:rPr>
          <w:rFonts w:asciiTheme="minorBidi" w:eastAsia="Times New Roman" w:hAnsiTheme="minorBidi"/>
          <w:kern w:val="0"/>
          <w:shd w:val="clear" w:color="auto" w:fill="FFFFFF"/>
          <w14:ligatures w14:val="none"/>
        </w:rPr>
        <w:t>Mishkan</w:t>
      </w:r>
      <w:proofErr w:type="spellEnd"/>
      <w:r w:rsidR="005253CC" w:rsidRPr="005253CC">
        <w:rPr>
          <w:rFonts w:asciiTheme="minorBidi" w:eastAsia="Times New Roman" w:hAnsiTheme="minorBidi"/>
          <w:kern w:val="0"/>
          <w:shd w:val="clear" w:color="auto" w:fill="FFFFFF"/>
          <w14:ligatures w14:val="none"/>
        </w:rPr>
        <w:t xml:space="preserve"> serves as a hub to unify all of </w:t>
      </w:r>
      <w:proofErr w:type="spellStart"/>
      <w:r w:rsidR="005253CC" w:rsidRPr="005253CC">
        <w:rPr>
          <w:rFonts w:asciiTheme="minorBidi" w:eastAsia="Times New Roman" w:hAnsiTheme="minorBidi"/>
          <w:kern w:val="0"/>
          <w:shd w:val="clear" w:color="auto" w:fill="FFFFFF"/>
          <w14:ligatures w14:val="none"/>
        </w:rPr>
        <w:t>Klal</w:t>
      </w:r>
      <w:proofErr w:type="spellEnd"/>
      <w:r w:rsidR="005253CC" w:rsidRPr="005253CC">
        <w:rPr>
          <w:rFonts w:asciiTheme="minorBidi" w:eastAsia="Times New Roman" w:hAnsiTheme="minorBidi"/>
          <w:kern w:val="0"/>
          <w:shd w:val="clear" w:color="auto" w:fill="FFFFFF"/>
          <w14:ligatures w14:val="none"/>
        </w:rPr>
        <w:t xml:space="preserve"> Yisrael.</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כֵּן־חָנ֤וּ לְדִגְלֵיהֶם֙ וְכֵ֣ן נָסָ֔עוּ אִ֥ישׁ לְמִשְׁפְּחֹתָ֖יו עַל־בֵּ֥ית אֲבֹתָֽיו</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shd w:val="clear" w:color="auto" w:fill="FFFFFF"/>
          <w14:ligatures w14:val="none"/>
        </w:rPr>
        <w:t xml:space="preserve">They camped by their tribes and they traveled each with his family (2:34) - Rav </w:t>
      </w:r>
      <w:proofErr w:type="spellStart"/>
      <w:r w:rsidR="005253CC" w:rsidRPr="005253CC">
        <w:rPr>
          <w:rFonts w:asciiTheme="minorBidi" w:eastAsia="Times New Roman" w:hAnsiTheme="minorBidi"/>
          <w:b/>
          <w:bCs/>
          <w:kern w:val="0"/>
          <w:shd w:val="clear" w:color="auto" w:fill="FFFFFF"/>
          <w14:ligatures w14:val="none"/>
        </w:rPr>
        <w:t>Yechiel</w:t>
      </w:r>
      <w:proofErr w:type="spellEnd"/>
      <w:r w:rsidR="005253CC" w:rsidRPr="005253CC">
        <w:rPr>
          <w:rFonts w:asciiTheme="minorBidi" w:eastAsia="Times New Roman" w:hAnsiTheme="minorBidi"/>
          <w:b/>
          <w:bCs/>
          <w:kern w:val="0"/>
          <w:shd w:val="clear" w:color="auto" w:fill="FFFFFF"/>
          <w14:ligatures w14:val="none"/>
        </w:rPr>
        <w:t xml:space="preserve"> </w:t>
      </w:r>
      <w:proofErr w:type="spellStart"/>
      <w:r w:rsidR="005253CC" w:rsidRPr="005253CC">
        <w:rPr>
          <w:rFonts w:asciiTheme="minorBidi" w:eastAsia="Times New Roman" w:hAnsiTheme="minorBidi"/>
          <w:b/>
          <w:bCs/>
          <w:kern w:val="0"/>
          <w:shd w:val="clear" w:color="auto" w:fill="FFFFFF"/>
          <w14:ligatures w14:val="none"/>
        </w:rPr>
        <w:t>Perr</w:t>
      </w:r>
      <w:proofErr w:type="spellEnd"/>
      <w:r w:rsidR="005253CC" w:rsidRPr="005253CC">
        <w:rPr>
          <w:rFonts w:asciiTheme="minorBidi" w:eastAsia="Times New Roman" w:hAnsiTheme="minorBidi"/>
          <w:b/>
          <w:bCs/>
          <w:kern w:val="0"/>
          <w:shd w:val="clear" w:color="auto" w:fill="FFFFFF"/>
          <w14:ligatures w14:val="none"/>
        </w:rPr>
        <w:t xml:space="preserve"> </w:t>
      </w:r>
      <w:r w:rsidR="005253CC" w:rsidRPr="005253CC">
        <w:rPr>
          <w:rFonts w:asciiTheme="minorBidi" w:eastAsia="Times New Roman" w:hAnsiTheme="minorBidi"/>
          <w:kern w:val="0"/>
          <w:shd w:val="clear" w:color="auto" w:fill="FFFFFF"/>
          <w14:ligatures w14:val="none"/>
        </w:rPr>
        <w:t>noted that it is important for us to understand that while the Torah of all of us is the same and the Halacha is the same, the worldview is different. And by being different each grou</w:t>
      </w:r>
      <w:r>
        <w:rPr>
          <w:rFonts w:asciiTheme="minorBidi" w:eastAsia="Times New Roman" w:hAnsiTheme="minorBidi"/>
          <w:kern w:val="0"/>
          <w:shd w:val="clear" w:color="auto" w:fill="FFFFFF"/>
          <w14:ligatures w14:val="none"/>
        </w:rPr>
        <w:t>p</w:t>
      </w:r>
      <w:r w:rsidR="005253CC" w:rsidRPr="005253CC">
        <w:rPr>
          <w:rFonts w:asciiTheme="minorBidi" w:eastAsia="Times New Roman" w:hAnsiTheme="minorBidi"/>
          <w:kern w:val="0"/>
          <w:shd w:val="clear" w:color="auto" w:fill="FFFFFF"/>
          <w14:ligatures w14:val="none"/>
        </w:rPr>
        <w:t xml:space="preserve"> prevents the other from going off the path and becoming too extreme. </w:t>
      </w:r>
      <w:proofErr w:type="spellStart"/>
      <w:r w:rsidR="005253CC" w:rsidRPr="005253CC">
        <w:rPr>
          <w:rFonts w:asciiTheme="minorBidi" w:eastAsia="Times New Roman" w:hAnsiTheme="minorBidi"/>
          <w:kern w:val="0"/>
          <w:shd w:val="clear" w:color="auto" w:fill="FFFFFF"/>
          <w14:ligatures w14:val="none"/>
        </w:rPr>
        <w:t>Ehrlicher</w:t>
      </w:r>
      <w:proofErr w:type="spellEnd"/>
      <w:r w:rsidR="005253CC" w:rsidRPr="005253CC">
        <w:rPr>
          <w:rFonts w:asciiTheme="minorBidi" w:eastAsia="Times New Roman" w:hAnsiTheme="minorBidi"/>
          <w:kern w:val="0"/>
          <w:shd w:val="clear" w:color="auto" w:fill="FFFFFF"/>
          <w14:ligatures w14:val="none"/>
        </w:rPr>
        <w:t xml:space="preserve"> </w:t>
      </w:r>
      <w:proofErr w:type="spellStart"/>
      <w:r w:rsidR="005253CC" w:rsidRPr="005253CC">
        <w:rPr>
          <w:rFonts w:asciiTheme="minorBidi" w:eastAsia="Times New Roman" w:hAnsiTheme="minorBidi"/>
          <w:kern w:val="0"/>
          <w:shd w:val="clear" w:color="auto" w:fill="FFFFFF"/>
          <w14:ligatures w14:val="none"/>
        </w:rPr>
        <w:t>Yidden</w:t>
      </w:r>
      <w:proofErr w:type="spellEnd"/>
      <w:r w:rsidR="005253CC" w:rsidRPr="005253CC">
        <w:rPr>
          <w:rFonts w:asciiTheme="minorBidi" w:eastAsia="Times New Roman" w:hAnsiTheme="minorBidi"/>
          <w:kern w:val="0"/>
          <w:shd w:val="clear" w:color="auto" w:fill="FFFFFF"/>
          <w14:ligatures w14:val="none"/>
        </w:rPr>
        <w:t xml:space="preserve"> can also look and be different as long as their commitment to Torah and Halacha is the same. That is the diversity that existed in our </w:t>
      </w:r>
      <w:proofErr w:type="spellStart"/>
      <w:r w:rsidR="005253CC" w:rsidRPr="005253CC">
        <w:rPr>
          <w:rFonts w:asciiTheme="minorBidi" w:eastAsia="Times New Roman" w:hAnsiTheme="minorBidi"/>
          <w:kern w:val="0"/>
          <w:shd w:val="clear" w:color="auto" w:fill="FFFFFF"/>
          <w14:ligatures w14:val="none"/>
        </w:rPr>
        <w:t>shevatim</w:t>
      </w:r>
      <w:proofErr w:type="spellEnd"/>
      <w:r w:rsidR="005253CC" w:rsidRPr="005253CC">
        <w:rPr>
          <w:rFonts w:asciiTheme="minorBidi" w:eastAsia="Times New Roman" w:hAnsiTheme="minorBidi"/>
          <w:kern w:val="0"/>
          <w:shd w:val="clear" w:color="auto" w:fill="FFFFFF"/>
          <w14:ligatures w14:val="none"/>
        </w:rPr>
        <w:t xml:space="preserve"> and that keeps us strong.</w:t>
      </w:r>
    </w:p>
    <w:p w:rsidR="005253CC" w:rsidRPr="005253CC" w:rsidRDefault="005253CC" w:rsidP="005253CC">
      <w:pPr>
        <w:spacing w:after="0" w:line="240" w:lineRule="auto"/>
        <w:rPr>
          <w:rFonts w:asciiTheme="minorBidi" w:eastAsia="Times New Roman" w:hAnsiTheme="minorBidi"/>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וְאֵ֛לֶּה תּֽוֹלְדֹ֥ת אַֽהֲרֹ֖ן וּמשֶׁ֑ה</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shd w:val="clear" w:color="auto" w:fill="FFFFFF"/>
          <w14:ligatures w14:val="none"/>
        </w:rPr>
        <w:t>An</w:t>
      </w:r>
      <w:r w:rsidRPr="009C2165">
        <w:rPr>
          <w:rFonts w:asciiTheme="minorBidi" w:eastAsia="Times New Roman" w:hAnsiTheme="minorBidi"/>
          <w:b/>
          <w:bCs/>
          <w:kern w:val="0"/>
          <w:shd w:val="clear" w:color="auto" w:fill="FFFFFF"/>
          <w14:ligatures w14:val="none"/>
        </w:rPr>
        <w:t>d</w:t>
      </w:r>
      <w:r w:rsidR="005253CC" w:rsidRPr="005253CC">
        <w:rPr>
          <w:rFonts w:asciiTheme="minorBidi" w:eastAsia="Times New Roman" w:hAnsiTheme="minorBidi"/>
          <w:b/>
          <w:bCs/>
          <w:kern w:val="0"/>
          <w:shd w:val="clear" w:color="auto" w:fill="FFFFFF"/>
          <w14:ligatures w14:val="none"/>
        </w:rPr>
        <w:t xml:space="preserve"> these are the offspring of Moshe and </w:t>
      </w:r>
      <w:proofErr w:type="spellStart"/>
      <w:r w:rsidR="005253CC" w:rsidRPr="005253CC">
        <w:rPr>
          <w:rFonts w:asciiTheme="minorBidi" w:eastAsia="Times New Roman" w:hAnsiTheme="minorBidi"/>
          <w:b/>
          <w:bCs/>
          <w:kern w:val="0"/>
          <w:shd w:val="clear" w:color="auto" w:fill="FFFFFF"/>
          <w14:ligatures w14:val="none"/>
        </w:rPr>
        <w:t>Aharon</w:t>
      </w:r>
      <w:proofErr w:type="spellEnd"/>
      <w:r w:rsidR="005253CC" w:rsidRPr="005253CC">
        <w:rPr>
          <w:rFonts w:asciiTheme="minorBidi" w:eastAsia="Times New Roman" w:hAnsiTheme="minorBidi"/>
          <w:b/>
          <w:bCs/>
          <w:kern w:val="0"/>
          <w:shd w:val="clear" w:color="auto" w:fill="FFFFFF"/>
          <w14:ligatures w14:val="none"/>
        </w:rPr>
        <w:t xml:space="preserve"> (3:1-2) - Rashi</w:t>
      </w:r>
      <w:r w:rsidR="005253CC" w:rsidRPr="005253CC">
        <w:rPr>
          <w:rFonts w:asciiTheme="minorBidi" w:eastAsia="Times New Roman" w:hAnsiTheme="minorBidi"/>
          <w:kern w:val="0"/>
          <w:shd w:val="clear" w:color="auto" w:fill="FFFFFF"/>
          <w14:ligatures w14:val="none"/>
        </w:rPr>
        <w:t xml:space="preserve"> cites the </w:t>
      </w:r>
      <w:proofErr w:type="spellStart"/>
      <w:r w:rsidR="005253CC" w:rsidRPr="005253CC">
        <w:rPr>
          <w:rFonts w:asciiTheme="minorBidi" w:eastAsia="Times New Roman" w:hAnsiTheme="minorBidi"/>
          <w:kern w:val="0"/>
          <w:shd w:val="clear" w:color="auto" w:fill="FFFFFF"/>
          <w14:ligatures w14:val="none"/>
        </w:rPr>
        <w:t>Gemara</w:t>
      </w:r>
      <w:proofErr w:type="spellEnd"/>
      <w:r w:rsidR="005253CC" w:rsidRPr="005253CC">
        <w:rPr>
          <w:rFonts w:asciiTheme="minorBidi" w:eastAsia="Times New Roman" w:hAnsiTheme="minorBidi"/>
          <w:kern w:val="0"/>
          <w:shd w:val="clear" w:color="auto" w:fill="FFFFFF"/>
          <w14:ligatures w14:val="none"/>
        </w:rPr>
        <w:t xml:space="preserve"> which notes that when a person teaches his friend’s child Torah it is as if he raised him because although </w:t>
      </w:r>
      <w:proofErr w:type="spellStart"/>
      <w:r w:rsidR="005253CC" w:rsidRPr="005253CC">
        <w:rPr>
          <w:rFonts w:asciiTheme="minorBidi" w:eastAsia="Times New Roman" w:hAnsiTheme="minorBidi"/>
          <w:kern w:val="0"/>
          <w:shd w:val="clear" w:color="auto" w:fill="FFFFFF"/>
          <w14:ligatures w14:val="none"/>
        </w:rPr>
        <w:t>Aharon’s</w:t>
      </w:r>
      <w:proofErr w:type="spellEnd"/>
      <w:r w:rsidR="005253CC" w:rsidRPr="005253CC">
        <w:rPr>
          <w:rFonts w:asciiTheme="minorBidi" w:eastAsia="Times New Roman" w:hAnsiTheme="minorBidi"/>
          <w:kern w:val="0"/>
          <w:shd w:val="clear" w:color="auto" w:fill="FFFFFF"/>
          <w14:ligatures w14:val="none"/>
        </w:rPr>
        <w:t xml:space="preserve"> biological children are listed, they are listed as the children of both Moshe AND </w:t>
      </w:r>
      <w:proofErr w:type="spellStart"/>
      <w:r w:rsidR="005253CC" w:rsidRPr="005253CC">
        <w:rPr>
          <w:rFonts w:asciiTheme="minorBidi" w:eastAsia="Times New Roman" w:hAnsiTheme="minorBidi"/>
          <w:kern w:val="0"/>
          <w:shd w:val="clear" w:color="auto" w:fill="FFFFFF"/>
          <w14:ligatures w14:val="none"/>
        </w:rPr>
        <w:t>Aharon</w:t>
      </w:r>
      <w:proofErr w:type="spellEnd"/>
      <w:r w:rsidR="005253CC" w:rsidRPr="005253CC">
        <w:rPr>
          <w:rFonts w:asciiTheme="minorBidi" w:eastAsia="Times New Roman" w:hAnsiTheme="minorBidi"/>
          <w:kern w:val="0"/>
          <w:shd w:val="clear" w:color="auto" w:fill="FFFFFF"/>
          <w14:ligatures w14:val="none"/>
        </w:rPr>
        <w:t xml:space="preserve">. </w:t>
      </w:r>
      <w:r w:rsidR="005253CC" w:rsidRPr="005253CC">
        <w:rPr>
          <w:rFonts w:asciiTheme="minorBidi" w:eastAsia="Times New Roman" w:hAnsiTheme="minorBidi"/>
          <w:b/>
          <w:bCs/>
          <w:kern w:val="0"/>
          <w:shd w:val="clear" w:color="auto" w:fill="FFFFFF"/>
          <w14:ligatures w14:val="none"/>
        </w:rPr>
        <w:t xml:space="preserve">Rav </w:t>
      </w:r>
      <w:proofErr w:type="spellStart"/>
      <w:r w:rsidR="005253CC" w:rsidRPr="005253CC">
        <w:rPr>
          <w:rFonts w:asciiTheme="minorBidi" w:eastAsia="Times New Roman" w:hAnsiTheme="minorBidi"/>
          <w:b/>
          <w:bCs/>
          <w:kern w:val="0"/>
          <w:shd w:val="clear" w:color="auto" w:fill="FFFFFF"/>
          <w14:ligatures w14:val="none"/>
        </w:rPr>
        <w:t>Wolbe</w:t>
      </w:r>
      <w:proofErr w:type="spellEnd"/>
      <w:r w:rsidR="005253CC" w:rsidRPr="005253CC">
        <w:rPr>
          <w:rFonts w:asciiTheme="minorBidi" w:eastAsia="Times New Roman" w:hAnsiTheme="minorBidi"/>
          <w:kern w:val="0"/>
          <w:shd w:val="clear" w:color="auto" w:fill="FFFFFF"/>
          <w14:ligatures w14:val="none"/>
        </w:rPr>
        <w:t xml:space="preserve"> observes that a teacher needs to show devotion to a student as if the student were his own child. In turn, the student needs to relate to the teacher as a parent. Hence, Elisha called Eliyahu Avi, Avi twice since he saw Eliyahu as both his mother and his father.  </w:t>
      </w:r>
    </w:p>
    <w:p w:rsidR="005253CC" w:rsidRPr="005253CC" w:rsidRDefault="005253CC" w:rsidP="005253CC">
      <w:pPr>
        <w:spacing w:after="0" w:line="240" w:lineRule="auto"/>
        <w:rPr>
          <w:rFonts w:asciiTheme="minorBidi" w:eastAsia="Times New Roman" w:hAnsiTheme="minorBidi"/>
          <w:kern w:val="0"/>
          <w14:ligatures w14:val="none"/>
        </w:rPr>
      </w:pPr>
    </w:p>
    <w:p w:rsidR="005253CC" w:rsidRPr="005253CC" w:rsidRDefault="005253CC" w:rsidP="005253CC">
      <w:pPr>
        <w:spacing w:after="0" w:line="240" w:lineRule="auto"/>
        <w:rPr>
          <w:rFonts w:asciiTheme="minorBidi" w:eastAsia="Times New Roman" w:hAnsiTheme="minorBidi"/>
          <w:kern w:val="0"/>
          <w:sz w:val="32"/>
          <w:szCs w:val="32"/>
          <w14:ligatures w14:val="none"/>
        </w:rPr>
      </w:pPr>
      <w:r w:rsidRPr="005253CC">
        <w:rPr>
          <w:rFonts w:asciiTheme="minorBidi" w:eastAsia="Times New Roman" w:hAnsiTheme="minorBidi"/>
          <w:kern w:val="0"/>
          <w:sz w:val="32"/>
          <w:szCs w:val="32"/>
          <w14:ligatures w14:val="none"/>
        </w:rPr>
        <w:t>Haftara </w:t>
      </w:r>
    </w:p>
    <w:p w:rsidR="005253CC" w:rsidRPr="005253CC" w:rsidRDefault="005253CC" w:rsidP="005253CC">
      <w:pPr>
        <w:spacing w:after="0" w:line="240" w:lineRule="auto"/>
        <w:rPr>
          <w:rFonts w:asciiTheme="minorBidi" w:eastAsia="Times New Roman" w:hAnsiTheme="minorBidi"/>
          <w:b/>
          <w:bCs/>
          <w:kern w:val="0"/>
          <w14:ligatures w14:val="none"/>
        </w:rPr>
      </w:pPr>
    </w:p>
    <w:p w:rsidR="005253CC" w:rsidRPr="005253CC" w:rsidRDefault="009C2165" w:rsidP="005253CC">
      <w:pPr>
        <w:spacing w:after="0" w:line="240" w:lineRule="auto"/>
        <w:rPr>
          <w:rFonts w:asciiTheme="minorBidi" w:eastAsia="Times New Roman" w:hAnsiTheme="minorBidi"/>
          <w:kern w:val="0"/>
          <w14:ligatures w14:val="none"/>
        </w:rPr>
      </w:pPr>
      <w:r w:rsidRPr="009C2165">
        <w:rPr>
          <w:rFonts w:ascii="Arial" w:hAnsi="Arial" w:cs="Arial"/>
          <w:b/>
          <w:bCs/>
          <w:color w:val="000000"/>
          <w:sz w:val="29"/>
          <w:szCs w:val="29"/>
          <w:shd w:val="clear" w:color="auto" w:fill="FFFFFF"/>
          <w:rtl/>
        </w:rPr>
        <w:t>בֵּינִ֣י וּבֵינֶ֗ךָ וּבֵ֥ין זַרְעִ֛י וּבֵ֥ין זַרְעֲךָ֖ עַד־עוֹלָֽם</w:t>
      </w:r>
      <w:r w:rsidRPr="009C2165">
        <w:rPr>
          <w:rFonts w:ascii="Arial" w:hAnsi="Arial" w:cs="Arial"/>
          <w:b/>
          <w:bCs/>
          <w:color w:val="000000"/>
          <w:sz w:val="29"/>
          <w:szCs w:val="29"/>
          <w:shd w:val="clear" w:color="auto" w:fill="FFFFFF"/>
        </w:rPr>
        <w:t>:</w:t>
      </w:r>
      <w:r w:rsidRPr="009C2165">
        <w:rPr>
          <w:rFonts w:ascii="Arial" w:hAnsi="Arial" w:cs="Arial"/>
          <w:b/>
          <w:bCs/>
          <w:color w:val="000000"/>
          <w:sz w:val="29"/>
          <w:szCs w:val="29"/>
          <w:shd w:val="clear" w:color="auto" w:fill="FFFFFF"/>
        </w:rPr>
        <w:t xml:space="preserve"> </w:t>
      </w:r>
      <w:r w:rsidR="005253CC" w:rsidRPr="005253CC">
        <w:rPr>
          <w:rFonts w:asciiTheme="minorBidi" w:eastAsia="Times New Roman" w:hAnsiTheme="minorBidi"/>
          <w:b/>
          <w:bCs/>
          <w:kern w:val="0"/>
          <w14:ligatures w14:val="none"/>
        </w:rPr>
        <w:t>Between me and you (</w:t>
      </w:r>
      <w:r w:rsidRPr="009C2165">
        <w:rPr>
          <w:rFonts w:asciiTheme="minorBidi" w:eastAsia="Times New Roman" w:hAnsiTheme="minorBidi"/>
          <w:b/>
          <w:bCs/>
          <w:kern w:val="0"/>
          <w14:ligatures w14:val="none"/>
        </w:rPr>
        <w:t xml:space="preserve">Shmuel Alef 20:42 </w:t>
      </w:r>
      <w:r w:rsidR="005253CC" w:rsidRPr="005253CC">
        <w:rPr>
          <w:rFonts w:asciiTheme="minorBidi" w:eastAsia="Times New Roman" w:hAnsiTheme="minorBidi"/>
          <w:b/>
          <w:bCs/>
          <w:kern w:val="0"/>
          <w14:ligatures w14:val="none"/>
        </w:rPr>
        <w:t>Haftorah Machar Chodesh)</w:t>
      </w:r>
      <w:r w:rsidR="005253CC" w:rsidRPr="005253CC">
        <w:rPr>
          <w:rFonts w:asciiTheme="minorBidi" w:eastAsia="Times New Roman" w:hAnsiTheme="minorBidi"/>
          <w:kern w:val="0"/>
          <w14:ligatures w14:val="none"/>
        </w:rPr>
        <w:t xml:space="preserve"> - What is the connection between the date of Erev Rosh Chodesh and the Haftara events? And if the relationship between Dovid and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was so strong why did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need to relinquish his right to the throne to Dovid? </w:t>
      </w:r>
      <w:r w:rsidR="005253CC" w:rsidRPr="005253CC">
        <w:rPr>
          <w:rFonts w:asciiTheme="minorBidi" w:eastAsia="Times New Roman" w:hAnsiTheme="minorBidi"/>
          <w:b/>
          <w:bCs/>
          <w:kern w:val="0"/>
          <w14:ligatures w14:val="none"/>
        </w:rPr>
        <w:t>Rav Soloveitchik</w:t>
      </w:r>
      <w:r w:rsidR="005253CC" w:rsidRPr="005253CC">
        <w:rPr>
          <w:rFonts w:asciiTheme="minorBidi" w:eastAsia="Times New Roman" w:hAnsiTheme="minorBidi"/>
          <w:kern w:val="0"/>
          <w14:ligatures w14:val="none"/>
        </w:rPr>
        <w:t xml:space="preserve"> suggested that the lunar cycle represents Jewish history which hit a highlight during the reign of </w:t>
      </w:r>
      <w:proofErr w:type="spellStart"/>
      <w:r w:rsidR="005253CC" w:rsidRPr="005253CC">
        <w:rPr>
          <w:rFonts w:asciiTheme="minorBidi" w:eastAsia="Times New Roman" w:hAnsiTheme="minorBidi"/>
          <w:kern w:val="0"/>
          <w14:ligatures w14:val="none"/>
        </w:rPr>
        <w:t>Shlomo</w:t>
      </w:r>
      <w:proofErr w:type="spellEnd"/>
      <w:r w:rsidR="005253CC" w:rsidRPr="005253CC">
        <w:rPr>
          <w:rFonts w:asciiTheme="minorBidi" w:eastAsia="Times New Roman" w:hAnsiTheme="minorBidi"/>
          <w:kern w:val="0"/>
          <w14:ligatures w14:val="none"/>
        </w:rPr>
        <w:t xml:space="preserve"> but shrunk until the time of Tzidkiyahu. Yet, when we think we are done and out, we are told Machar Chodesh – not to worry because tomorrow is Rosh Chodesh and we will endure.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knew that the hope of Jewish destiny was built around Dovid and his reign. For the sake of the people </w:t>
      </w:r>
      <w:proofErr w:type="spellStart"/>
      <w:r w:rsidR="005253CC" w:rsidRPr="005253CC">
        <w:rPr>
          <w:rFonts w:asciiTheme="minorBidi" w:eastAsia="Times New Roman" w:hAnsiTheme="minorBidi"/>
          <w:kern w:val="0"/>
          <w14:ligatures w14:val="none"/>
        </w:rPr>
        <w:t>Yehonasan</w:t>
      </w:r>
      <w:proofErr w:type="spellEnd"/>
      <w:r w:rsidR="005253CC" w:rsidRPr="005253CC">
        <w:rPr>
          <w:rFonts w:asciiTheme="minorBidi" w:eastAsia="Times New Roman" w:hAnsiTheme="minorBidi"/>
          <w:kern w:val="0"/>
          <w14:ligatures w14:val="none"/>
        </w:rPr>
        <w:t xml:space="preserve"> transferred his rights to Dovid. Thus, at Kiddush Levana we declare Dovid Chai </w:t>
      </w:r>
      <w:proofErr w:type="spellStart"/>
      <w:r w:rsidR="005253CC" w:rsidRPr="005253CC">
        <w:rPr>
          <w:rFonts w:asciiTheme="minorBidi" w:eastAsia="Times New Roman" w:hAnsiTheme="minorBidi"/>
          <w:kern w:val="0"/>
          <w14:ligatures w14:val="none"/>
        </w:rPr>
        <w:t>V’Kayam</w:t>
      </w:r>
      <w:proofErr w:type="spellEnd"/>
      <w:r w:rsidR="005253CC" w:rsidRPr="005253CC">
        <w:rPr>
          <w:rFonts w:asciiTheme="minorBidi" w:eastAsia="Times New Roman" w:hAnsiTheme="minorBidi"/>
          <w:kern w:val="0"/>
          <w14:ligatures w14:val="none"/>
        </w:rPr>
        <w:t xml:space="preserve"> which was a symbol that the new moon was spotted (See Rosh Hashana 25a).  </w:t>
      </w:r>
    </w:p>
    <w:p w:rsidR="005253CC" w:rsidRDefault="005253CC"/>
    <w:sectPr w:rsidR="0052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CC"/>
    <w:rsid w:val="005253CC"/>
    <w:rsid w:val="009C2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F353"/>
  <w15:chartTrackingRefBased/>
  <w15:docId w15:val="{E1B0685B-8012-4718-A1C6-2FB368BC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3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2023-05-15T18:06:00Z</dcterms:created>
  <dcterms:modified xsi:type="dcterms:W3CDTF">2023-05-15T18:52:00Z</dcterms:modified>
</cp:coreProperties>
</file>