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ADBA" w14:textId="77777777" w:rsidR="00E56FBD" w:rsidRDefault="00E56FBD" w:rsidP="00E56FB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Points to Ponder </w:t>
      </w:r>
    </w:p>
    <w:p w14:paraId="284DA258" w14:textId="77777777" w:rsidR="00E56FBD" w:rsidRDefault="00E56FBD" w:rsidP="00E56FBD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Bamidbar</w:t>
      </w:r>
      <w:proofErr w:type="spellEnd"/>
      <w:r>
        <w:rPr>
          <w:rFonts w:ascii="Arial" w:eastAsia="Times New Roman" w:hAnsi="Arial" w:cs="Arial"/>
          <w:color w:val="000000"/>
        </w:rPr>
        <w:t xml:space="preserve"> 5781</w:t>
      </w:r>
    </w:p>
    <w:p w14:paraId="1F6688D9" w14:textId="77777777" w:rsidR="00E56FBD" w:rsidRPr="003F046A" w:rsidRDefault="00E56FBD" w:rsidP="00E56FB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D8678F3" w14:textId="016E4092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בְּמִדְבַּ֥ר סִינַ֖י</w:t>
      </w: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In the Sinai desert (</w:t>
      </w:r>
      <w:r w:rsidRPr="003F046A">
        <w:rPr>
          <w:rFonts w:ascii="Arial" w:eastAsia="Times New Roman" w:hAnsi="Arial" w:cs="Arial"/>
          <w:b/>
          <w:bCs/>
          <w:color w:val="000000"/>
        </w:rPr>
        <w:t>1:1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) </w:t>
      </w:r>
      <w:r w:rsidR="00E56FBD" w:rsidRPr="00E56FBD">
        <w:rPr>
          <w:rFonts w:ascii="Arial" w:eastAsia="Times New Roman" w:hAnsi="Arial" w:cs="Arial"/>
          <w:color w:val="000000"/>
        </w:rPr>
        <w:t xml:space="preserve">- Why was the Torah given in the desert and not in the land of Israel?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Rav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Pinkus</w:t>
      </w:r>
      <w:proofErr w:type="spellEnd"/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 ztl.</w:t>
      </w:r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</w:t>
      </w:r>
      <w:r w:rsidR="00E56FBD" w:rsidRPr="00E56FBD">
        <w:rPr>
          <w:rFonts w:ascii="Arial" w:eastAsia="Times New Roman" w:hAnsi="Arial" w:cs="Arial"/>
          <w:color w:val="000000"/>
        </w:rPr>
        <w:t xml:space="preserve">xplained that in order to cement the relationship and connection between Hashem and Bnei Yisrael, Hashem wanted Matan Torah to be without any distraction or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Heisech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HaDaas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>. It would then solidify the relationship and include a building of a home in Eretz Yisrael.  </w:t>
      </w:r>
    </w:p>
    <w:p w14:paraId="2ADAEC74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DE074" w14:textId="0C550FE0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בְּאֶחָד֩ לַחֹ֨דֶשׁ הַשֵּׁנִ֜י בַּשָּׁנָ֣ה הַשֵּׁנִ֗ית</w:t>
      </w: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On the first day in the second month in the second year (</w:t>
      </w:r>
      <w:r w:rsidRPr="003F046A">
        <w:rPr>
          <w:rFonts w:ascii="Arial" w:eastAsia="Times New Roman" w:hAnsi="Arial" w:cs="Arial"/>
          <w:b/>
          <w:bCs/>
          <w:color w:val="000000"/>
        </w:rPr>
        <w:t>1:1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) </w:t>
      </w:r>
      <w:r w:rsidR="00E56FBD" w:rsidRPr="00E56FBD">
        <w:rPr>
          <w:rFonts w:ascii="Arial" w:eastAsia="Times New Roman" w:hAnsi="Arial" w:cs="Arial"/>
          <w:color w:val="000000"/>
        </w:rPr>
        <w:t xml:space="preserve">- Why did Hashem make them wait to split into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Degalim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until the second year? Why not split them right away?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Rav Yaakov Kamenetzky ztl.</w:t>
      </w:r>
      <w:r w:rsidR="00E56FBD" w:rsidRPr="00E56FBD">
        <w:rPr>
          <w:rFonts w:ascii="Arial" w:eastAsia="Times New Roman" w:hAnsi="Arial" w:cs="Arial"/>
          <w:color w:val="000000"/>
        </w:rPr>
        <w:t xml:space="preserve"> explained that Hashem did not want to b</w:t>
      </w:r>
      <w:r w:rsidR="00B8371F">
        <w:rPr>
          <w:rFonts w:ascii="Arial" w:eastAsia="Times New Roman" w:hAnsi="Arial" w:cs="Arial"/>
          <w:color w:val="000000"/>
        </w:rPr>
        <w:t>r</w:t>
      </w:r>
      <w:r w:rsidR="00E56FBD" w:rsidRPr="00E56FBD">
        <w:rPr>
          <w:rFonts w:ascii="Arial" w:eastAsia="Times New Roman" w:hAnsi="Arial" w:cs="Arial"/>
          <w:color w:val="000000"/>
        </w:rPr>
        <w:t xml:space="preserve">eak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Klal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Yisrael into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Degalim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because if he breaks them into small groups then whenever there will be a difference of opinion, it will lead to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Machlokes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. However, once there was a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Mishkan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there would be a central focus which would unite the people despite their differences. Only then could they handle their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degalim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differences. </w:t>
      </w:r>
    </w:p>
    <w:p w14:paraId="48889277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7AE48" w14:textId="364EAB30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לִבְנֵ֣י יוֹסֵ֔ף לְאֶפְרַ֕יִם</w:t>
      </w: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To the children of Yosef for Ephraim (</w:t>
      </w:r>
      <w:r w:rsidRPr="003F046A">
        <w:rPr>
          <w:rFonts w:ascii="Arial" w:eastAsia="Times New Roman" w:hAnsi="Arial" w:cs="Arial"/>
          <w:b/>
          <w:bCs/>
          <w:color w:val="000000"/>
        </w:rPr>
        <w:t>1:10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) -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Ramban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notes that when it comes to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Degalim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Ephraim comes first while in regard to the division of the land, it is Menashe who is introduced as the first of the children of Yosef. Why?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Rav Schachter Shlita</w:t>
      </w:r>
      <w:r w:rsidR="00E56FBD" w:rsidRPr="00E56FBD">
        <w:rPr>
          <w:rFonts w:ascii="Arial" w:eastAsia="Times New Roman" w:hAnsi="Arial" w:cs="Arial"/>
          <w:color w:val="000000"/>
        </w:rPr>
        <w:t xml:space="preserve"> noted that Yosef’s children excelled in different arenas. Ephraim was a Torah learner primarily while Menashe was an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Askan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par excellence. The Torah needs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Askanus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as it upholds the Torah but when giving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Berachos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Ephaim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was put on a higher plane insofar as he was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Talmid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Chacham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. Here too, when it came to the issue of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Degalim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which determined who would be close to Moshe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Rabbeinu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>, the lead was given to Ephraim. However</w:t>
      </w:r>
      <w:r w:rsidR="00B8371F">
        <w:rPr>
          <w:rFonts w:ascii="Arial" w:eastAsia="Times New Roman" w:hAnsi="Arial" w:cs="Arial"/>
          <w:color w:val="000000"/>
        </w:rPr>
        <w:t>,</w:t>
      </w:r>
      <w:r w:rsidR="00E56FBD" w:rsidRPr="00E56FBD">
        <w:rPr>
          <w:rFonts w:ascii="Arial" w:eastAsia="Times New Roman" w:hAnsi="Arial" w:cs="Arial"/>
          <w:color w:val="000000"/>
        </w:rPr>
        <w:t xml:space="preserve"> when it came to dividing up the land which included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Tzorchei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Tzibbur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>, the primacy was given to Menashe. </w:t>
      </w:r>
    </w:p>
    <w:p w14:paraId="3695CBD6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B995C1" w14:textId="30DE1546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וְהַֽלְוִיִּ֖ם לְמַטֵּ֣ה אֲבֹתָ֑ם לֹ֥א הָתְפָּֽקְד֖וּ</w:t>
      </w: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The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Leviim</w:t>
      </w:r>
      <w:proofErr w:type="spellEnd"/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 were not counted among them (1:47)</w:t>
      </w:r>
      <w:r w:rsidR="00E56FBD" w:rsidRPr="00E56FBD">
        <w:rPr>
          <w:rFonts w:ascii="Arial" w:eastAsia="Times New Roman" w:hAnsi="Arial" w:cs="Arial"/>
          <w:color w:val="000000"/>
        </w:rPr>
        <w:t xml:space="preserve"> - Why were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Leviim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set aside for a counting separate from Am Yisrael?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Rav Chaim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Shmuellevitz</w:t>
      </w:r>
      <w:proofErr w:type="spellEnd"/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 ztl.</w:t>
      </w:r>
      <w:r w:rsidR="00E56FBD" w:rsidRPr="00E56FBD">
        <w:rPr>
          <w:rFonts w:ascii="Arial" w:eastAsia="Times New Roman" w:hAnsi="Arial" w:cs="Arial"/>
          <w:color w:val="000000"/>
        </w:rPr>
        <w:t xml:space="preserve"> explains that those who were included in the census of 20 and above were destined to die in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Midbar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because of the sin of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Meraglim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. Seeing that, Hashem wanted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Shevet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Levi not to be included in that census so that the tribe that as a whole did not participate in the sin, would not be included in the group that needs to be punished collectively. </w:t>
      </w:r>
    </w:p>
    <w:p w14:paraId="09B2CBC2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FBD">
        <w:rPr>
          <w:rFonts w:ascii="Arial" w:eastAsia="Times New Roman" w:hAnsi="Arial" w:cs="Arial"/>
          <w:color w:val="000000"/>
        </w:rPr>
        <w:t> </w:t>
      </w:r>
    </w:p>
    <w:p w14:paraId="2B3F7F42" w14:textId="78A63097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משֶׁ֣ה | וְאַֽהֲרֹ֣ן וּבָנָ֗יו שֹֽׁמְרִים֙ מִשְׁמֶ֣רֶת הַמִּקְדָּ֔שׁ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 </w:t>
      </w:r>
      <w:r w:rsidRPr="003F046A">
        <w:rPr>
          <w:rFonts w:ascii="Arial" w:eastAsia="Times New Roman" w:hAnsi="Arial" w:cs="Arial"/>
          <w:b/>
          <w:bCs/>
          <w:color w:val="000000"/>
        </w:rPr>
        <w:t xml:space="preserve">Moshe, </w:t>
      </w:r>
      <w:proofErr w:type="spellStart"/>
      <w:r w:rsidRPr="003F046A">
        <w:rPr>
          <w:rFonts w:ascii="Arial" w:eastAsia="Times New Roman" w:hAnsi="Arial" w:cs="Arial"/>
          <w:b/>
          <w:bCs/>
          <w:color w:val="000000"/>
        </w:rPr>
        <w:t>Aharon</w:t>
      </w:r>
      <w:proofErr w:type="spellEnd"/>
      <w:r w:rsidRPr="003F046A">
        <w:rPr>
          <w:rFonts w:ascii="Arial" w:eastAsia="Times New Roman" w:hAnsi="Arial" w:cs="Arial"/>
          <w:b/>
          <w:bCs/>
          <w:color w:val="000000"/>
        </w:rPr>
        <w:t xml:space="preserve"> and his children, the keepers of the watch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(3:38)</w:t>
      </w:r>
      <w:r w:rsidR="00E56FBD" w:rsidRPr="00E56FBD">
        <w:rPr>
          <w:rFonts w:ascii="Arial" w:eastAsia="Times New Roman" w:hAnsi="Arial" w:cs="Arial"/>
          <w:color w:val="000000"/>
        </w:rPr>
        <w:t xml:space="preserve"> -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Gemara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Tamid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26a) learns that the Kohan</w:t>
      </w:r>
      <w:r w:rsidR="00B8371F">
        <w:rPr>
          <w:rFonts w:ascii="Arial" w:eastAsia="Times New Roman" w:hAnsi="Arial" w:cs="Arial"/>
          <w:color w:val="000000"/>
        </w:rPr>
        <w:t>im</w:t>
      </w:r>
      <w:r w:rsidR="00E56FBD" w:rsidRPr="00E56FBD">
        <w:rPr>
          <w:rFonts w:ascii="Arial" w:eastAsia="Times New Roman" w:hAnsi="Arial" w:cs="Arial"/>
          <w:color w:val="000000"/>
        </w:rPr>
        <w:t xml:space="preserve"> stand guard at three locations based on this possuk. But if the Kohanim (in this case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Aharon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Elazar and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Itamar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) were each in one of the guarding locations, how could they be available to do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Avodah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?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Rav </w:t>
      </w:r>
      <w:r>
        <w:rPr>
          <w:rFonts w:ascii="Arial" w:eastAsia="Times New Roman" w:hAnsi="Arial" w:cs="Arial"/>
          <w:b/>
          <w:bCs/>
          <w:color w:val="000000"/>
        </w:rPr>
        <w:t xml:space="preserve">Avigdor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Nebenzahl</w:t>
      </w:r>
      <w:proofErr w:type="spellEnd"/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 Shlita</w:t>
      </w:r>
      <w:r w:rsidR="00E56FBD" w:rsidRPr="00E56FBD">
        <w:rPr>
          <w:rFonts w:ascii="Arial" w:eastAsia="Times New Roman" w:hAnsi="Arial" w:cs="Arial"/>
          <w:color w:val="000000"/>
        </w:rPr>
        <w:t xml:space="preserve"> explained that this is a proof to the words of the Rambam that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Shmirah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was only at night. Of course</w:t>
      </w:r>
      <w:r>
        <w:rPr>
          <w:rFonts w:ascii="Arial" w:eastAsia="Times New Roman" w:hAnsi="Arial" w:cs="Arial"/>
          <w:color w:val="000000"/>
        </w:rPr>
        <w:t>,</w:t>
      </w:r>
      <w:r w:rsidR="00E56FBD" w:rsidRPr="00E56FBD">
        <w:rPr>
          <w:rFonts w:ascii="Arial" w:eastAsia="Times New Roman" w:hAnsi="Arial" w:cs="Arial"/>
          <w:color w:val="000000"/>
        </w:rPr>
        <w:t xml:space="preserve"> we then need to ask that if they did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Avodah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during the day and stood watch at night, when did they sleep? Rav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Nebenzahl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answered that they didn’t do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Avoda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all day. Rather, when there was a lull in the work, they slept.</w:t>
      </w:r>
    </w:p>
    <w:p w14:paraId="3E01E024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00A4C2" w14:textId="7E4E74F8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וּפְקֻדַּ֞ת אֶלְעָזָ֣ר | בֶּן־אַֽהֲרֹ֣ן הַכֹּהֵ֗ן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The job of Elazar (4:16) -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Ramban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points out that although the amounts here are intense Elazar was as strong as Yaakov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Aveinu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and was able to carry everything himself. How are we to understand that Elazar would be charged with the need to carry everything? The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Alter of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Kelm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learned a valuable lesson from this charge. He explained that the Torah was telling us that whomever is greater than his friend his load is greater too. </w:t>
      </w:r>
      <w:r w:rsidR="00E56FBD" w:rsidRPr="00E56FBD">
        <w:rPr>
          <w:rFonts w:ascii="Arial" w:eastAsia="Times New Roman" w:hAnsi="Arial" w:cs="Arial"/>
          <w:color w:val="000000"/>
        </w:rPr>
        <w:lastRenderedPageBreak/>
        <w:t>Elazar recognized the challenges in him and thus, the Torah symbolized the message in having carry all the elements of wh</w:t>
      </w:r>
      <w:r>
        <w:rPr>
          <w:rFonts w:ascii="Arial" w:eastAsia="Times New Roman" w:hAnsi="Arial" w:cs="Arial"/>
          <w:color w:val="000000"/>
        </w:rPr>
        <w:t>at</w:t>
      </w:r>
      <w:r w:rsidR="00E56FBD" w:rsidRPr="00E56FBD">
        <w:rPr>
          <w:rFonts w:ascii="Arial" w:eastAsia="Times New Roman" w:hAnsi="Arial" w:cs="Arial"/>
          <w:color w:val="000000"/>
        </w:rPr>
        <w:t xml:space="preserve"> he needed to be. </w:t>
      </w:r>
    </w:p>
    <w:p w14:paraId="58BDA4F4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E15DB" w14:textId="173E6825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1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אַל־תַּכְרִ֕יתוּ אֶת־שֵׁ֖בֶט מִשְׁפְּחֹ֣ת הַקְּהָתִ֑י</w:t>
      </w:r>
      <w:r w:rsidRPr="00B8371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Do not cut off the family of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Kehas</w:t>
      </w:r>
      <w:proofErr w:type="spellEnd"/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 from the </w:t>
      </w:r>
      <w:proofErr w:type="spellStart"/>
      <w:r w:rsidR="00E56FBD" w:rsidRPr="00E56FBD">
        <w:rPr>
          <w:rFonts w:ascii="Arial" w:eastAsia="Times New Roman" w:hAnsi="Arial" w:cs="Arial"/>
          <w:b/>
          <w:bCs/>
          <w:color w:val="000000"/>
        </w:rPr>
        <w:t>Leviim</w:t>
      </w:r>
      <w:proofErr w:type="spellEnd"/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 (4:18) </w:t>
      </w:r>
      <w:r w:rsidR="00E56FBD" w:rsidRPr="00E56FBD">
        <w:rPr>
          <w:rFonts w:ascii="Arial" w:eastAsia="Times New Roman" w:hAnsi="Arial" w:cs="Arial"/>
          <w:color w:val="000000"/>
        </w:rPr>
        <w:t xml:space="preserve">-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The Sforno</w:t>
      </w:r>
      <w:r w:rsidR="00E56FBD" w:rsidRPr="00E56FBD">
        <w:rPr>
          <w:rFonts w:ascii="Arial" w:eastAsia="Times New Roman" w:hAnsi="Arial" w:cs="Arial"/>
          <w:color w:val="000000"/>
        </w:rPr>
        <w:t xml:space="preserve"> explains that we should not let everyone do the service based on who shows up first for this would lead to pushing and shoving and will be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Michallel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Avodah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in a way that it would be destructive to Am Yisrael.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Rav Gifter ztl.</w:t>
      </w:r>
      <w:r w:rsidR="00E56FBD" w:rsidRPr="00E56FBD">
        <w:rPr>
          <w:rFonts w:ascii="Arial" w:eastAsia="Times New Roman" w:hAnsi="Arial" w:cs="Arial"/>
          <w:color w:val="000000"/>
        </w:rPr>
        <w:t xml:space="preserve"> noted that the source fo</w:t>
      </w:r>
      <w:r>
        <w:rPr>
          <w:rFonts w:ascii="Arial" w:eastAsia="Times New Roman" w:hAnsi="Arial" w:cs="Arial"/>
          <w:color w:val="000000"/>
        </w:rPr>
        <w:t>r</w:t>
      </w:r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Kares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and death is from the lack of Seder in life. Even when one wants to demonstrate a fervor for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Mitzvos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>, one needs to contain the fervor for Seder</w:t>
      </w:r>
      <w:r>
        <w:rPr>
          <w:rFonts w:ascii="Arial" w:eastAsia="Times New Roman" w:hAnsi="Arial" w:cs="Arial"/>
          <w:color w:val="000000"/>
        </w:rPr>
        <w:t xml:space="preserve"> </w:t>
      </w:r>
      <w:r w:rsidR="00E56FBD" w:rsidRPr="00E56FBD">
        <w:rPr>
          <w:rFonts w:ascii="Arial" w:eastAsia="Times New Roman" w:hAnsi="Arial" w:cs="Arial"/>
          <w:color w:val="000000"/>
        </w:rPr>
        <w:t>and orderliness as this is the will of Hashem.</w:t>
      </w:r>
    </w:p>
    <w:p w14:paraId="60495E01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8387B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E56FBD">
        <w:rPr>
          <w:rFonts w:ascii="Arial" w:eastAsia="Times New Roman" w:hAnsi="Arial" w:cs="Arial"/>
          <w:color w:val="000000"/>
          <w:sz w:val="44"/>
          <w:szCs w:val="44"/>
        </w:rPr>
        <w:t>Haftara</w:t>
      </w:r>
    </w:p>
    <w:p w14:paraId="458BCB02" w14:textId="77777777" w:rsidR="00E56FBD" w:rsidRPr="00E56FBD" w:rsidRDefault="00E56FBD" w:rsidP="00E56F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F7DD2D" w14:textId="6D1B698E" w:rsidR="00E56FBD" w:rsidRPr="00E56FBD" w:rsidRDefault="003F046A" w:rsidP="00E5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rtl/>
        </w:rPr>
        <w:t>וְאֵֽרַשְׂתִּ֥יךְ לִ֖י לְעוֹלָ֑ם</w:t>
      </w:r>
      <w:r w:rsidRPr="003F046A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And you will be bound to me forever (</w:t>
      </w:r>
      <w:proofErr w:type="spellStart"/>
      <w:r w:rsidRPr="003F046A">
        <w:rPr>
          <w:rFonts w:ascii="Arial" w:eastAsia="Times New Roman" w:hAnsi="Arial" w:cs="Arial"/>
          <w:b/>
          <w:bCs/>
          <w:color w:val="000000"/>
        </w:rPr>
        <w:t>Hosheiya</w:t>
      </w:r>
      <w:proofErr w:type="spellEnd"/>
      <w:r w:rsidRPr="003F046A">
        <w:rPr>
          <w:rFonts w:ascii="Arial" w:eastAsia="Times New Roman" w:hAnsi="Arial" w:cs="Arial"/>
          <w:b/>
          <w:bCs/>
          <w:color w:val="000000"/>
        </w:rPr>
        <w:t xml:space="preserve"> 2:21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>)</w:t>
      </w:r>
      <w:r w:rsidR="00E56FBD" w:rsidRPr="00E56FBD">
        <w:rPr>
          <w:rFonts w:ascii="Arial" w:eastAsia="Times New Roman" w:hAnsi="Arial" w:cs="Arial"/>
          <w:color w:val="000000"/>
        </w:rPr>
        <w:t xml:space="preserve"> - Isn’t the order here out of place? Shouldn’t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Eirusin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be first with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Chessed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Mishpat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Chessed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Rachamim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 and Emunah and only then forever? Why the reverse? </w:t>
      </w:r>
      <w:r w:rsidR="00E56FBD" w:rsidRPr="00E56FBD">
        <w:rPr>
          <w:rFonts w:ascii="Arial" w:eastAsia="Times New Roman" w:hAnsi="Arial" w:cs="Arial"/>
          <w:b/>
          <w:bCs/>
          <w:color w:val="000000"/>
        </w:rPr>
        <w:t xml:space="preserve">Rav Yaakov Neuberger Shlita </w:t>
      </w:r>
      <w:r w:rsidR="00E56FBD" w:rsidRPr="00E56FBD">
        <w:rPr>
          <w:rFonts w:ascii="Arial" w:eastAsia="Times New Roman" w:hAnsi="Arial" w:cs="Arial"/>
          <w:color w:val="000000"/>
        </w:rPr>
        <w:t xml:space="preserve">suggested that first one needs to know that commitments are forever. Once one does, these commitments will be filled with all of the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Chessed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Tzedek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Mishpat</w:t>
      </w:r>
      <w:proofErr w:type="spellEnd"/>
      <w:r w:rsidR="00E56FBD" w:rsidRPr="00E56FBD">
        <w:rPr>
          <w:rFonts w:ascii="Arial" w:eastAsia="Times New Roman" w:hAnsi="Arial" w:cs="Arial"/>
          <w:color w:val="000000"/>
        </w:rPr>
        <w:t xml:space="preserve">, Emunah and </w:t>
      </w:r>
      <w:proofErr w:type="spellStart"/>
      <w:r w:rsidR="00E56FBD" w:rsidRPr="00E56FBD">
        <w:rPr>
          <w:rFonts w:ascii="Arial" w:eastAsia="Times New Roman" w:hAnsi="Arial" w:cs="Arial"/>
          <w:color w:val="000000"/>
        </w:rPr>
        <w:t>Rachamim</w:t>
      </w:r>
      <w:proofErr w:type="spellEnd"/>
    </w:p>
    <w:p w14:paraId="5B2DC633" w14:textId="77777777" w:rsidR="00E56FBD" w:rsidRDefault="00E56FBD"/>
    <w:sectPr w:rsidR="00E5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BD"/>
    <w:rsid w:val="003F046A"/>
    <w:rsid w:val="00B8371F"/>
    <w:rsid w:val="00E56FBD"/>
    <w:rsid w:val="00E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3ED6"/>
  <w15:chartTrackingRefBased/>
  <w15:docId w15:val="{E1C98985-0921-449E-97AD-3A77EA5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1</cp:revision>
  <dcterms:created xsi:type="dcterms:W3CDTF">2021-05-10T18:10:00Z</dcterms:created>
  <dcterms:modified xsi:type="dcterms:W3CDTF">2021-05-11T14:59:00Z</dcterms:modified>
</cp:coreProperties>
</file>