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37C1" w14:textId="77777777" w:rsidR="001A5AF8" w:rsidRPr="0044542A" w:rsidRDefault="001A5AF8" w:rsidP="0044542A">
      <w:pPr>
        <w:pStyle w:val="NoSpacing"/>
        <w:numPr>
          <w:ilvl w:val="0"/>
          <w:numId w:val="3"/>
        </w:numPr>
        <w:bidi/>
        <w:rPr>
          <w:b/>
          <w:bCs/>
          <w:u w:val="single"/>
        </w:rPr>
      </w:pPr>
      <w:r w:rsidRPr="0044542A">
        <w:rPr>
          <w:b/>
          <w:bCs/>
          <w:u w:val="single"/>
          <w:rtl/>
        </w:rPr>
        <w:t>פרשת משפטים</w:t>
      </w:r>
    </w:p>
    <w:p w14:paraId="38616B69" w14:textId="2BE16097" w:rsidR="00375822" w:rsidRDefault="001A5AF8" w:rsidP="0044542A">
      <w:pPr>
        <w:pStyle w:val="NoSpacing"/>
        <w:bidi/>
        <w:rPr>
          <w:rtl/>
        </w:rPr>
      </w:pPr>
      <w:r>
        <w:rPr>
          <w:rtl/>
        </w:rPr>
        <w:t>(טז) וְחַ֤ג הַקָּצִיר֙ בִּכּוּרֵ֣י מַעֲשֶׂ֔יךָ אֲשֶׁ֥ר תִּזְרַ֖ע בַּשָּׂדֶ֑ה וְחַ֤ג הָֽאָסִף֙ בְּצֵ֣את הַשָּׁנָ֔ה בְּאָסְפְּךָ֥ אֶֽת־מַעֲשֶׂ֖יךָ מִן־הַשָּׂדֶֽה</w:t>
      </w:r>
    </w:p>
    <w:p w14:paraId="7422D903" w14:textId="77777777" w:rsidR="001A5AF8" w:rsidRPr="0044542A" w:rsidRDefault="001A5AF8" w:rsidP="0044542A">
      <w:pPr>
        <w:pStyle w:val="NoSpacing"/>
        <w:numPr>
          <w:ilvl w:val="0"/>
          <w:numId w:val="3"/>
        </w:numPr>
        <w:bidi/>
        <w:rPr>
          <w:b/>
          <w:bCs/>
          <w:u w:val="single"/>
        </w:rPr>
      </w:pPr>
      <w:r w:rsidRPr="0044542A">
        <w:rPr>
          <w:b/>
          <w:bCs/>
          <w:u w:val="single"/>
          <w:rtl/>
        </w:rPr>
        <w:t>רש"י שמות פרשת משפטים פרק כג פסוק טז</w:t>
      </w:r>
    </w:p>
    <w:p w14:paraId="0498D5BC" w14:textId="3DE63F45" w:rsidR="001A5AF8" w:rsidRDefault="001A5AF8" w:rsidP="0044542A">
      <w:pPr>
        <w:pStyle w:val="NoSpacing"/>
        <w:bidi/>
      </w:pPr>
      <w:r>
        <w:rPr>
          <w:rtl/>
        </w:rPr>
        <w:t>בכורי מעשיך - שהוא זמן הבאת בכורים, ששתי הלחם הבאים בעצרת היו מתיריןו החדש למנחות ולהביא בכורים למקדש, שנאמר (במדבר כח כו) וביום הבכורים וגו</w:t>
      </w:r>
      <w:r>
        <w:t>':</w:t>
      </w:r>
    </w:p>
    <w:p w14:paraId="30F7726F" w14:textId="77777777" w:rsidR="001A5AF8" w:rsidRPr="0044542A" w:rsidRDefault="001A5AF8" w:rsidP="0044542A">
      <w:pPr>
        <w:pStyle w:val="NoSpacing"/>
        <w:numPr>
          <w:ilvl w:val="0"/>
          <w:numId w:val="3"/>
        </w:numPr>
        <w:bidi/>
        <w:rPr>
          <w:b/>
          <w:bCs/>
          <w:u w:val="single"/>
        </w:rPr>
      </w:pPr>
      <w:r w:rsidRPr="0044542A">
        <w:rPr>
          <w:b/>
          <w:bCs/>
          <w:u w:val="single"/>
          <w:rtl/>
        </w:rPr>
        <w:t>רשב"ם שמות פרשת משפטים פרק כג פסוק טז</w:t>
      </w:r>
    </w:p>
    <w:p w14:paraId="1FEDCDD0" w14:textId="77777777" w:rsidR="001A5AF8" w:rsidRDefault="001A5AF8" w:rsidP="0044542A">
      <w:pPr>
        <w:pStyle w:val="NoSpacing"/>
        <w:bidi/>
      </w:pPr>
      <w:r>
        <w:rPr>
          <w:rtl/>
        </w:rPr>
        <w:t>(טז) וחג הקציר - [הוא חג השבועות שמקריבין בו] קרבנות הכתובים בפרשת שור או כשב ושתי הלחם שהם מנחה חדשה</w:t>
      </w:r>
      <w:r>
        <w:t>:</w:t>
      </w:r>
    </w:p>
    <w:p w14:paraId="451615B4" w14:textId="167CD763" w:rsidR="001A5AF8" w:rsidRDefault="001A5AF8" w:rsidP="0044542A">
      <w:pPr>
        <w:pStyle w:val="NoSpacing"/>
        <w:bidi/>
      </w:pPr>
      <w:r>
        <w:rPr>
          <w:rtl/>
        </w:rPr>
        <w:t>בכורי מעשיך - להתיר חדש במקדש</w:t>
      </w:r>
      <w:r>
        <w:t>:</w:t>
      </w:r>
    </w:p>
    <w:p w14:paraId="69B35F05" w14:textId="77777777" w:rsidR="001A5AF8" w:rsidRPr="0044542A" w:rsidRDefault="001A5AF8" w:rsidP="0044542A">
      <w:pPr>
        <w:pStyle w:val="NoSpacing"/>
        <w:numPr>
          <w:ilvl w:val="0"/>
          <w:numId w:val="3"/>
        </w:numPr>
        <w:bidi/>
        <w:rPr>
          <w:b/>
          <w:bCs/>
          <w:u w:val="single"/>
        </w:rPr>
      </w:pPr>
      <w:r w:rsidRPr="0044542A">
        <w:rPr>
          <w:b/>
          <w:bCs/>
          <w:u w:val="single"/>
          <w:rtl/>
        </w:rPr>
        <w:t>פרשת כי תשא</w:t>
      </w:r>
    </w:p>
    <w:p w14:paraId="4E5FB886" w14:textId="433A82DF" w:rsidR="001A5AF8" w:rsidRDefault="001A5AF8" w:rsidP="0044542A">
      <w:pPr>
        <w:pStyle w:val="NoSpacing"/>
        <w:bidi/>
      </w:pPr>
      <w:r>
        <w:rPr>
          <w:rtl/>
        </w:rPr>
        <w:t>(כב) וְחַ֤ג שָׁבֻעֹת֙ תַּעֲשֶׂ֣ה לְךָ֔ בִּכּוּרֵ֖י קְצִ֣יר חִטִּ֑ים וְחַג֙ הָֽאָסִ֔יף תְּקוּפַ֖ת הַשָּׁנָֽה</w:t>
      </w:r>
      <w:r>
        <w:t>:</w:t>
      </w:r>
    </w:p>
    <w:p w14:paraId="2C46843A" w14:textId="77777777" w:rsidR="001A5AF8" w:rsidRPr="0044542A" w:rsidRDefault="001A5AF8" w:rsidP="0044542A">
      <w:pPr>
        <w:pStyle w:val="NoSpacing"/>
        <w:numPr>
          <w:ilvl w:val="0"/>
          <w:numId w:val="3"/>
        </w:numPr>
        <w:bidi/>
        <w:rPr>
          <w:b/>
          <w:bCs/>
          <w:u w:val="single"/>
        </w:rPr>
      </w:pPr>
      <w:r w:rsidRPr="0044542A">
        <w:rPr>
          <w:b/>
          <w:bCs/>
          <w:u w:val="single"/>
          <w:rtl/>
        </w:rPr>
        <w:t>פרשת אמור</w:t>
      </w:r>
    </w:p>
    <w:p w14:paraId="36BB7B1B" w14:textId="24E8B1BA" w:rsidR="001A5AF8" w:rsidRDefault="001A5AF8" w:rsidP="0044542A">
      <w:pPr>
        <w:pStyle w:val="NoSpacing"/>
        <w:bidi/>
      </w:pPr>
      <w:r>
        <w:rPr>
          <w:rtl/>
        </w:rPr>
        <w:t>(כא) וּקְרָאתֶ֞ם בְּעֶ֣צֶם׀ הַיּ֣וֹם הַזֶּ֗ה מִֽקְרָא־קֹ֙דֶשׁ֙ יִהְיֶ֣ה לָכֶ֔ם כָּל־מְלֶ֥אכֶת עֲבֹדָ֖ה לֹ֣א תַעֲשׂ֑וּ חֻקַּ֥ת עוֹלָ֛ם בְּכָל־מוֹשְׁבֹ֥תֵיכֶ֖ם לְדֹרֹֽתֵיכֶֽם</w:t>
      </w:r>
      <w:r>
        <w:t>:</w:t>
      </w:r>
    </w:p>
    <w:p w14:paraId="2CDAAA96" w14:textId="77777777" w:rsidR="00A25AF1" w:rsidRPr="0044542A" w:rsidRDefault="00A25AF1" w:rsidP="0044542A">
      <w:pPr>
        <w:pStyle w:val="NoSpacing"/>
        <w:numPr>
          <w:ilvl w:val="0"/>
          <w:numId w:val="3"/>
        </w:numPr>
        <w:bidi/>
        <w:rPr>
          <w:b/>
          <w:bCs/>
          <w:u w:val="single"/>
        </w:rPr>
      </w:pPr>
      <w:r w:rsidRPr="0044542A">
        <w:rPr>
          <w:b/>
          <w:bCs/>
          <w:u w:val="single"/>
          <w:rtl/>
        </w:rPr>
        <w:t>רות פרק ד</w:t>
      </w:r>
    </w:p>
    <w:p w14:paraId="5BCF0060" w14:textId="77777777" w:rsidR="00A25AF1" w:rsidRDefault="00A25AF1" w:rsidP="0044542A">
      <w:pPr>
        <w:pStyle w:val="NoSpacing"/>
        <w:bidi/>
      </w:pPr>
      <w:r>
        <w:rPr>
          <w:rtl/>
        </w:rPr>
        <w:t>(ג) וַיֹּ֙אמֶר֙ לַגֹּאֵ֔ל חֶלְקַת֙ הַשָּׂדֶ֔ה אֲשֶׁ֥ר לְאָחִ֖ינוּ לֶאֱלִימֶ֑לֶךְ מָכְרָ֣ה נָעֳמִ֔י הַשָּׁ֖בָה מִשְּׂדֵ֥ה מוֹאָֽב</w:t>
      </w:r>
      <w:r>
        <w:t>:</w:t>
      </w:r>
    </w:p>
    <w:p w14:paraId="2F4E5272" w14:textId="77777777" w:rsidR="00A25AF1" w:rsidRDefault="00A25AF1" w:rsidP="0044542A">
      <w:pPr>
        <w:pStyle w:val="NoSpacing"/>
        <w:bidi/>
      </w:pPr>
      <w:r>
        <w:rPr>
          <w:rtl/>
        </w:rPr>
        <w:t>(ד) וַאֲנִ֨י אָמַ֜רְתִּי אֶגְלֶ֧ה אָזְנְךָ֣ לֵאמֹ֗ר קְ֠נֵה נֶ֥גֶד הַֽיֹּשְׁבִים֘ וְנֶ֣גֶד זִקְנֵ֣י עַמִּי֒ אִם־תִּגְאַל֙ גְּאָ֔ל וְאִם־לֹ֨א יִגְאַ֜ל הַגִּ֣ידָה לִּ֗י ואדע וְאֵֽדְעָה֙ כִּ֣י אֵ֤ין זוּלָֽתְךָ֙ לִגְא֔וֹל וְאָנֹכִ֖י אַחֲרֶ֑יךָ וַיֹּ֖אמֶר אָנֹכִ</w:t>
      </w:r>
      <w:r>
        <w:rPr>
          <w:rFonts w:hint="cs"/>
          <w:rtl/>
        </w:rPr>
        <w:t>֥</w:t>
      </w:r>
      <w:r>
        <w:rPr>
          <w:rFonts w:hint="eastAsia"/>
          <w:rtl/>
        </w:rPr>
        <w:t>י</w:t>
      </w:r>
      <w:r>
        <w:rPr>
          <w:rtl/>
        </w:rPr>
        <w:t xml:space="preserve"> אֶגְאָֽל</w:t>
      </w:r>
      <w:r>
        <w:t>:</w:t>
      </w:r>
    </w:p>
    <w:p w14:paraId="6ABDA4A5" w14:textId="77777777" w:rsidR="00A25AF1" w:rsidRDefault="00A25AF1" w:rsidP="0044542A">
      <w:pPr>
        <w:pStyle w:val="NoSpacing"/>
        <w:bidi/>
      </w:pPr>
      <w:r>
        <w:rPr>
          <w:rtl/>
        </w:rPr>
        <w:t>(ה) וַיֹּ֣אמֶר בֹּ֔עַז בְּיוֹם־קְנוֹתְךָ֥ הַשָּׂדֶ֖ה מִיַּ֣ד נָעֳמִ֑י וּ֠מֵאֵת ר֣וּת הַמּוֹאֲבִיָּ֤ה אֵֽשֶׁת־הַמֵּת֙ קניתי קָנִ֔יתָה לְהָקִ֥ים שֵׁם־הַמֵּ֖ת עַל־ נַחֲלָתֽוֹ</w:t>
      </w:r>
      <w:r>
        <w:t>:</w:t>
      </w:r>
    </w:p>
    <w:p w14:paraId="0DF6F567" w14:textId="1259851F" w:rsidR="00A25AF1" w:rsidRDefault="00A25AF1" w:rsidP="0044542A">
      <w:pPr>
        <w:pStyle w:val="NoSpacing"/>
        <w:bidi/>
        <w:rPr>
          <w:rFonts w:hint="cs"/>
          <w:rtl/>
        </w:rPr>
      </w:pPr>
      <w:r>
        <w:rPr>
          <w:rtl/>
        </w:rPr>
        <w:t>(ו) וַיֹּ֣אמֶר הַגֹּאֵ֗ל לֹ֤א אוּכַל֙ לגאול־לִגְאָל־לִ֔י פֶּן־אַשְׁחִ֖ית אֶת־ נַחֲלָתִ֑י גְּאַל־לְךָ֤ אַתָּה֙ אֶת־גְּאֻלָּתִ֔י כִּ֥י לֹא־אוּכַ֖ל לִגְאֹֽל</w:t>
      </w:r>
      <w:r>
        <w:t>:</w:t>
      </w:r>
    </w:p>
    <w:p w14:paraId="19414280" w14:textId="77777777" w:rsidR="00992860" w:rsidRPr="0044542A" w:rsidRDefault="00992860" w:rsidP="0044542A">
      <w:pPr>
        <w:pStyle w:val="NoSpacing"/>
        <w:numPr>
          <w:ilvl w:val="0"/>
          <w:numId w:val="3"/>
        </w:numPr>
        <w:bidi/>
        <w:rPr>
          <w:b/>
          <w:bCs/>
          <w:u w:val="single"/>
        </w:rPr>
      </w:pPr>
      <w:r w:rsidRPr="0044542A">
        <w:rPr>
          <w:b/>
          <w:bCs/>
          <w:u w:val="single"/>
          <w:rtl/>
        </w:rPr>
        <w:t>רש"י רות פרק ד פסוק ה</w:t>
      </w:r>
    </w:p>
    <w:p w14:paraId="7D21E46D" w14:textId="77777777" w:rsidR="00992860" w:rsidRDefault="00992860" w:rsidP="0044542A">
      <w:pPr>
        <w:pStyle w:val="NoSpacing"/>
        <w:bidi/>
      </w:pPr>
      <w:r>
        <w:rPr>
          <w:rtl/>
        </w:rPr>
        <w:t>(ה) ומאת רות המואביה - אתה צריך לקנות והיא אינה מתרצה אלא אם כן תשאנה</w:t>
      </w:r>
    </w:p>
    <w:p w14:paraId="53DC06BC" w14:textId="77777777" w:rsidR="00992860" w:rsidRPr="0044542A" w:rsidRDefault="00992860" w:rsidP="0044542A">
      <w:pPr>
        <w:pStyle w:val="NoSpacing"/>
        <w:numPr>
          <w:ilvl w:val="0"/>
          <w:numId w:val="3"/>
        </w:numPr>
        <w:bidi/>
        <w:rPr>
          <w:b/>
          <w:bCs/>
          <w:u w:val="single"/>
        </w:rPr>
      </w:pPr>
      <w:r w:rsidRPr="0044542A">
        <w:rPr>
          <w:b/>
          <w:bCs/>
          <w:u w:val="single"/>
          <w:rtl/>
        </w:rPr>
        <w:t>מלבי"ם רות פרק ד פסוק ה</w:t>
      </w:r>
    </w:p>
    <w:p w14:paraId="1005EF44" w14:textId="77777777" w:rsidR="00992860" w:rsidRDefault="00992860" w:rsidP="0044542A">
      <w:pPr>
        <w:pStyle w:val="NoSpacing"/>
        <w:bidi/>
      </w:pPr>
      <w:r>
        <w:rPr>
          <w:rtl/>
        </w:rPr>
        <w:t>(ה) ויאמר בועז. אז גלה לו בועז שא"א לגאול חלק של נעמי לבד כי הגואל הקונה חלק של נעמי יצטרך לגאול גם החלק של רות, [ויש הבדל ביניהם שחלק של נעמי יקנה באחד מדרכי הקניה שקונים בהם שדה, אבל חלק השייך לרות לא יקנה באופן זה רק בדרך יבום שייבם את רות וממילא יזכה בהשדה, רק שאז צריך להקים שם המת על נחלתו אחר שבא לזכות בחלק זה ע"י יבום שעי"כ יקום ע"ש המת לנחלה, וז"ש ביום קנותך השדה ר"ל לא תקנה חלקת השדה דהיינו רק חלק של נעמי לבד רק תקנה השדה כלה בשני חלקיו, ויש חילוק בדרכי קניתם שחלק של נעמי תקנה מיד נעמי בדרכי הקניה, ותתן כסף מחירו, אמנם החלק השני שתקנה מאת רות המואביה [בזה לא אמר מיד כי זה לא נקנה מיד ליד ע"י כסף] אשת המת קנית בחלק הזה צריך אתה לקנות אשת המת ע"י יבום ועמה תזכה גם בחלק השדה, ובזה יש תנאי להקים שם המת על נחלתו, שנחלה זו תקרא ע"ש אשת המת לא על שמך כדין יבום</w:t>
      </w:r>
    </w:p>
    <w:p w14:paraId="725B1EC6" w14:textId="77777777" w:rsidR="00992860" w:rsidRDefault="00992860" w:rsidP="0044542A">
      <w:pPr>
        <w:pStyle w:val="NoSpacing"/>
        <w:numPr>
          <w:ilvl w:val="0"/>
          <w:numId w:val="3"/>
        </w:numPr>
        <w:bidi/>
        <w:rPr>
          <w:b/>
          <w:bCs/>
          <w:u w:val="single"/>
        </w:rPr>
      </w:pPr>
      <w:r>
        <w:rPr>
          <w:b/>
          <w:bCs/>
          <w:u w:val="single"/>
          <w:rtl/>
        </w:rPr>
        <w:t>רמב"ן בראשית פרק לח פסוק ח</w:t>
      </w:r>
    </w:p>
    <w:p w14:paraId="2CB881A6" w14:textId="77777777" w:rsidR="00992860" w:rsidRDefault="00992860" w:rsidP="0044542A">
      <w:pPr>
        <w:pStyle w:val="NoSpacing"/>
        <w:bidi/>
      </w:pPr>
      <w:r>
        <w:rPr>
          <w:rtl/>
        </w:rPr>
        <w:t>(ח) ויבם אותה והקם זרע לאחיך - הבן יקרא על שם המת, לשון רש"י. ואין זה אמת, כי במצות התורה נאמר גם כן (דברים כה ו) יקום על שם אחיו המת ולא ימחה שמו מישראל, ואין היבם מצווה לקרא לבנו כשם אחיו המת, ואמר בבועז וגם את רות המואביה אשת מחלון קניתי לי לאשה להקים שם המת על נחלתו ולא יכרת שם המת מעם אחיו ומשער מקומו ותקראנה אותו עובד לא מחלון (רות ד י)</w:t>
      </w:r>
      <w:r>
        <w:t>:</w:t>
      </w:r>
    </w:p>
    <w:p w14:paraId="3D52908D" w14:textId="77777777" w:rsidR="00992860" w:rsidRDefault="00992860" w:rsidP="0044542A">
      <w:pPr>
        <w:pStyle w:val="NoSpacing"/>
        <w:bidi/>
      </w:pPr>
      <w:r>
        <w:rPr>
          <w:rtl/>
        </w:rPr>
        <w:t>ועוד, שאמר וידע אונן כי לא לו יהיה הזרע, ומה הרעה אשר תבא עליו עד כי השחית זרעו מפניה אם יקרא שם בנו כשם אחיו המת, ורוב בני האדם מתאוים לעשות כן. ולא אמר הכתוב "ויאמר אונן" אבל אמר וידע אונן כי לא לו יהיה הזרע, כי ידיעה ברורה היתה לו בזה שלא יהיה לו הזרע</w:t>
      </w:r>
      <w:r>
        <w:t>:</w:t>
      </w:r>
    </w:p>
    <w:p w14:paraId="2380437F" w14:textId="77777777" w:rsidR="00992860" w:rsidRDefault="00992860" w:rsidP="0044542A">
      <w:pPr>
        <w:pStyle w:val="NoSpacing"/>
        <w:bidi/>
      </w:pPr>
      <w:r>
        <w:rPr>
          <w:rtl/>
        </w:rPr>
        <w:t>אבל הענין סוד גדול מסודות התורה בתולדת האדם, ונכר הוא לעיני רואים אשר נתן להם השם עינים לראות ואזנים לשמוע. והיו החכמים הקדמונים קודם התורה יודעים כי יש תועלת גדולה ביבום האח, והוא הראוי להיות קודם בו ואחריו הקרוב במשפחה, כי כל שארו הקרוב אליו ממשפחתו אשר הוא יורש נחלה יגיע ממנו תועלת</w:t>
      </w:r>
      <w:r>
        <w:t>:</w:t>
      </w:r>
    </w:p>
    <w:p w14:paraId="0AAA238D" w14:textId="23E20857" w:rsidR="00992860" w:rsidRDefault="00992860" w:rsidP="0044542A">
      <w:pPr>
        <w:pStyle w:val="NoSpacing"/>
        <w:bidi/>
      </w:pPr>
      <w:r>
        <w:rPr>
          <w:rtl/>
        </w:rPr>
        <w:t>והיו נוהגים לישא אשת המת האח או האב או הקרוב מן המשפחה. ולא ידענו אם היה המנהג קדמון לפני יהודה. ובבראשית רבה (פה ה) אמרו כי יהודה התחיל במצות יבום תחלה, כי כאשר קבל הסוד מאבותיו נזדרז להקים אותו. וכאשר באתה התורה ואסרה אשת קצת הקרובים, רצה הקדוש ברוך הוא להתיר איסור אשת האח מפני היבום, ולא רצה שידחה מפניו איסור אשת אחי האב והבן וזולתם, כי באח הורגל הדבר ותועלת קרובה ולא בהם, כמו שהזכרתי</w:t>
      </w:r>
      <w:r>
        <w:t>:</w:t>
      </w:r>
    </w:p>
    <w:p w14:paraId="3166B75D" w14:textId="77777777" w:rsidR="0044542A" w:rsidRDefault="0044542A" w:rsidP="0044542A">
      <w:pPr>
        <w:pStyle w:val="NoSpacing"/>
        <w:bidi/>
        <w:rPr>
          <w:rFonts w:hint="cs"/>
          <w:rtl/>
        </w:rPr>
      </w:pPr>
    </w:p>
    <w:p w14:paraId="3B28AA85" w14:textId="77777777" w:rsidR="00992860" w:rsidRPr="0044542A" w:rsidRDefault="00992860" w:rsidP="0044542A">
      <w:pPr>
        <w:pStyle w:val="NoSpacing"/>
        <w:numPr>
          <w:ilvl w:val="0"/>
          <w:numId w:val="3"/>
        </w:numPr>
        <w:bidi/>
        <w:rPr>
          <w:b/>
          <w:bCs/>
          <w:u w:val="single"/>
        </w:rPr>
      </w:pPr>
      <w:r w:rsidRPr="0044542A">
        <w:rPr>
          <w:b/>
          <w:bCs/>
          <w:u w:val="single"/>
          <w:rtl/>
        </w:rPr>
        <w:lastRenderedPageBreak/>
        <w:t>אלשיך על רות פרק ד פסוק ה</w:t>
      </w:r>
    </w:p>
    <w:p w14:paraId="5F4785B6" w14:textId="77777777" w:rsidR="00632A4C" w:rsidRDefault="00992860" w:rsidP="0044542A">
      <w:pPr>
        <w:pStyle w:val="NoSpacing"/>
        <w:bidi/>
      </w:pPr>
      <w:r>
        <w:rPr>
          <w:rtl/>
        </w:rPr>
        <w:t>ועל הרביעית פן יאמר כי לא נחה רוח מחלון עליה לשיצדק בה ייבום, דע באמת כי גם שאמרתי ואדעה כאילו הייתי מסופק בדבר לא היה רק לסברתך, אך האמת הוא כי היא אשת המת, כי לא לדרך זנות בעלמא יתייחסו נשואיה עם מחלון כי אם לאישות, באופן כי אינו זר השאר בה רוח מחלון. וגם כיוון ענין זה באומרו אשת המת, לומר כי עדיין אחר מותו תקרא אשתו והוא כי רוחו בה, וזהו אומרו מתחלה ומאת רות, כי הלא הקשינו שלא היתה רות המוכרת בעצם, אך כיוון כי קנה מה שעמה שהוא אותו הרוח אשר עמה, וזהו ומאת רות כו' קנית כלומר מה שהוא בא מאת רות. ושמא תאמר האם נכחיש המוחש כי בגיות היו נישואיה עם מחלון, ואיך שרתה רוח מחלון איש הישראלי במעי מואביה, לזה אמר המואביה כלומר זאת היא המואביה הידועה, היא הפרידה טובה שהיתה עתידה לבא ממואב לצאת ממנה שורש ישי אשר עומד לנס עמים, ומה גם למה שכתבנו למעלה שהיא עצמה בת לוט הבכירה ונתגלגלה אז לבא לקחת לה פרי המעשה שעשתה לשם שמים בראשונה, כי על כן בשובה פה שנית בחינת קדושה היתה בנפשה ולא יפלא הדבק בה רוח מחלון</w:t>
      </w:r>
    </w:p>
    <w:p w14:paraId="0C56E650" w14:textId="77777777" w:rsidR="00632A4C" w:rsidRPr="0044542A" w:rsidRDefault="00632A4C" w:rsidP="0044542A">
      <w:pPr>
        <w:pStyle w:val="NoSpacing"/>
        <w:numPr>
          <w:ilvl w:val="0"/>
          <w:numId w:val="3"/>
        </w:numPr>
        <w:bidi/>
        <w:rPr>
          <w:b/>
          <w:bCs/>
          <w:u w:val="single"/>
        </w:rPr>
      </w:pPr>
      <w:r w:rsidRPr="0044542A">
        <w:rPr>
          <w:b/>
          <w:bCs/>
          <w:u w:val="single"/>
          <w:rtl/>
        </w:rPr>
        <w:t>רות פרק ד</w:t>
      </w:r>
    </w:p>
    <w:p w14:paraId="20E16589" w14:textId="5E0B7168" w:rsidR="0028664D" w:rsidRDefault="00632A4C" w:rsidP="0044542A">
      <w:pPr>
        <w:pStyle w:val="NoSpacing"/>
        <w:bidi/>
        <w:rPr>
          <w:rtl/>
        </w:rPr>
      </w:pPr>
      <w:r>
        <w:rPr>
          <w:rtl/>
        </w:rPr>
        <w:t>(יז) וַתִּקְרֶאנָה֩ ל֨וֹ הַשְּׁכֵנ֥וֹת שֵׁם֙ לֵאמֹ֔ר יֻלַּד־בֵּ֖ן לְנָעֳמִ֑י וַתִּקְרֶ֤אנָֽה שְׁמוֹ֙ עוֹבֵ֔ד ה֥וּא אֲבִי־יִשַׁ֖י אֲבִ֥י דָוִֽד</w:t>
      </w:r>
    </w:p>
    <w:p w14:paraId="780A85C2" w14:textId="01D2807A" w:rsidR="0028664D" w:rsidRPr="0044542A" w:rsidRDefault="0028664D" w:rsidP="0044542A">
      <w:pPr>
        <w:pStyle w:val="NoSpacing"/>
        <w:numPr>
          <w:ilvl w:val="0"/>
          <w:numId w:val="3"/>
        </w:numPr>
        <w:bidi/>
        <w:rPr>
          <w:b/>
          <w:bCs/>
          <w:u w:val="single"/>
        </w:rPr>
      </w:pPr>
      <w:r w:rsidRPr="0044542A">
        <w:rPr>
          <w:b/>
          <w:bCs/>
          <w:u w:val="single"/>
          <w:rtl/>
        </w:rPr>
        <w:t>ספר חסידים על פי כ"י פארמא</w:t>
      </w:r>
    </w:p>
    <w:p w14:paraId="3055CBC2" w14:textId="5AC8A269" w:rsidR="00992860" w:rsidRDefault="0028664D" w:rsidP="0044542A">
      <w:pPr>
        <w:pStyle w:val="NoSpacing"/>
        <w:bidi/>
      </w:pPr>
      <w:r>
        <w:rPr>
          <w:rtl/>
        </w:rPr>
        <w:t xml:space="preserve">בני אדם שמהלכים בארץ למצוא מקום לגור שם יעיינו ביישובי הארץ באותה העיר מה עניין הגוים. אם גדורים בערוה דע אם ידורו יהודים באותה העיר גם </w:t>
      </w:r>
      <w:r>
        <w:t xml:space="preserve">1 </w:t>
      </w:r>
      <w:r>
        <w:rPr>
          <w:rtl/>
        </w:rPr>
        <w:t>בניהם ובנותיהם יהיו עושים כיוצא בהם כאותם גוים, כי כל עיר ועיר כמנהג הגוים כן מנהג היהודים שעמהם ברוב המקומות</w:t>
      </w:r>
      <w:r w:rsidR="00632A4C">
        <w:t>:</w:t>
      </w:r>
      <w:r w:rsidR="00992860">
        <w:t>:</w:t>
      </w:r>
    </w:p>
    <w:p w14:paraId="4E5B976E" w14:textId="77777777" w:rsidR="00632A4C" w:rsidRPr="0044542A" w:rsidRDefault="00632A4C" w:rsidP="0044542A">
      <w:pPr>
        <w:pStyle w:val="NoSpacing"/>
        <w:numPr>
          <w:ilvl w:val="0"/>
          <w:numId w:val="3"/>
        </w:numPr>
        <w:bidi/>
        <w:rPr>
          <w:b/>
          <w:bCs/>
          <w:u w:val="single"/>
        </w:rPr>
      </w:pPr>
      <w:r w:rsidRPr="0044542A">
        <w:rPr>
          <w:b/>
          <w:bCs/>
          <w:u w:val="single"/>
          <w:rtl/>
        </w:rPr>
        <w:t>ילקוט שמעוני תורה פרשת אמור [המתחיל ברמז תרכו]</w:t>
      </w:r>
    </w:p>
    <w:p w14:paraId="7E2FC493" w14:textId="4C9548BF" w:rsidR="00632A4C" w:rsidRDefault="00632A4C" w:rsidP="0044542A">
      <w:pPr>
        <w:pStyle w:val="NoSpacing"/>
        <w:bidi/>
        <w:rPr>
          <w:rtl/>
        </w:rPr>
      </w:pPr>
      <w:r>
        <w:rPr>
          <w:rtl/>
        </w:rPr>
        <w:t>לעולם אל תהי מצות העומר קלה בעיניך שעל ידי מצות העומר זכה אברהם אבינו לירש את ארץ כנען הה"ד ונתתי לך ולזרעך אחריך את ארץ מגוריך על מנת ואתה את בריתי תשמור ואיזו זו מצות העומר, ר"ש בן לקיש אמר לעולם אל תהי מצות העומר קלה בעיניך שעל ידי מצות העומר עשה הקדוש ברוך הוא שלום בין איש לאשתו הה"ד והביא האיש את אשתו אל הכהן ואי זה זה מצות העומר</w:t>
      </w:r>
      <w:r>
        <w:t>,</w:t>
      </w:r>
    </w:p>
    <w:p w14:paraId="34AA5CFC" w14:textId="77777777" w:rsidR="0044542A" w:rsidRPr="00D70108" w:rsidRDefault="0044542A" w:rsidP="00D70108">
      <w:pPr>
        <w:pStyle w:val="NoSpacing"/>
        <w:numPr>
          <w:ilvl w:val="0"/>
          <w:numId w:val="3"/>
        </w:numPr>
        <w:bidi/>
        <w:rPr>
          <w:b/>
          <w:bCs/>
          <w:u w:val="single"/>
        </w:rPr>
      </w:pPr>
      <w:r w:rsidRPr="00D70108">
        <w:rPr>
          <w:b/>
          <w:bCs/>
          <w:u w:val="single"/>
          <w:rtl/>
        </w:rPr>
        <w:t>איגרת תימן</w:t>
      </w:r>
    </w:p>
    <w:p w14:paraId="161498B0" w14:textId="61D8361D" w:rsidR="0044542A" w:rsidRDefault="0044542A" w:rsidP="00D70108">
      <w:pPr>
        <w:pStyle w:val="NoSpacing"/>
        <w:bidi/>
        <w:rPr>
          <w:rtl/>
        </w:rPr>
      </w:pPr>
      <w:r>
        <w:rPr>
          <w:rtl/>
        </w:rPr>
        <w:t>ולא יעלה על הדעת שבהיותו עושה החמורות שלא יענש על הקלות כדי שיפקיר עצמו להן, אבל ירבעם בן נבט, שחיק עצמות, יענש על העגלים שחטא בהם והחטיא את ישראל וכמו כן יענש על שבטל מצות סוכה בסוכות. וזה העיקר יסוד מיסודי התורה והדת, ולמדוהו ועשו היקש עליו</w:t>
      </w:r>
    </w:p>
    <w:p w14:paraId="0810C846" w14:textId="77777777" w:rsidR="00D70108" w:rsidRPr="00A62FE9" w:rsidRDefault="00D70108" w:rsidP="00A62FE9">
      <w:pPr>
        <w:pStyle w:val="NoSpacing"/>
        <w:numPr>
          <w:ilvl w:val="0"/>
          <w:numId w:val="3"/>
        </w:numPr>
        <w:bidi/>
        <w:rPr>
          <w:b/>
          <w:bCs/>
          <w:u w:val="single"/>
        </w:rPr>
      </w:pPr>
      <w:r w:rsidRPr="00A62FE9">
        <w:rPr>
          <w:b/>
          <w:bCs/>
          <w:u w:val="single"/>
          <w:rtl/>
        </w:rPr>
        <w:t>פרשת עקב</w:t>
      </w:r>
    </w:p>
    <w:p w14:paraId="3EA0D5B2" w14:textId="06DFEC3E" w:rsidR="00D70108" w:rsidRPr="00D70108" w:rsidRDefault="00D70108" w:rsidP="00A62FE9">
      <w:pPr>
        <w:pStyle w:val="NoSpacing"/>
        <w:bidi/>
        <w:rPr>
          <w:rFonts w:hint="cs"/>
        </w:rPr>
      </w:pPr>
      <w:r>
        <w:rPr>
          <w:rtl/>
        </w:rPr>
        <w:t>כָּל־הַמִּצְוָ֗ה אֲשֶׁ֨ר אָנֹכִ֧י מְצַוְּךָ֛ הַיּ֖וֹם תִּשְׁמְר֣וּן לַעֲשׂ֑וֹת לְמַ֨עַן תִּֽחְי֜וּן וּרְבִיתֶ֗ם וּבָאתֶם֙ וִֽירִשְׁתֶּ֣ם אֶת־הָאָ֔רֶץ אֲשֶׁר־נִשְׁבַּ֥ע יְקֹוָ֖ק לַאֲבֹתֵיכֶֽם</w:t>
      </w:r>
    </w:p>
    <w:sectPr w:rsidR="00D70108" w:rsidRPr="00D701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9CE6" w14:textId="77777777" w:rsidR="00C010D0" w:rsidRDefault="00C010D0" w:rsidP="00A62FE9">
      <w:pPr>
        <w:spacing w:after="0" w:line="240" w:lineRule="auto"/>
      </w:pPr>
      <w:r>
        <w:separator/>
      </w:r>
    </w:p>
  </w:endnote>
  <w:endnote w:type="continuationSeparator" w:id="0">
    <w:p w14:paraId="4FC46C4F" w14:textId="77777777" w:rsidR="00C010D0" w:rsidRDefault="00C010D0" w:rsidP="00A6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F389" w14:textId="77777777" w:rsidR="00C010D0" w:rsidRDefault="00C010D0" w:rsidP="00A62FE9">
      <w:pPr>
        <w:spacing w:after="0" w:line="240" w:lineRule="auto"/>
      </w:pPr>
      <w:r>
        <w:separator/>
      </w:r>
    </w:p>
  </w:footnote>
  <w:footnote w:type="continuationSeparator" w:id="0">
    <w:p w14:paraId="1B012AC5" w14:textId="77777777" w:rsidR="00C010D0" w:rsidRDefault="00C010D0" w:rsidP="00A62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AAFC" w14:textId="3CA81593" w:rsidR="00A62FE9" w:rsidRPr="00401B22" w:rsidRDefault="00401B22" w:rsidP="00401B22">
    <w:pPr>
      <w:pStyle w:val="Header"/>
      <w:jc w:val="center"/>
      <w:rPr>
        <w:sz w:val="28"/>
        <w:szCs w:val="28"/>
      </w:rPr>
    </w:pPr>
    <w:r w:rsidRPr="00401B22">
      <w:rPr>
        <w:sz w:val="28"/>
        <w:szCs w:val="28"/>
      </w:rPr>
      <w:t xml:space="preserve">Nature </w:t>
    </w:r>
    <w:proofErr w:type="spellStart"/>
    <w:r w:rsidRPr="00401B22">
      <w:rPr>
        <w:sz w:val="28"/>
        <w:szCs w:val="28"/>
      </w:rPr>
      <w:t>v.s</w:t>
    </w:r>
    <w:proofErr w:type="spellEnd"/>
    <w:r w:rsidRPr="00401B22">
      <w:rPr>
        <w:sz w:val="28"/>
        <w:szCs w:val="28"/>
      </w:rPr>
      <w:t xml:space="preserve">. nurture the great challenge of our </w:t>
    </w:r>
    <w:proofErr w:type="spellStart"/>
    <w:proofErr w:type="gramStart"/>
    <w:r w:rsidRPr="00401B22">
      <w:rPr>
        <w:sz w:val="28"/>
        <w:szCs w:val="28"/>
      </w:rPr>
      <w:t>generation:a</w:t>
    </w:r>
    <w:proofErr w:type="spellEnd"/>
    <w:proofErr w:type="gramEnd"/>
    <w:r w:rsidRPr="00401B22">
      <w:rPr>
        <w:sz w:val="28"/>
        <w:szCs w:val="28"/>
      </w:rPr>
      <w:t xml:space="preserve"> </w:t>
    </w:r>
    <w:proofErr w:type="spellStart"/>
    <w:r w:rsidRPr="00401B22">
      <w:rPr>
        <w:sz w:val="28"/>
        <w:szCs w:val="28"/>
      </w:rPr>
      <w:t>shavuos</w:t>
    </w:r>
    <w:proofErr w:type="spellEnd"/>
    <w:r w:rsidRPr="00401B22">
      <w:rPr>
        <w:sz w:val="28"/>
        <w:szCs w:val="28"/>
      </w:rPr>
      <w:t xml:space="preserve"> perspective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4AE5"/>
    <w:multiLevelType w:val="hybridMultilevel"/>
    <w:tmpl w:val="FCB8C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C82062"/>
    <w:multiLevelType w:val="hybridMultilevel"/>
    <w:tmpl w:val="44087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F8"/>
    <w:rsid w:val="001A5AF8"/>
    <w:rsid w:val="0028664D"/>
    <w:rsid w:val="00375822"/>
    <w:rsid w:val="00401B22"/>
    <w:rsid w:val="0044542A"/>
    <w:rsid w:val="00632A4C"/>
    <w:rsid w:val="00992860"/>
    <w:rsid w:val="00A25AF1"/>
    <w:rsid w:val="00A62FE9"/>
    <w:rsid w:val="00C010D0"/>
    <w:rsid w:val="00D701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8BA4"/>
  <w15:chartTrackingRefBased/>
  <w15:docId w15:val="{CAC71ED4-595F-444E-ABFE-665FB398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860"/>
    <w:pPr>
      <w:spacing w:after="0" w:line="240" w:lineRule="auto"/>
    </w:pPr>
  </w:style>
  <w:style w:type="paragraph" w:styleId="Header">
    <w:name w:val="header"/>
    <w:basedOn w:val="Normal"/>
    <w:link w:val="HeaderChar"/>
    <w:uiPriority w:val="99"/>
    <w:unhideWhenUsed/>
    <w:rsid w:val="00A6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E9"/>
  </w:style>
  <w:style w:type="paragraph" w:styleId="Footer">
    <w:name w:val="footer"/>
    <w:basedOn w:val="Normal"/>
    <w:link w:val="FooterChar"/>
    <w:uiPriority w:val="99"/>
    <w:unhideWhenUsed/>
    <w:rsid w:val="00A6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solo</dc:creator>
  <cp:keywords/>
  <dc:description/>
  <cp:lastModifiedBy>ella solo</cp:lastModifiedBy>
  <cp:revision>1</cp:revision>
  <dcterms:created xsi:type="dcterms:W3CDTF">2021-05-10T13:31:00Z</dcterms:created>
  <dcterms:modified xsi:type="dcterms:W3CDTF">2021-05-10T21:40:00Z</dcterms:modified>
</cp:coreProperties>
</file>