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346B4A" w14:textId="44460564" w:rsidR="00DB23B6" w:rsidRDefault="001A5524" w:rsidP="0039695E">
      <w:pPr>
        <w:bidi/>
        <w:spacing w:after="207"/>
        <w:ind w:left="-180" w:right="19"/>
        <w:contextualSpacing/>
        <w:jc w:val="center"/>
        <w:rPr>
          <w:rFonts w:ascii="David" w:hAnsi="David" w:cs="David"/>
          <w:b/>
          <w:bCs/>
          <w:sz w:val="26"/>
          <w:szCs w:val="26"/>
          <w:lang w:bidi="he-IL"/>
        </w:rPr>
      </w:pPr>
      <w:r>
        <w:rPr>
          <w:noProof/>
        </w:rPr>
        <w:drawing>
          <wp:anchor distT="0" distB="0" distL="114300" distR="114300" simplePos="0" relativeHeight="251670528" behindDoc="0" locked="0" layoutInCell="1" allowOverlap="1" wp14:anchorId="0B0566EE" wp14:editId="077EBF2C">
            <wp:simplePos x="0" y="0"/>
            <wp:positionH relativeFrom="column">
              <wp:posOffset>3248933</wp:posOffset>
            </wp:positionH>
            <wp:positionV relativeFrom="paragraph">
              <wp:posOffset>4136832</wp:posOffset>
            </wp:positionV>
            <wp:extent cx="2787650" cy="18110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787650" cy="1811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6CA4832E" wp14:editId="47BE8430">
            <wp:simplePos x="0" y="0"/>
            <wp:positionH relativeFrom="margin">
              <wp:posOffset>11518</wp:posOffset>
            </wp:positionH>
            <wp:positionV relativeFrom="paragraph">
              <wp:posOffset>2314880</wp:posOffset>
            </wp:positionV>
            <wp:extent cx="2871470" cy="3639820"/>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871470" cy="36398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62B3CA9E" wp14:editId="6287E4B1">
            <wp:simplePos x="0" y="0"/>
            <wp:positionH relativeFrom="column">
              <wp:posOffset>83475</wp:posOffset>
            </wp:positionH>
            <wp:positionV relativeFrom="paragraph">
              <wp:posOffset>276972</wp:posOffset>
            </wp:positionV>
            <wp:extent cx="2867660" cy="2089150"/>
            <wp:effectExtent l="0" t="0" r="889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67660" cy="2089150"/>
                    </a:xfrm>
                    <a:prstGeom prst="rect">
                      <a:avLst/>
                    </a:prstGeom>
                  </pic:spPr>
                </pic:pic>
              </a:graphicData>
            </a:graphic>
            <wp14:sizeRelH relativeFrom="margin">
              <wp14:pctWidth>0</wp14:pctWidth>
            </wp14:sizeRelH>
            <wp14:sizeRelV relativeFrom="margin">
              <wp14:pctHeight>0</wp14:pctHeight>
            </wp14:sizeRelV>
          </wp:anchor>
        </w:drawing>
      </w:r>
      <w:r>
        <w:rPr>
          <w:rFonts w:ascii="David" w:hAnsi="David" w:cs="David" w:hint="cs"/>
          <w:b/>
          <w:bCs/>
          <w:sz w:val="26"/>
          <w:szCs w:val="26"/>
          <w:rtl/>
          <w:lang w:bidi="he-IL"/>
        </w:rPr>
        <w:t>1)</w:t>
      </w:r>
      <w:r w:rsidR="00DB23B6" w:rsidRPr="00C87936">
        <w:rPr>
          <w:rFonts w:ascii="David" w:hAnsi="David" w:cs="David"/>
          <w:b/>
          <w:bCs/>
          <w:sz w:val="26"/>
          <w:szCs w:val="26"/>
          <w:rtl/>
          <w:lang w:bidi="he-IL"/>
        </w:rPr>
        <w:t xml:space="preserve"> שו"ת בית הלוי חלק א הקדמה</w:t>
      </w:r>
    </w:p>
    <w:p w14:paraId="446A4E9B" w14:textId="6E613C2D" w:rsidR="001A5524" w:rsidRDefault="001A5524" w:rsidP="001A5524">
      <w:pPr>
        <w:bidi/>
        <w:spacing w:after="207"/>
        <w:ind w:left="-180" w:right="19"/>
        <w:contextualSpacing/>
        <w:jc w:val="center"/>
        <w:rPr>
          <w:rFonts w:ascii="David" w:hAnsi="David" w:cs="David"/>
          <w:b/>
          <w:bCs/>
          <w:sz w:val="26"/>
          <w:szCs w:val="26"/>
          <w:rtl/>
          <w:lang w:bidi="he-IL"/>
        </w:rPr>
      </w:pPr>
      <w:r>
        <w:rPr>
          <w:noProof/>
        </w:rPr>
        <w:drawing>
          <wp:anchor distT="0" distB="0" distL="114300" distR="114300" simplePos="0" relativeHeight="251666432" behindDoc="0" locked="0" layoutInCell="1" allowOverlap="1" wp14:anchorId="5682F2DF" wp14:editId="53ED155E">
            <wp:simplePos x="0" y="0"/>
            <wp:positionH relativeFrom="column">
              <wp:posOffset>3223260</wp:posOffset>
            </wp:positionH>
            <wp:positionV relativeFrom="paragraph">
              <wp:posOffset>100330</wp:posOffset>
            </wp:positionV>
            <wp:extent cx="2940050" cy="39249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40050" cy="3924935"/>
                    </a:xfrm>
                    <a:prstGeom prst="rect">
                      <a:avLst/>
                    </a:prstGeom>
                  </pic:spPr>
                </pic:pic>
              </a:graphicData>
            </a:graphic>
            <wp14:sizeRelH relativeFrom="margin">
              <wp14:pctWidth>0</wp14:pctWidth>
            </wp14:sizeRelH>
            <wp14:sizeRelV relativeFrom="margin">
              <wp14:pctHeight>0</wp14:pctHeight>
            </wp14:sizeRelV>
          </wp:anchor>
        </w:drawing>
      </w:r>
    </w:p>
    <w:p w14:paraId="2D0617AB" w14:textId="36E0EFC1" w:rsidR="004010FD" w:rsidRPr="00C87936" w:rsidRDefault="001A5524" w:rsidP="005822BE">
      <w:pPr>
        <w:bidi/>
        <w:spacing w:after="207"/>
        <w:ind w:right="19"/>
        <w:contextualSpacing/>
        <w:jc w:val="center"/>
        <w:rPr>
          <w:rFonts w:ascii="David" w:hAnsi="David" w:cs="David"/>
          <w:b/>
          <w:bCs/>
          <w:sz w:val="26"/>
          <w:szCs w:val="26"/>
          <w:rtl/>
          <w:lang w:bidi="he-IL"/>
        </w:rPr>
      </w:pPr>
      <w:r>
        <w:rPr>
          <w:rFonts w:ascii="David" w:hAnsi="David" w:cs="David" w:hint="cs"/>
          <w:b/>
          <w:bCs/>
          <w:sz w:val="26"/>
          <w:szCs w:val="26"/>
          <w:rtl/>
          <w:lang w:bidi="he-IL"/>
        </w:rPr>
        <w:t>2</w:t>
      </w:r>
      <w:r w:rsidR="004010FD" w:rsidRPr="00C87936">
        <w:rPr>
          <w:rFonts w:ascii="David" w:hAnsi="David" w:cs="David"/>
          <w:b/>
          <w:bCs/>
          <w:sz w:val="26"/>
          <w:szCs w:val="26"/>
          <w:rtl/>
          <w:lang w:bidi="he-IL"/>
        </w:rPr>
        <w:t>) אורות התורה פרק ח' אות א'</w:t>
      </w:r>
    </w:p>
    <w:p w14:paraId="5DC6CDEB" w14:textId="77777777" w:rsidR="004010FD" w:rsidRPr="00C87936" w:rsidRDefault="004010FD" w:rsidP="0039695E">
      <w:pPr>
        <w:bidi/>
        <w:spacing w:after="207"/>
        <w:ind w:left="-180" w:right="19"/>
        <w:contextualSpacing/>
        <w:jc w:val="center"/>
        <w:rPr>
          <w:rFonts w:ascii="David" w:hAnsi="David" w:cs="David"/>
          <w:sz w:val="26"/>
          <w:szCs w:val="26"/>
          <w:rtl/>
          <w:lang w:bidi="he-IL"/>
        </w:rPr>
      </w:pPr>
      <w:r w:rsidRPr="00C87936">
        <w:rPr>
          <w:rFonts w:ascii="David" w:hAnsi="David" w:cs="David"/>
          <w:noProof/>
          <w:sz w:val="26"/>
          <w:szCs w:val="26"/>
        </w:rPr>
        <w:drawing>
          <wp:anchor distT="0" distB="0" distL="114300" distR="114300" simplePos="0" relativeHeight="251665408" behindDoc="0" locked="0" layoutInCell="1" allowOverlap="1" wp14:anchorId="7793BA68" wp14:editId="79632FA0">
            <wp:simplePos x="0" y="0"/>
            <wp:positionH relativeFrom="margin">
              <wp:align>center</wp:align>
            </wp:positionH>
            <wp:positionV relativeFrom="paragraph">
              <wp:posOffset>38735</wp:posOffset>
            </wp:positionV>
            <wp:extent cx="4890770" cy="911835"/>
            <wp:effectExtent l="0" t="0" r="5080" b="3175"/>
            <wp:wrapSquare wrapText="bothSides"/>
            <wp:docPr id="1636" name="Picture 1636"/>
            <wp:cNvGraphicFramePr/>
            <a:graphic xmlns:a="http://schemas.openxmlformats.org/drawingml/2006/main">
              <a:graphicData uri="http://schemas.openxmlformats.org/drawingml/2006/picture">
                <pic:pic xmlns:pic="http://schemas.openxmlformats.org/drawingml/2006/picture">
                  <pic:nvPicPr>
                    <pic:cNvPr id="1636" name="Picture 1636"/>
                    <pic:cNvPicPr/>
                  </pic:nvPicPr>
                  <pic:blipFill>
                    <a:blip r:embed="rId10">
                      <a:extLst>
                        <a:ext uri="{28A0092B-C50C-407E-A947-70E740481C1C}">
                          <a14:useLocalDpi xmlns:a14="http://schemas.microsoft.com/office/drawing/2010/main" val="0"/>
                        </a:ext>
                      </a:extLst>
                    </a:blip>
                    <a:stretch>
                      <a:fillRect/>
                    </a:stretch>
                  </pic:blipFill>
                  <pic:spPr>
                    <a:xfrm>
                      <a:off x="0" y="0"/>
                      <a:ext cx="4890770" cy="911835"/>
                    </a:xfrm>
                    <a:prstGeom prst="rect">
                      <a:avLst/>
                    </a:prstGeom>
                  </pic:spPr>
                </pic:pic>
              </a:graphicData>
            </a:graphic>
          </wp:anchor>
        </w:drawing>
      </w:r>
    </w:p>
    <w:p w14:paraId="2ED68AB3" w14:textId="77777777" w:rsidR="004010FD" w:rsidRPr="00C87936" w:rsidRDefault="004010FD" w:rsidP="0039695E">
      <w:pPr>
        <w:bidi/>
        <w:spacing w:after="207"/>
        <w:ind w:left="-180" w:right="19"/>
        <w:contextualSpacing/>
        <w:jc w:val="center"/>
        <w:rPr>
          <w:rFonts w:ascii="David" w:hAnsi="David" w:cs="David"/>
          <w:sz w:val="26"/>
          <w:szCs w:val="26"/>
          <w:rtl/>
          <w:lang w:bidi="he-IL"/>
        </w:rPr>
      </w:pPr>
    </w:p>
    <w:p w14:paraId="00B14DE6" w14:textId="6D26F31A" w:rsidR="004010FD" w:rsidRPr="00C87936" w:rsidRDefault="004010FD" w:rsidP="0039695E">
      <w:pPr>
        <w:bidi/>
        <w:spacing w:after="207"/>
        <w:ind w:left="-180" w:right="19"/>
        <w:contextualSpacing/>
        <w:jc w:val="center"/>
        <w:rPr>
          <w:rFonts w:ascii="David" w:hAnsi="David" w:cs="David"/>
          <w:sz w:val="26"/>
          <w:szCs w:val="26"/>
          <w:lang w:bidi="he-IL"/>
        </w:rPr>
      </w:pPr>
    </w:p>
    <w:p w14:paraId="0A490E88" w14:textId="2FBF220B" w:rsidR="004010FD" w:rsidRPr="00C87936" w:rsidRDefault="004010FD" w:rsidP="0039695E">
      <w:pPr>
        <w:bidi/>
        <w:spacing w:after="207"/>
        <w:ind w:left="-180" w:right="19"/>
        <w:contextualSpacing/>
        <w:jc w:val="center"/>
        <w:rPr>
          <w:rFonts w:ascii="David" w:hAnsi="David" w:cs="David"/>
          <w:sz w:val="26"/>
          <w:szCs w:val="26"/>
          <w:lang w:bidi="he-IL"/>
        </w:rPr>
      </w:pPr>
    </w:p>
    <w:p w14:paraId="5289C108" w14:textId="09BF4339" w:rsidR="004010FD" w:rsidRPr="00C87936" w:rsidRDefault="004010FD" w:rsidP="004010FD">
      <w:pPr>
        <w:bidi/>
        <w:spacing w:after="207"/>
        <w:ind w:left="-180" w:right="19"/>
        <w:contextualSpacing/>
        <w:rPr>
          <w:rFonts w:ascii="David" w:hAnsi="David" w:cs="David"/>
          <w:sz w:val="26"/>
          <w:szCs w:val="26"/>
          <w:lang w:bidi="he-IL"/>
        </w:rPr>
      </w:pPr>
    </w:p>
    <w:p w14:paraId="0982AA17" w14:textId="77777777" w:rsidR="004010FD" w:rsidRPr="00C87936" w:rsidRDefault="004010FD" w:rsidP="004010FD">
      <w:pPr>
        <w:bidi/>
        <w:spacing w:after="207"/>
        <w:ind w:left="-180" w:right="19"/>
        <w:contextualSpacing/>
        <w:rPr>
          <w:rFonts w:ascii="David" w:hAnsi="David" w:cs="David"/>
          <w:sz w:val="26"/>
          <w:szCs w:val="26"/>
          <w:rtl/>
          <w:lang w:bidi="he-IL"/>
        </w:rPr>
      </w:pPr>
    </w:p>
    <w:p w14:paraId="6B66886A" w14:textId="09EF8C5F" w:rsidR="00DB23B6" w:rsidRPr="00C87936" w:rsidRDefault="001A5524" w:rsidP="001A5524">
      <w:pPr>
        <w:bidi/>
        <w:spacing w:after="207"/>
        <w:ind w:left="-180" w:right="19"/>
        <w:contextualSpacing/>
        <w:jc w:val="center"/>
        <w:rPr>
          <w:rFonts w:ascii="David" w:hAnsi="David" w:cs="David"/>
          <w:b/>
          <w:bCs/>
          <w:sz w:val="26"/>
          <w:szCs w:val="26"/>
          <w:rtl/>
          <w:lang w:bidi="he-IL"/>
        </w:rPr>
      </w:pPr>
      <w:r>
        <w:rPr>
          <w:rFonts w:ascii="David" w:hAnsi="David" w:cs="David" w:hint="cs"/>
          <w:b/>
          <w:bCs/>
          <w:sz w:val="26"/>
          <w:szCs w:val="26"/>
          <w:rtl/>
          <w:lang w:bidi="he-IL"/>
        </w:rPr>
        <w:t>3)</w:t>
      </w:r>
      <w:r w:rsidR="00DB23B6" w:rsidRPr="00C87936">
        <w:rPr>
          <w:rFonts w:ascii="David" w:hAnsi="David" w:cs="David"/>
          <w:b/>
          <w:bCs/>
          <w:sz w:val="26"/>
          <w:szCs w:val="26"/>
          <w:rtl/>
          <w:lang w:bidi="he-IL"/>
        </w:rPr>
        <w:t xml:space="preserve"> אדרת אליהו (גר"א) ריש פרשת האזינו (לב:א)</w:t>
      </w:r>
    </w:p>
    <w:p w14:paraId="3866648B" w14:textId="3FCD6E2E" w:rsidR="00DB23B6" w:rsidRPr="00C87936" w:rsidRDefault="00A2008B" w:rsidP="0039695E">
      <w:pPr>
        <w:bidi/>
        <w:spacing w:after="207"/>
        <w:ind w:left="-180" w:right="19"/>
        <w:contextualSpacing/>
        <w:jc w:val="center"/>
        <w:rPr>
          <w:rFonts w:ascii="David" w:hAnsi="David" w:cs="David"/>
          <w:sz w:val="26"/>
          <w:szCs w:val="26"/>
          <w:rtl/>
          <w:lang w:bidi="he-IL"/>
        </w:rPr>
      </w:pPr>
      <w:r>
        <w:rPr>
          <w:noProof/>
        </w:rPr>
        <w:drawing>
          <wp:anchor distT="0" distB="0" distL="114300" distR="114300" simplePos="0" relativeHeight="251672576" behindDoc="0" locked="0" layoutInCell="1" allowOverlap="1" wp14:anchorId="4708A57D" wp14:editId="209A292C">
            <wp:simplePos x="0" y="0"/>
            <wp:positionH relativeFrom="column">
              <wp:posOffset>1662430</wp:posOffset>
            </wp:positionH>
            <wp:positionV relativeFrom="paragraph">
              <wp:posOffset>3810</wp:posOffset>
            </wp:positionV>
            <wp:extent cx="2750185" cy="6019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50185" cy="601980"/>
                    </a:xfrm>
                    <a:prstGeom prst="rect">
                      <a:avLst/>
                    </a:prstGeom>
                  </pic:spPr>
                </pic:pic>
              </a:graphicData>
            </a:graphic>
          </wp:anchor>
        </w:drawing>
      </w:r>
    </w:p>
    <w:p w14:paraId="5F2E4EC7" w14:textId="77777777" w:rsidR="00A2008B" w:rsidRDefault="00A2008B" w:rsidP="00DB23B6">
      <w:pPr>
        <w:bidi/>
        <w:spacing w:after="207"/>
        <w:ind w:left="-180" w:right="19"/>
        <w:contextualSpacing/>
        <w:rPr>
          <w:rFonts w:ascii="David" w:hAnsi="David" w:cs="David"/>
          <w:b/>
          <w:bCs/>
          <w:sz w:val="26"/>
          <w:szCs w:val="26"/>
          <w:rtl/>
          <w:lang w:bidi="he-IL"/>
        </w:rPr>
      </w:pPr>
    </w:p>
    <w:p w14:paraId="4B2BF3B9" w14:textId="0DDE067C" w:rsidR="00DB23B6" w:rsidRPr="00C87936" w:rsidRDefault="000147B5" w:rsidP="0039695E">
      <w:pPr>
        <w:bidi/>
        <w:spacing w:after="207"/>
        <w:ind w:left="-180" w:right="19"/>
        <w:contextualSpacing/>
        <w:jc w:val="center"/>
        <w:rPr>
          <w:rFonts w:ascii="David" w:hAnsi="David" w:cs="David"/>
          <w:b/>
          <w:bCs/>
          <w:sz w:val="26"/>
          <w:szCs w:val="26"/>
          <w:rtl/>
          <w:lang w:bidi="he-IL"/>
        </w:rPr>
      </w:pPr>
      <w:r>
        <w:rPr>
          <w:noProof/>
        </w:rPr>
        <w:lastRenderedPageBreak/>
        <w:drawing>
          <wp:anchor distT="0" distB="0" distL="114300" distR="114300" simplePos="0" relativeHeight="251669504" behindDoc="0" locked="0" layoutInCell="1" allowOverlap="1" wp14:anchorId="4849EB96" wp14:editId="61D3EFB0">
            <wp:simplePos x="0" y="0"/>
            <wp:positionH relativeFrom="margin">
              <wp:align>center</wp:align>
            </wp:positionH>
            <wp:positionV relativeFrom="paragraph">
              <wp:posOffset>184199</wp:posOffset>
            </wp:positionV>
            <wp:extent cx="6457503" cy="611945"/>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457503" cy="611945"/>
                    </a:xfrm>
                    <a:prstGeom prst="rect">
                      <a:avLst/>
                    </a:prstGeom>
                  </pic:spPr>
                </pic:pic>
              </a:graphicData>
            </a:graphic>
          </wp:anchor>
        </w:drawing>
      </w:r>
      <w:r w:rsidR="001A5524">
        <w:rPr>
          <w:rFonts w:ascii="David" w:hAnsi="David" w:cs="David" w:hint="cs"/>
          <w:b/>
          <w:bCs/>
          <w:sz w:val="26"/>
          <w:szCs w:val="26"/>
          <w:rtl/>
          <w:lang w:bidi="he-IL"/>
        </w:rPr>
        <w:t>4</w:t>
      </w:r>
      <w:r w:rsidR="00DB23B6" w:rsidRPr="00C87936">
        <w:rPr>
          <w:rFonts w:ascii="David" w:hAnsi="David" w:cs="David"/>
          <w:b/>
          <w:bCs/>
          <w:sz w:val="26"/>
          <w:szCs w:val="26"/>
          <w:rtl/>
          <w:lang w:bidi="he-IL"/>
        </w:rPr>
        <w:t>) באר יצחק (הגריא"ח)</w:t>
      </w:r>
    </w:p>
    <w:p w14:paraId="289F0141" w14:textId="37A5853F" w:rsidR="008B3247" w:rsidRDefault="008B3247" w:rsidP="0039695E">
      <w:pPr>
        <w:bidi/>
        <w:spacing w:after="207"/>
        <w:ind w:left="-180" w:right="19"/>
        <w:contextualSpacing/>
        <w:jc w:val="center"/>
        <w:rPr>
          <w:rFonts w:ascii="David" w:hAnsi="David" w:cs="David"/>
          <w:sz w:val="26"/>
          <w:szCs w:val="26"/>
          <w:rtl/>
          <w:lang w:bidi="he-IL"/>
        </w:rPr>
      </w:pPr>
    </w:p>
    <w:p w14:paraId="49BA33E0" w14:textId="31C83D4D" w:rsidR="008B3247" w:rsidRPr="00C87936" w:rsidRDefault="001A5524" w:rsidP="0039695E">
      <w:pPr>
        <w:bidi/>
        <w:spacing w:after="207"/>
        <w:ind w:left="-180" w:right="19"/>
        <w:contextualSpacing/>
        <w:jc w:val="center"/>
        <w:rPr>
          <w:rFonts w:ascii="David" w:hAnsi="David" w:cs="David"/>
          <w:b/>
          <w:bCs/>
          <w:sz w:val="26"/>
          <w:szCs w:val="26"/>
          <w:rtl/>
        </w:rPr>
      </w:pPr>
      <w:r>
        <w:rPr>
          <w:rFonts w:ascii="David" w:hAnsi="David" w:cs="David" w:hint="cs"/>
          <w:b/>
          <w:bCs/>
          <w:sz w:val="26"/>
          <w:szCs w:val="26"/>
          <w:rtl/>
          <w:lang w:bidi="he-IL"/>
        </w:rPr>
        <w:t>5</w:t>
      </w:r>
      <w:r w:rsidR="008B3247" w:rsidRPr="00C87936">
        <w:rPr>
          <w:rFonts w:ascii="David" w:hAnsi="David" w:cs="David" w:hint="cs"/>
          <w:b/>
          <w:bCs/>
          <w:sz w:val="26"/>
          <w:szCs w:val="26"/>
          <w:rtl/>
          <w:lang w:bidi="he-IL"/>
        </w:rPr>
        <w:t xml:space="preserve">) </w:t>
      </w:r>
      <w:r w:rsidR="008B3247" w:rsidRPr="00C87936">
        <w:rPr>
          <w:rFonts w:ascii="David" w:hAnsi="David" w:cs="David"/>
          <w:b/>
          <w:bCs/>
          <w:sz w:val="26"/>
          <w:szCs w:val="26"/>
          <w:rtl/>
          <w:lang w:bidi="he-IL"/>
        </w:rPr>
        <w:t xml:space="preserve">מזמור לדוד (ר' דוד כהן) חלק א מאמר יח (עמ' </w:t>
      </w:r>
      <w:r w:rsidR="00EC7733">
        <w:rPr>
          <w:rFonts w:ascii="David" w:hAnsi="David" w:cs="David" w:hint="cs"/>
          <w:b/>
          <w:bCs/>
          <w:sz w:val="26"/>
          <w:szCs w:val="26"/>
          <w:rtl/>
          <w:lang w:bidi="he-IL"/>
        </w:rPr>
        <w:t>תלז</w:t>
      </w:r>
      <w:r w:rsidR="008B3247" w:rsidRPr="00C87936">
        <w:rPr>
          <w:rFonts w:ascii="David" w:hAnsi="David" w:cs="David"/>
          <w:b/>
          <w:bCs/>
          <w:sz w:val="26"/>
          <w:szCs w:val="26"/>
          <w:rtl/>
          <w:lang w:bidi="he-IL"/>
        </w:rPr>
        <w:t>)</w:t>
      </w:r>
    </w:p>
    <w:p w14:paraId="002AACAB" w14:textId="4E3FE7FD" w:rsidR="008B3247" w:rsidRPr="00C87936" w:rsidRDefault="008B3247" w:rsidP="008B3247">
      <w:pPr>
        <w:bidi/>
        <w:spacing w:after="207"/>
        <w:ind w:left="-180" w:right="19"/>
        <w:contextualSpacing/>
        <w:rPr>
          <w:rFonts w:ascii="David" w:hAnsi="David" w:cs="David"/>
          <w:sz w:val="26"/>
          <w:szCs w:val="26"/>
          <w:lang w:bidi="he-IL"/>
        </w:rPr>
      </w:pPr>
      <w:r>
        <w:rPr>
          <w:noProof/>
        </w:rPr>
        <w:drawing>
          <wp:inline distT="0" distB="0" distL="0" distR="0" wp14:anchorId="04B3BD37" wp14:editId="799D577A">
            <wp:extent cx="5943600" cy="14395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439545"/>
                    </a:xfrm>
                    <a:prstGeom prst="rect">
                      <a:avLst/>
                    </a:prstGeom>
                  </pic:spPr>
                </pic:pic>
              </a:graphicData>
            </a:graphic>
          </wp:inline>
        </w:drawing>
      </w:r>
    </w:p>
    <w:p w14:paraId="3B113A27" w14:textId="1EF0AA9C" w:rsidR="0026671B" w:rsidRPr="00C87936" w:rsidRDefault="0026671B" w:rsidP="0026671B">
      <w:pPr>
        <w:bidi/>
        <w:spacing w:after="207"/>
        <w:ind w:left="-180" w:right="19"/>
        <w:contextualSpacing/>
        <w:rPr>
          <w:rFonts w:ascii="David" w:hAnsi="David" w:cs="David"/>
          <w:sz w:val="26"/>
          <w:szCs w:val="26"/>
          <w:lang w:bidi="he-IL"/>
        </w:rPr>
      </w:pPr>
    </w:p>
    <w:p w14:paraId="5C3C2541" w14:textId="76D9D73B" w:rsidR="00EC7733" w:rsidRPr="0039695E" w:rsidRDefault="001A5524" w:rsidP="001A5524">
      <w:pPr>
        <w:bidi/>
        <w:spacing w:after="207"/>
        <w:ind w:left="-180" w:right="19"/>
        <w:contextualSpacing/>
        <w:jc w:val="center"/>
        <w:rPr>
          <w:rFonts w:ascii="Segoe UI Semibold" w:hAnsi="Segoe UI Semibold" w:cs="Segoe UI Semibold"/>
          <w:b/>
          <w:bCs/>
          <w:sz w:val="26"/>
          <w:szCs w:val="26"/>
          <w:rtl/>
          <w:lang w:bidi="he-IL"/>
        </w:rPr>
      </w:pPr>
      <w:r>
        <w:rPr>
          <w:rFonts w:ascii="Segoe UI Semibold" w:hAnsi="Segoe UI Semibold" w:cs="Segoe UI Semibold" w:hint="cs"/>
          <w:b/>
          <w:bCs/>
          <w:sz w:val="26"/>
          <w:szCs w:val="26"/>
          <w:rtl/>
          <w:lang w:bidi="he-IL"/>
        </w:rPr>
        <w:t xml:space="preserve">6) </w:t>
      </w:r>
      <w:r w:rsidR="00EC7733" w:rsidRPr="0039695E">
        <w:rPr>
          <w:rFonts w:ascii="Segoe UI Semibold" w:hAnsi="Segoe UI Semibold" w:cs="Segoe UI Semibold"/>
          <w:b/>
          <w:bCs/>
          <w:sz w:val="26"/>
          <w:szCs w:val="26"/>
          <w:rtl/>
          <w:lang w:bidi="he-IL"/>
        </w:rPr>
        <w:t>אבות דרבי נתן כב</w:t>
      </w:r>
    </w:p>
    <w:p w14:paraId="1012F3D9" w14:textId="3D40063D" w:rsidR="00EC7733" w:rsidRPr="0039695E" w:rsidRDefault="00EC7733" w:rsidP="00EC7733">
      <w:pPr>
        <w:bidi/>
        <w:spacing w:after="207"/>
        <w:ind w:left="-180" w:right="19"/>
        <w:contextualSpacing/>
        <w:rPr>
          <w:rFonts w:ascii="Segoe UI Semibold" w:hAnsi="Segoe UI Semibold" w:cs="Segoe UI Semibold"/>
          <w:sz w:val="26"/>
          <w:szCs w:val="26"/>
          <w:rtl/>
          <w:lang w:bidi="he-IL"/>
        </w:rPr>
      </w:pPr>
      <w:r w:rsidRPr="0039695E">
        <w:rPr>
          <w:rFonts w:ascii="Segoe UI Semibold" w:hAnsi="Segoe UI Semibold" w:cs="Segoe UI Semibold"/>
          <w:sz w:val="26"/>
          <w:szCs w:val="26"/>
          <w:rtl/>
          <w:lang w:bidi="he-IL"/>
        </w:rPr>
        <w:t>רַבִּי חֲנִינָא בֶּן דּוֹסָא אוֹמֵר כָּל שֶׁמַּעֲשָׂיו מְרֻבִּין מֵחָכְמָתוֹ, חָכְמָתוֹ מִתְקַיֶּמֶת</w:t>
      </w:r>
      <w:r w:rsidRPr="0039695E">
        <w:rPr>
          <w:rFonts w:ascii="Segoe UI Semibold" w:hAnsi="Segoe UI Semibold" w:cs="Segoe UI Semibold"/>
          <w:sz w:val="26"/>
          <w:szCs w:val="26"/>
          <w:lang w:bidi="he-IL"/>
        </w:rPr>
        <w:t>.</w:t>
      </w:r>
      <w:r w:rsidRPr="0039695E">
        <w:rPr>
          <w:rFonts w:ascii="Segoe UI Semibold" w:hAnsi="Segoe UI Semibold" w:cs="Segoe UI Semibold"/>
          <w:sz w:val="26"/>
          <w:szCs w:val="26"/>
          <w:rtl/>
          <w:lang w:bidi="he-IL"/>
        </w:rPr>
        <w:t xml:space="preserve"> וְכָל שֶׁחָכְמָתוֹ מְרֻבָּה מִמַּעֲשָׂיו, אֵין חָכְמָתוֹ מִתְקַיֶּמֶת שנאמר נעשה ונשמע. </w:t>
      </w:r>
    </w:p>
    <w:p w14:paraId="1DCCA0F4" w14:textId="77777777" w:rsidR="00EC7733" w:rsidRPr="0039695E" w:rsidRDefault="00EC7733" w:rsidP="00EC7733">
      <w:pPr>
        <w:bidi/>
        <w:spacing w:after="207"/>
        <w:ind w:left="-180" w:right="19"/>
        <w:contextualSpacing/>
        <w:rPr>
          <w:rFonts w:ascii="Segoe UI Semibold" w:hAnsi="Segoe UI Semibold" w:cs="Segoe UI Semibold"/>
          <w:sz w:val="26"/>
          <w:szCs w:val="26"/>
          <w:rtl/>
          <w:lang w:bidi="he-IL"/>
        </w:rPr>
      </w:pPr>
    </w:p>
    <w:p w14:paraId="219D5FE4" w14:textId="67AEE714" w:rsidR="00DB23B6" w:rsidRPr="0039695E" w:rsidRDefault="001A5524" w:rsidP="001A5524">
      <w:pPr>
        <w:bidi/>
        <w:spacing w:after="207"/>
        <w:ind w:left="-180" w:right="19"/>
        <w:contextualSpacing/>
        <w:jc w:val="center"/>
        <w:rPr>
          <w:rFonts w:ascii="Segoe UI Semibold" w:hAnsi="Segoe UI Semibold" w:cs="Segoe UI Semibold"/>
          <w:sz w:val="26"/>
          <w:szCs w:val="26"/>
          <w:rtl/>
          <w:lang w:bidi="he-IL"/>
        </w:rPr>
      </w:pPr>
      <w:r>
        <w:rPr>
          <w:rFonts w:ascii="Segoe UI Semibold" w:hAnsi="Segoe UI Semibold" w:cs="Segoe UI Semibold" w:hint="cs"/>
          <w:b/>
          <w:bCs/>
          <w:sz w:val="26"/>
          <w:szCs w:val="26"/>
          <w:rtl/>
          <w:lang w:bidi="he-IL"/>
        </w:rPr>
        <w:t>7</w:t>
      </w:r>
      <w:r w:rsidR="00C87936" w:rsidRPr="0039695E">
        <w:rPr>
          <w:rFonts w:ascii="Segoe UI Semibold" w:hAnsi="Segoe UI Semibold" w:cs="Segoe UI Semibold"/>
          <w:b/>
          <w:bCs/>
          <w:sz w:val="26"/>
          <w:szCs w:val="26"/>
          <w:rtl/>
          <w:lang w:bidi="he-IL"/>
        </w:rPr>
        <w:t xml:space="preserve">) </w:t>
      </w:r>
      <w:r w:rsidR="00DB23B6" w:rsidRPr="0039695E">
        <w:rPr>
          <w:rFonts w:ascii="Segoe UI Semibold" w:hAnsi="Segoe UI Semibold" w:cs="Segoe UI Semibold"/>
          <w:b/>
          <w:bCs/>
          <w:sz w:val="26"/>
          <w:szCs w:val="26"/>
          <w:rtl/>
          <w:lang w:bidi="he-IL"/>
        </w:rPr>
        <w:t>תלמוד בבלי מסכת קידושין דף מ עמוד ב</w:t>
      </w:r>
    </w:p>
    <w:p w14:paraId="2D7483B3" w14:textId="552A3C73" w:rsidR="00DB23B6" w:rsidRDefault="00DB23B6" w:rsidP="00DB23B6">
      <w:pPr>
        <w:bidi/>
        <w:spacing w:after="207"/>
        <w:ind w:left="-180" w:right="19"/>
        <w:contextualSpacing/>
        <w:rPr>
          <w:rFonts w:ascii="Segoe UI Semibold" w:hAnsi="Segoe UI Semibold" w:cs="Segoe UI Semibold"/>
          <w:sz w:val="26"/>
          <w:szCs w:val="26"/>
          <w:lang w:bidi="he-IL"/>
        </w:rPr>
      </w:pPr>
      <w:r w:rsidRPr="0039695E">
        <w:rPr>
          <w:rFonts w:ascii="Segoe UI Semibold" w:hAnsi="Segoe UI Semibold" w:cs="Segoe UI Semibold"/>
          <w:sz w:val="26"/>
          <w:szCs w:val="26"/>
          <w:rtl/>
          <w:lang w:bidi="he-IL"/>
        </w:rPr>
        <w:t>וכבר היה רבי טרפון וזקנים מסובין בעלית בית נתזה בלוד, נשאלה שאילה זו בפניהם: תלמוד גדול או מעשה גדול</w:t>
      </w:r>
      <w:r w:rsidRPr="0039695E">
        <w:rPr>
          <w:rFonts w:ascii="Segoe UI Semibold" w:hAnsi="Segoe UI Semibold" w:cs="Segoe UI Semibold"/>
          <w:sz w:val="26"/>
          <w:szCs w:val="26"/>
          <w:lang w:bidi="he-IL"/>
        </w:rPr>
        <w:t xml:space="preserve"> ?</w:t>
      </w:r>
      <w:r w:rsidRPr="0039695E">
        <w:rPr>
          <w:rFonts w:ascii="Segoe UI Semibold" w:hAnsi="Segoe UI Semibold" w:cs="Segoe UI Semibold"/>
          <w:sz w:val="26"/>
          <w:szCs w:val="26"/>
          <w:rtl/>
          <w:lang w:bidi="he-IL"/>
        </w:rPr>
        <w:t xml:space="preserve">נענה רבי טרפון ואמר: מעשה גדול, נענה ר"ע ואמר: תלמוד גדול, נענו כולם ואמרו: </w:t>
      </w:r>
      <w:r w:rsidRPr="0039695E">
        <w:rPr>
          <w:rFonts w:ascii="Segoe UI Semibold" w:hAnsi="Segoe UI Semibold" w:cs="Segoe UI Semibold"/>
          <w:b/>
          <w:bCs/>
          <w:sz w:val="26"/>
          <w:szCs w:val="26"/>
          <w:rtl/>
          <w:lang w:bidi="he-IL"/>
        </w:rPr>
        <w:t>תלמוד גדול, שהתלמוד מביא  לידי מעשה</w:t>
      </w:r>
      <w:r w:rsidRPr="0039695E">
        <w:rPr>
          <w:rFonts w:ascii="Segoe UI Semibold" w:hAnsi="Segoe UI Semibold" w:cs="Segoe UI Semibold"/>
          <w:sz w:val="26"/>
          <w:szCs w:val="26"/>
          <w:rtl/>
          <w:lang w:bidi="he-IL"/>
        </w:rPr>
        <w:t xml:space="preserve">. </w:t>
      </w:r>
    </w:p>
    <w:p w14:paraId="505DDBD9" w14:textId="77777777" w:rsidR="001A5524" w:rsidRPr="0039695E" w:rsidRDefault="001A5524" w:rsidP="001A5524">
      <w:pPr>
        <w:bidi/>
        <w:spacing w:after="207"/>
        <w:ind w:left="-180" w:right="19"/>
        <w:contextualSpacing/>
        <w:rPr>
          <w:rFonts w:ascii="Segoe UI Semibold" w:hAnsi="Segoe UI Semibold" w:cs="Segoe UI Semibold"/>
          <w:sz w:val="26"/>
          <w:szCs w:val="26"/>
          <w:rtl/>
          <w:lang w:bidi="he-IL"/>
        </w:rPr>
      </w:pPr>
    </w:p>
    <w:p w14:paraId="69ED23A5" w14:textId="12F56DFF" w:rsidR="00DB23B6" w:rsidRPr="00C87936" w:rsidRDefault="005C4205" w:rsidP="000147B5">
      <w:pPr>
        <w:bidi/>
        <w:spacing w:after="207"/>
        <w:ind w:left="-180" w:right="19"/>
        <w:contextualSpacing/>
        <w:jc w:val="center"/>
        <w:rPr>
          <w:rFonts w:ascii="David" w:hAnsi="David" w:cs="David"/>
          <w:b/>
          <w:bCs/>
          <w:sz w:val="26"/>
          <w:szCs w:val="26"/>
          <w:rtl/>
          <w:lang w:bidi="he-IL"/>
        </w:rPr>
      </w:pPr>
      <w:r w:rsidRPr="00C87936">
        <w:rPr>
          <w:rFonts w:ascii="David" w:hAnsi="David" w:cs="David"/>
          <w:noProof/>
          <w:sz w:val="26"/>
          <w:szCs w:val="26"/>
        </w:rPr>
        <w:drawing>
          <wp:anchor distT="0" distB="0" distL="114300" distR="114300" simplePos="0" relativeHeight="251658240" behindDoc="0" locked="0" layoutInCell="1" allowOverlap="1" wp14:anchorId="4F51BE6F" wp14:editId="180FF71F">
            <wp:simplePos x="0" y="0"/>
            <wp:positionH relativeFrom="column">
              <wp:posOffset>2902585</wp:posOffset>
            </wp:positionH>
            <wp:positionV relativeFrom="paragraph">
              <wp:posOffset>236855</wp:posOffset>
            </wp:positionV>
            <wp:extent cx="3652520" cy="2620010"/>
            <wp:effectExtent l="0" t="0" r="5080" b="8890"/>
            <wp:wrapSquare wrapText="bothSides"/>
            <wp:docPr id="1638" name="Picture 1638"/>
            <wp:cNvGraphicFramePr/>
            <a:graphic xmlns:a="http://schemas.openxmlformats.org/drawingml/2006/main">
              <a:graphicData uri="http://schemas.openxmlformats.org/drawingml/2006/picture">
                <pic:pic xmlns:pic="http://schemas.openxmlformats.org/drawingml/2006/picture">
                  <pic:nvPicPr>
                    <pic:cNvPr id="1638" name="Picture 1638"/>
                    <pic:cNvPicPr/>
                  </pic:nvPicPr>
                  <pic:blipFill>
                    <a:blip r:embed="rId14">
                      <a:extLst>
                        <a:ext uri="{28A0092B-C50C-407E-A947-70E740481C1C}">
                          <a14:useLocalDpi xmlns:a14="http://schemas.microsoft.com/office/drawing/2010/main" val="0"/>
                        </a:ext>
                      </a:extLst>
                    </a:blip>
                    <a:stretch>
                      <a:fillRect/>
                    </a:stretch>
                  </pic:blipFill>
                  <pic:spPr>
                    <a:xfrm>
                      <a:off x="0" y="0"/>
                      <a:ext cx="3652520" cy="2620010"/>
                    </a:xfrm>
                    <a:prstGeom prst="rect">
                      <a:avLst/>
                    </a:prstGeom>
                  </pic:spPr>
                </pic:pic>
              </a:graphicData>
            </a:graphic>
          </wp:anchor>
        </w:drawing>
      </w:r>
      <w:r w:rsidR="001A5524">
        <w:rPr>
          <w:rFonts w:ascii="David" w:hAnsi="David" w:cs="David" w:hint="cs"/>
          <w:b/>
          <w:bCs/>
          <w:sz w:val="26"/>
          <w:szCs w:val="26"/>
          <w:rtl/>
          <w:lang w:bidi="he-IL"/>
        </w:rPr>
        <w:t>8</w:t>
      </w:r>
      <w:r w:rsidR="00DB23B6" w:rsidRPr="00C87936">
        <w:rPr>
          <w:rFonts w:ascii="David" w:hAnsi="David" w:cs="David"/>
          <w:b/>
          <w:bCs/>
          <w:sz w:val="26"/>
          <w:szCs w:val="26"/>
          <w:rtl/>
          <w:lang w:bidi="he-IL"/>
        </w:rPr>
        <w:t>) מהר"ל בדרוש על התורה ומצות</w:t>
      </w:r>
    </w:p>
    <w:p w14:paraId="497D64EE" w14:textId="520DC77E" w:rsidR="00DB23B6" w:rsidRPr="00C87936" w:rsidRDefault="005C4205" w:rsidP="00DB23B6">
      <w:pPr>
        <w:bidi/>
        <w:spacing w:after="207"/>
        <w:ind w:left="-180" w:right="19"/>
        <w:contextualSpacing/>
        <w:rPr>
          <w:rFonts w:ascii="David" w:hAnsi="David" w:cs="David"/>
          <w:sz w:val="26"/>
          <w:szCs w:val="26"/>
          <w:lang w:bidi="he-IL"/>
        </w:rPr>
      </w:pPr>
      <w:r w:rsidRPr="00C87936">
        <w:rPr>
          <w:rFonts w:ascii="David" w:hAnsi="David" w:cs="David"/>
          <w:noProof/>
          <w:sz w:val="26"/>
          <w:szCs w:val="26"/>
        </w:rPr>
        <w:drawing>
          <wp:anchor distT="0" distB="0" distL="114300" distR="114300" simplePos="0" relativeHeight="251659264" behindDoc="0" locked="0" layoutInCell="1" allowOverlap="1" wp14:anchorId="5EA8A2BE" wp14:editId="00C4515C">
            <wp:simplePos x="0" y="0"/>
            <wp:positionH relativeFrom="page">
              <wp:posOffset>381635</wp:posOffset>
            </wp:positionH>
            <wp:positionV relativeFrom="paragraph">
              <wp:posOffset>163195</wp:posOffset>
            </wp:positionV>
            <wp:extent cx="3545205" cy="1681480"/>
            <wp:effectExtent l="0" t="0" r="0" b="0"/>
            <wp:wrapSquare wrapText="bothSides"/>
            <wp:docPr id="2033" name="Picture 2033"/>
            <wp:cNvGraphicFramePr/>
            <a:graphic xmlns:a="http://schemas.openxmlformats.org/drawingml/2006/main">
              <a:graphicData uri="http://schemas.openxmlformats.org/drawingml/2006/picture">
                <pic:pic xmlns:pic="http://schemas.openxmlformats.org/drawingml/2006/picture">
                  <pic:nvPicPr>
                    <pic:cNvPr id="2033" name="Picture 2033"/>
                    <pic:cNvPicPr/>
                  </pic:nvPicPr>
                  <pic:blipFill>
                    <a:blip r:embed="rId15">
                      <a:extLst>
                        <a:ext uri="{28A0092B-C50C-407E-A947-70E740481C1C}">
                          <a14:useLocalDpi xmlns:a14="http://schemas.microsoft.com/office/drawing/2010/main" val="0"/>
                        </a:ext>
                      </a:extLst>
                    </a:blip>
                    <a:stretch>
                      <a:fillRect/>
                    </a:stretch>
                  </pic:blipFill>
                  <pic:spPr>
                    <a:xfrm>
                      <a:off x="0" y="0"/>
                      <a:ext cx="3545205" cy="1681480"/>
                    </a:xfrm>
                    <a:prstGeom prst="rect">
                      <a:avLst/>
                    </a:prstGeom>
                  </pic:spPr>
                </pic:pic>
              </a:graphicData>
            </a:graphic>
          </wp:anchor>
        </w:drawing>
      </w:r>
    </w:p>
    <w:p w14:paraId="6A95DF31" w14:textId="77777777" w:rsidR="00DB23B6" w:rsidRPr="00C87936" w:rsidRDefault="00DB23B6" w:rsidP="00DB23B6">
      <w:pPr>
        <w:bidi/>
        <w:spacing w:after="207"/>
        <w:ind w:left="-180" w:right="19"/>
        <w:contextualSpacing/>
        <w:rPr>
          <w:rFonts w:ascii="David" w:hAnsi="David" w:cs="David"/>
          <w:sz w:val="26"/>
          <w:szCs w:val="26"/>
          <w:lang w:bidi="he-IL"/>
        </w:rPr>
      </w:pPr>
    </w:p>
    <w:p w14:paraId="12A047C0" w14:textId="77777777" w:rsidR="00DB23B6" w:rsidRPr="00C87936" w:rsidRDefault="00DB23B6" w:rsidP="00DB23B6">
      <w:pPr>
        <w:bidi/>
        <w:spacing w:after="207"/>
        <w:ind w:left="-180" w:right="19"/>
        <w:contextualSpacing/>
        <w:rPr>
          <w:rFonts w:ascii="David" w:hAnsi="David" w:cs="David"/>
          <w:sz w:val="26"/>
          <w:szCs w:val="26"/>
          <w:lang w:bidi="he-IL"/>
        </w:rPr>
      </w:pPr>
    </w:p>
    <w:p w14:paraId="29ED4846" w14:textId="77777777" w:rsidR="00DB23B6" w:rsidRPr="00C87936" w:rsidRDefault="00DB23B6" w:rsidP="00DB23B6">
      <w:pPr>
        <w:bidi/>
        <w:spacing w:after="207"/>
        <w:ind w:left="-180" w:right="19"/>
        <w:contextualSpacing/>
        <w:rPr>
          <w:rFonts w:ascii="David" w:hAnsi="David" w:cs="David"/>
          <w:sz w:val="26"/>
          <w:szCs w:val="26"/>
          <w:lang w:bidi="he-IL"/>
        </w:rPr>
      </w:pPr>
    </w:p>
    <w:p w14:paraId="0EFA6FC3" w14:textId="77777777" w:rsidR="00DB23B6" w:rsidRPr="00C87936" w:rsidRDefault="00DB23B6" w:rsidP="00DB23B6">
      <w:pPr>
        <w:bidi/>
        <w:spacing w:after="207"/>
        <w:ind w:left="-180" w:right="19"/>
        <w:contextualSpacing/>
        <w:rPr>
          <w:rFonts w:ascii="David" w:hAnsi="David" w:cs="David"/>
          <w:sz w:val="26"/>
          <w:szCs w:val="26"/>
          <w:lang w:bidi="he-IL"/>
        </w:rPr>
      </w:pPr>
    </w:p>
    <w:p w14:paraId="389E4682" w14:textId="77777777" w:rsidR="00DB23B6" w:rsidRPr="00C87936" w:rsidRDefault="00DB23B6" w:rsidP="00DB23B6">
      <w:pPr>
        <w:bidi/>
        <w:spacing w:after="207"/>
        <w:ind w:left="-180" w:right="19"/>
        <w:contextualSpacing/>
        <w:rPr>
          <w:rFonts w:ascii="David" w:hAnsi="David" w:cs="David"/>
          <w:sz w:val="26"/>
          <w:szCs w:val="26"/>
          <w:lang w:bidi="he-IL"/>
        </w:rPr>
      </w:pPr>
    </w:p>
    <w:p w14:paraId="22E603BA" w14:textId="77777777" w:rsidR="005C4205" w:rsidRDefault="005C4205" w:rsidP="00DB23B6">
      <w:pPr>
        <w:bidi/>
        <w:spacing w:after="207"/>
        <w:ind w:left="-180" w:right="19"/>
        <w:contextualSpacing/>
        <w:rPr>
          <w:rFonts w:ascii="David" w:hAnsi="David" w:cs="David"/>
          <w:b/>
          <w:bCs/>
          <w:sz w:val="26"/>
          <w:szCs w:val="26"/>
          <w:lang w:bidi="he-IL"/>
        </w:rPr>
      </w:pPr>
    </w:p>
    <w:p w14:paraId="7ED07E58" w14:textId="77777777" w:rsidR="001A5524" w:rsidRDefault="001A5524" w:rsidP="000147B5">
      <w:pPr>
        <w:bidi/>
        <w:spacing w:after="207"/>
        <w:ind w:left="-180" w:right="19"/>
        <w:contextualSpacing/>
        <w:jc w:val="center"/>
        <w:rPr>
          <w:rFonts w:ascii="Tahoma" w:hAnsi="Tahoma" w:cs="Tahoma"/>
          <w:sz w:val="26"/>
          <w:szCs w:val="26"/>
          <w:lang w:bidi="he-IL"/>
        </w:rPr>
      </w:pPr>
    </w:p>
    <w:p w14:paraId="2B03CBAF" w14:textId="25F94F37" w:rsidR="00DB23B6" w:rsidRPr="000147B5" w:rsidRDefault="001A5524" w:rsidP="001A5524">
      <w:pPr>
        <w:bidi/>
        <w:spacing w:after="207"/>
        <w:ind w:left="-180" w:right="19"/>
        <w:contextualSpacing/>
        <w:jc w:val="center"/>
        <w:rPr>
          <w:rFonts w:ascii="Tahoma" w:hAnsi="Tahoma" w:cs="Tahoma"/>
          <w:b/>
          <w:bCs/>
          <w:sz w:val="26"/>
          <w:szCs w:val="26"/>
          <w:rtl/>
          <w:lang w:bidi="he-IL"/>
        </w:rPr>
      </w:pPr>
      <w:r>
        <w:rPr>
          <w:rFonts w:ascii="Tahoma" w:hAnsi="Tahoma" w:cs="Tahoma" w:hint="cs"/>
          <w:sz w:val="26"/>
          <w:szCs w:val="26"/>
          <w:rtl/>
          <w:lang w:bidi="he-IL"/>
        </w:rPr>
        <w:lastRenderedPageBreak/>
        <w:t>9</w:t>
      </w:r>
      <w:r w:rsidR="00DB23B6" w:rsidRPr="000147B5">
        <w:rPr>
          <w:rFonts w:ascii="Tahoma" w:hAnsi="Tahoma" w:cs="Tahoma"/>
          <w:sz w:val="26"/>
          <w:szCs w:val="26"/>
          <w:rtl/>
          <w:lang w:bidi="he-IL"/>
        </w:rPr>
        <w:t xml:space="preserve">) </w:t>
      </w:r>
      <w:r w:rsidR="00DB23B6" w:rsidRPr="000147B5">
        <w:rPr>
          <w:rFonts w:ascii="Tahoma" w:hAnsi="Tahoma" w:cs="Tahoma"/>
          <w:b/>
          <w:bCs/>
          <w:sz w:val="26"/>
          <w:szCs w:val="26"/>
          <w:rtl/>
          <w:lang w:bidi="he-IL"/>
        </w:rPr>
        <w:t>של"ה מסכת שבועות פרק תורה אור (אות רמד</w:t>
      </w:r>
      <w:r w:rsidR="00DB23B6" w:rsidRPr="000147B5">
        <w:rPr>
          <w:rFonts w:ascii="Tahoma" w:hAnsi="Tahoma" w:cs="Tahoma"/>
          <w:b/>
          <w:bCs/>
          <w:sz w:val="26"/>
          <w:szCs w:val="26"/>
          <w:lang w:bidi="he-IL"/>
        </w:rPr>
        <w:t>(</w:t>
      </w:r>
    </w:p>
    <w:p w14:paraId="4BA9C5FA" w14:textId="5DFC88A6" w:rsidR="00DB23B6" w:rsidRPr="000147B5" w:rsidRDefault="00DB23B6" w:rsidP="00DB23B6">
      <w:pPr>
        <w:bidi/>
        <w:spacing w:after="207"/>
        <w:ind w:left="-180" w:right="19"/>
        <w:contextualSpacing/>
        <w:rPr>
          <w:rFonts w:ascii="Tahoma" w:hAnsi="Tahoma" w:cs="Tahoma"/>
          <w:sz w:val="26"/>
          <w:szCs w:val="26"/>
          <w:rtl/>
          <w:lang w:bidi="he-IL"/>
        </w:rPr>
      </w:pPr>
      <w:r w:rsidRPr="000147B5">
        <w:rPr>
          <w:rFonts w:ascii="Tahoma" w:hAnsi="Tahoma" w:cs="Tahoma"/>
          <w:sz w:val="26"/>
          <w:szCs w:val="26"/>
          <w:rtl/>
          <w:lang w:bidi="he-IL"/>
        </w:rPr>
        <w:t xml:space="preserve">אמנם דרך רמז נוכל לומר, כי אין הכוונה תלמוד מביא לידי מעשה, על דרך לא עם הארץ חסיד כו' (אבות פ"ב מ"ה), דמכח שלומד יודע מה לעשות. דהא עינינו רואות כמה ענינים שיודעים בני אדם שהוא אסור ועוברין עליו, כגון רכילות, לשון הרע כו'. </w:t>
      </w:r>
      <w:r w:rsidRPr="000147B5">
        <w:rPr>
          <w:rFonts w:ascii="Tahoma" w:hAnsi="Tahoma" w:cs="Tahoma"/>
          <w:b/>
          <w:bCs/>
          <w:sz w:val="26"/>
          <w:szCs w:val="26"/>
          <w:rtl/>
          <w:lang w:bidi="he-IL"/>
        </w:rPr>
        <w:t>אלא הכוונה שהחטא בא מחמת החומר ,ובהמעטת החומר, בהסתלק המסך, בהתגברות הצורה ,נמצא שמכיר באמת ופעולתו טוב מאוד</w:t>
      </w:r>
      <w:r w:rsidRPr="000147B5">
        <w:rPr>
          <w:rFonts w:ascii="Tahoma" w:hAnsi="Tahoma" w:cs="Tahoma"/>
          <w:sz w:val="26"/>
          <w:szCs w:val="26"/>
          <w:rtl/>
          <w:lang w:bidi="he-IL"/>
        </w:rPr>
        <w:t xml:space="preserve">. </w:t>
      </w:r>
      <w:r w:rsidRPr="000147B5">
        <w:rPr>
          <w:rFonts w:ascii="Tahoma" w:hAnsi="Tahoma" w:cs="Tahoma"/>
          <w:b/>
          <w:bCs/>
          <w:sz w:val="26"/>
          <w:szCs w:val="26"/>
          <w:rtl/>
          <w:lang w:bidi="he-IL"/>
        </w:rPr>
        <w:t>והנה מכח התלמוד - תושיה, מתגבר השכל, וזהו סיבה שמוכן לבוא לידי מעשה טוב</w:t>
      </w:r>
      <w:r w:rsidRPr="000147B5">
        <w:rPr>
          <w:rFonts w:ascii="Tahoma" w:hAnsi="Tahoma" w:cs="Tahoma"/>
          <w:sz w:val="26"/>
          <w:szCs w:val="26"/>
          <w:rtl/>
          <w:lang w:bidi="he-IL"/>
        </w:rPr>
        <w:t xml:space="preserve">. </w:t>
      </w:r>
      <w:r w:rsidRPr="000147B5">
        <w:rPr>
          <w:rFonts w:ascii="Tahoma" w:hAnsi="Tahoma" w:cs="Tahoma"/>
          <w:b/>
          <w:bCs/>
          <w:sz w:val="26"/>
          <w:szCs w:val="26"/>
          <w:rtl/>
          <w:lang w:bidi="he-IL"/>
        </w:rPr>
        <w:t>לכך תלמוד גדול, מפני שהוא סיבה שממנו משתלשל המעשה</w:t>
      </w:r>
      <w:r w:rsidRPr="000147B5">
        <w:rPr>
          <w:rFonts w:ascii="Tahoma" w:hAnsi="Tahoma" w:cs="Tahoma"/>
          <w:sz w:val="26"/>
          <w:szCs w:val="26"/>
          <w:rtl/>
          <w:lang w:bidi="he-IL"/>
        </w:rPr>
        <w:t>. וידוע שהסיבה גדולה מהמסובב, והעילה</w:t>
      </w:r>
      <w:r w:rsidRPr="000147B5">
        <w:rPr>
          <w:rFonts w:ascii="Tahoma" w:hAnsi="Tahoma" w:cs="Tahoma"/>
          <w:sz w:val="26"/>
          <w:szCs w:val="26"/>
          <w:lang w:bidi="he-IL"/>
        </w:rPr>
        <w:t xml:space="preserve"> </w:t>
      </w:r>
      <w:r w:rsidRPr="000147B5">
        <w:rPr>
          <w:rFonts w:ascii="Tahoma" w:hAnsi="Tahoma" w:cs="Tahoma"/>
          <w:sz w:val="26"/>
          <w:szCs w:val="26"/>
          <w:rtl/>
          <w:lang w:bidi="he-IL"/>
        </w:rPr>
        <w:t>מהעלול</w:t>
      </w:r>
      <w:r w:rsidR="004D6BE3" w:rsidRPr="000147B5">
        <w:rPr>
          <w:rFonts w:ascii="Tahoma" w:hAnsi="Tahoma" w:cs="Tahoma"/>
          <w:sz w:val="26"/>
          <w:szCs w:val="26"/>
          <w:rtl/>
          <w:lang w:bidi="he-IL"/>
        </w:rPr>
        <w:t>.</w:t>
      </w:r>
    </w:p>
    <w:p w14:paraId="1F4D07B7" w14:textId="692DB78B" w:rsidR="0026671B" w:rsidRPr="00C87936" w:rsidRDefault="0026671B" w:rsidP="0026671B">
      <w:pPr>
        <w:bidi/>
        <w:spacing w:after="207"/>
        <w:ind w:left="-180" w:right="19"/>
        <w:contextualSpacing/>
        <w:rPr>
          <w:rFonts w:ascii="David" w:hAnsi="David" w:cs="David"/>
          <w:sz w:val="26"/>
          <w:szCs w:val="26"/>
          <w:lang w:bidi="he-IL"/>
        </w:rPr>
      </w:pPr>
    </w:p>
    <w:p w14:paraId="2BF05A40" w14:textId="1C7A82B1" w:rsidR="00DB23B6" w:rsidRPr="00C87936" w:rsidRDefault="001A5524" w:rsidP="000147B5">
      <w:pPr>
        <w:bidi/>
        <w:spacing w:after="207"/>
        <w:ind w:left="-180" w:right="19"/>
        <w:contextualSpacing/>
        <w:jc w:val="center"/>
        <w:rPr>
          <w:rFonts w:ascii="David" w:hAnsi="David" w:cs="David"/>
          <w:b/>
          <w:bCs/>
          <w:sz w:val="26"/>
          <w:szCs w:val="26"/>
          <w:rtl/>
          <w:lang w:bidi="he-IL"/>
        </w:rPr>
      </w:pPr>
      <w:r>
        <w:rPr>
          <w:rFonts w:ascii="David" w:hAnsi="David" w:cs="David" w:hint="cs"/>
          <w:b/>
          <w:bCs/>
          <w:sz w:val="26"/>
          <w:szCs w:val="26"/>
          <w:rtl/>
          <w:lang w:bidi="he-IL"/>
        </w:rPr>
        <w:t xml:space="preserve">10) </w:t>
      </w:r>
      <w:r w:rsidR="000A2CCA" w:rsidRPr="00C87936">
        <w:rPr>
          <w:rFonts w:ascii="David" w:hAnsi="David" w:cs="David"/>
          <w:b/>
          <w:bCs/>
          <w:sz w:val="26"/>
          <w:szCs w:val="26"/>
          <w:rtl/>
          <w:lang w:bidi="he-IL"/>
        </w:rPr>
        <w:t>השיחה האחרונה מה"סבה מסלסודקה"</w:t>
      </w:r>
    </w:p>
    <w:p w14:paraId="3EC32603" w14:textId="0C13C299" w:rsidR="000A2CCA" w:rsidRPr="00C87936" w:rsidRDefault="00C87936" w:rsidP="000A2CCA">
      <w:pPr>
        <w:bidi/>
        <w:spacing w:after="207"/>
        <w:ind w:left="-180" w:right="19"/>
        <w:contextualSpacing/>
        <w:rPr>
          <w:rFonts w:ascii="David" w:hAnsi="David" w:cs="David"/>
          <w:sz w:val="26"/>
          <w:szCs w:val="26"/>
          <w:rtl/>
          <w:lang w:bidi="he-IL"/>
        </w:rPr>
      </w:pPr>
      <w:r w:rsidRPr="00C87936">
        <w:rPr>
          <w:rFonts w:ascii="David" w:hAnsi="David" w:cs="David"/>
          <w:noProof/>
          <w:sz w:val="26"/>
          <w:szCs w:val="26"/>
        </w:rPr>
        <w:drawing>
          <wp:anchor distT="0" distB="0" distL="114300" distR="114300" simplePos="0" relativeHeight="251661312" behindDoc="0" locked="0" layoutInCell="1" allowOverlap="1" wp14:anchorId="38A80B4B" wp14:editId="10808F8D">
            <wp:simplePos x="0" y="0"/>
            <wp:positionH relativeFrom="margin">
              <wp:posOffset>532130</wp:posOffset>
            </wp:positionH>
            <wp:positionV relativeFrom="paragraph">
              <wp:posOffset>17145</wp:posOffset>
            </wp:positionV>
            <wp:extent cx="4813935" cy="1631950"/>
            <wp:effectExtent l="0" t="0" r="5715" b="6350"/>
            <wp:wrapSquare wrapText="bothSides"/>
            <wp:docPr id="2035" name="Picture 2035"/>
            <wp:cNvGraphicFramePr/>
            <a:graphic xmlns:a="http://schemas.openxmlformats.org/drawingml/2006/main">
              <a:graphicData uri="http://schemas.openxmlformats.org/drawingml/2006/picture">
                <pic:pic xmlns:pic="http://schemas.openxmlformats.org/drawingml/2006/picture">
                  <pic:nvPicPr>
                    <pic:cNvPr id="2035" name="Picture 2035"/>
                    <pic:cNvPicPr/>
                  </pic:nvPicPr>
                  <pic:blipFill>
                    <a:blip r:embed="rId16"/>
                    <a:stretch>
                      <a:fillRect/>
                    </a:stretch>
                  </pic:blipFill>
                  <pic:spPr>
                    <a:xfrm>
                      <a:off x="0" y="0"/>
                      <a:ext cx="4813935" cy="1631950"/>
                    </a:xfrm>
                    <a:prstGeom prst="rect">
                      <a:avLst/>
                    </a:prstGeom>
                  </pic:spPr>
                </pic:pic>
              </a:graphicData>
            </a:graphic>
            <wp14:sizeRelH relativeFrom="margin">
              <wp14:pctWidth>0</wp14:pctWidth>
            </wp14:sizeRelH>
            <wp14:sizeRelV relativeFrom="margin">
              <wp14:pctHeight>0</wp14:pctHeight>
            </wp14:sizeRelV>
          </wp:anchor>
        </w:drawing>
      </w:r>
    </w:p>
    <w:p w14:paraId="5F9615FB" w14:textId="77777777" w:rsidR="000A2CCA" w:rsidRPr="00C87936" w:rsidRDefault="000A2CCA" w:rsidP="000A2CCA">
      <w:pPr>
        <w:bidi/>
        <w:spacing w:after="207"/>
        <w:ind w:left="-180" w:right="19"/>
        <w:contextualSpacing/>
        <w:rPr>
          <w:rFonts w:ascii="David" w:hAnsi="David" w:cs="David"/>
          <w:sz w:val="26"/>
          <w:szCs w:val="26"/>
          <w:rtl/>
          <w:lang w:bidi="he-IL"/>
        </w:rPr>
      </w:pPr>
    </w:p>
    <w:p w14:paraId="1BD636AC" w14:textId="77777777" w:rsidR="000A2CCA" w:rsidRPr="00C87936" w:rsidRDefault="000A2CCA" w:rsidP="000A2CCA">
      <w:pPr>
        <w:bidi/>
        <w:spacing w:after="207"/>
        <w:ind w:left="-180" w:right="19"/>
        <w:contextualSpacing/>
        <w:rPr>
          <w:rFonts w:ascii="David" w:hAnsi="David" w:cs="David"/>
          <w:sz w:val="26"/>
          <w:szCs w:val="26"/>
          <w:rtl/>
          <w:lang w:bidi="he-IL"/>
        </w:rPr>
      </w:pPr>
    </w:p>
    <w:p w14:paraId="03FC1AF6" w14:textId="77777777" w:rsidR="000A2CCA" w:rsidRPr="00C87936" w:rsidRDefault="000A2CCA" w:rsidP="000A2CCA">
      <w:pPr>
        <w:bidi/>
        <w:spacing w:after="207"/>
        <w:ind w:left="-180" w:right="19"/>
        <w:contextualSpacing/>
        <w:rPr>
          <w:rFonts w:ascii="David" w:hAnsi="David" w:cs="David"/>
          <w:sz w:val="26"/>
          <w:szCs w:val="26"/>
          <w:rtl/>
          <w:lang w:bidi="he-IL"/>
        </w:rPr>
      </w:pPr>
    </w:p>
    <w:p w14:paraId="79A304DD" w14:textId="77777777" w:rsidR="000A2CCA" w:rsidRPr="00C87936" w:rsidRDefault="000A2CCA" w:rsidP="000A2CCA">
      <w:pPr>
        <w:bidi/>
        <w:spacing w:after="207"/>
        <w:ind w:left="-180" w:right="19"/>
        <w:contextualSpacing/>
        <w:rPr>
          <w:rFonts w:ascii="David" w:hAnsi="David" w:cs="David"/>
          <w:sz w:val="26"/>
          <w:szCs w:val="26"/>
          <w:rtl/>
          <w:lang w:bidi="he-IL"/>
        </w:rPr>
      </w:pPr>
    </w:p>
    <w:p w14:paraId="7DFE86A5" w14:textId="77777777" w:rsidR="000A2CCA" w:rsidRPr="00C87936" w:rsidRDefault="000A2CCA" w:rsidP="000A2CCA">
      <w:pPr>
        <w:bidi/>
        <w:spacing w:after="207"/>
        <w:ind w:left="-180" w:right="19"/>
        <w:contextualSpacing/>
        <w:rPr>
          <w:rFonts w:ascii="David" w:hAnsi="David" w:cs="David"/>
          <w:sz w:val="26"/>
          <w:szCs w:val="26"/>
          <w:rtl/>
          <w:lang w:bidi="he-IL"/>
        </w:rPr>
      </w:pPr>
    </w:p>
    <w:p w14:paraId="28806B98" w14:textId="77777777" w:rsidR="000A2CCA" w:rsidRPr="00C87936" w:rsidRDefault="000A2CCA" w:rsidP="000A2CCA">
      <w:pPr>
        <w:bidi/>
        <w:spacing w:after="207"/>
        <w:ind w:left="-180" w:right="19"/>
        <w:contextualSpacing/>
        <w:rPr>
          <w:rFonts w:ascii="David" w:hAnsi="David" w:cs="David"/>
          <w:sz w:val="26"/>
          <w:szCs w:val="26"/>
          <w:rtl/>
          <w:lang w:bidi="he-IL"/>
        </w:rPr>
      </w:pPr>
    </w:p>
    <w:p w14:paraId="61AC5F3D" w14:textId="4261C39F" w:rsidR="000A2CCA" w:rsidRPr="00C87936" w:rsidRDefault="000A2CCA" w:rsidP="000A2CCA">
      <w:pPr>
        <w:bidi/>
        <w:spacing w:after="207"/>
        <w:ind w:left="-180" w:right="19"/>
        <w:contextualSpacing/>
        <w:rPr>
          <w:rFonts w:ascii="David" w:hAnsi="David" w:cs="David"/>
          <w:sz w:val="26"/>
          <w:szCs w:val="26"/>
          <w:rtl/>
          <w:lang w:bidi="he-IL"/>
        </w:rPr>
      </w:pPr>
    </w:p>
    <w:p w14:paraId="2CCE89C4" w14:textId="6426FF1F" w:rsidR="000A2CCA" w:rsidRPr="00C87936" w:rsidRDefault="001A5524" w:rsidP="000A2CCA">
      <w:pPr>
        <w:bidi/>
        <w:spacing w:after="207"/>
        <w:ind w:left="-180" w:right="19"/>
        <w:contextualSpacing/>
        <w:rPr>
          <w:rFonts w:ascii="David" w:hAnsi="David" w:cs="David"/>
          <w:sz w:val="26"/>
          <w:szCs w:val="26"/>
          <w:rtl/>
          <w:lang w:bidi="he-IL"/>
        </w:rPr>
      </w:pPr>
      <w:r w:rsidRPr="00C87936">
        <w:rPr>
          <w:rFonts w:ascii="David" w:hAnsi="David" w:cs="David"/>
          <w:noProof/>
          <w:sz w:val="26"/>
          <w:szCs w:val="26"/>
        </w:rPr>
        <w:drawing>
          <wp:anchor distT="0" distB="0" distL="114300" distR="114300" simplePos="0" relativeHeight="251663360" behindDoc="0" locked="0" layoutInCell="1" allowOverlap="1" wp14:anchorId="4361C8AB" wp14:editId="4F80923E">
            <wp:simplePos x="0" y="0"/>
            <wp:positionH relativeFrom="margin">
              <wp:posOffset>543632</wp:posOffset>
            </wp:positionH>
            <wp:positionV relativeFrom="paragraph">
              <wp:posOffset>84109</wp:posOffset>
            </wp:positionV>
            <wp:extent cx="4783455" cy="1238250"/>
            <wp:effectExtent l="0" t="0" r="0" b="0"/>
            <wp:wrapSquare wrapText="bothSides"/>
            <wp:docPr id="2037" name="Picture 2037"/>
            <wp:cNvGraphicFramePr/>
            <a:graphic xmlns:a="http://schemas.openxmlformats.org/drawingml/2006/main">
              <a:graphicData uri="http://schemas.openxmlformats.org/drawingml/2006/picture">
                <pic:pic xmlns:pic="http://schemas.openxmlformats.org/drawingml/2006/picture">
                  <pic:nvPicPr>
                    <pic:cNvPr id="2037" name="Picture 2037"/>
                    <pic:cNvPicPr/>
                  </pic:nvPicPr>
                  <pic:blipFill>
                    <a:blip r:embed="rId17"/>
                    <a:stretch>
                      <a:fillRect/>
                    </a:stretch>
                  </pic:blipFill>
                  <pic:spPr>
                    <a:xfrm>
                      <a:off x="0" y="0"/>
                      <a:ext cx="4783455" cy="1238250"/>
                    </a:xfrm>
                    <a:prstGeom prst="rect">
                      <a:avLst/>
                    </a:prstGeom>
                  </pic:spPr>
                </pic:pic>
              </a:graphicData>
            </a:graphic>
            <wp14:sizeRelH relativeFrom="margin">
              <wp14:pctWidth>0</wp14:pctWidth>
            </wp14:sizeRelH>
            <wp14:sizeRelV relativeFrom="margin">
              <wp14:pctHeight>0</wp14:pctHeight>
            </wp14:sizeRelV>
          </wp:anchor>
        </w:drawing>
      </w:r>
    </w:p>
    <w:p w14:paraId="0A87FF8B" w14:textId="2F9AE3EE" w:rsidR="000A2CCA" w:rsidRPr="00C87936" w:rsidRDefault="000A2CCA" w:rsidP="000A2CCA">
      <w:pPr>
        <w:bidi/>
        <w:spacing w:after="207"/>
        <w:ind w:left="-180" w:right="19"/>
        <w:contextualSpacing/>
        <w:rPr>
          <w:rFonts w:ascii="David" w:hAnsi="David" w:cs="David"/>
          <w:sz w:val="26"/>
          <w:szCs w:val="26"/>
          <w:rtl/>
          <w:lang w:bidi="he-IL"/>
        </w:rPr>
      </w:pPr>
    </w:p>
    <w:p w14:paraId="1E633B15" w14:textId="77777777" w:rsidR="000A2CCA" w:rsidRPr="00C87936" w:rsidRDefault="000A2CCA" w:rsidP="000A2CCA">
      <w:pPr>
        <w:bidi/>
        <w:spacing w:after="207"/>
        <w:ind w:left="-180" w:right="19"/>
        <w:contextualSpacing/>
        <w:rPr>
          <w:rFonts w:ascii="David" w:hAnsi="David" w:cs="David"/>
          <w:sz w:val="26"/>
          <w:szCs w:val="26"/>
          <w:rtl/>
          <w:lang w:bidi="he-IL"/>
        </w:rPr>
      </w:pPr>
    </w:p>
    <w:p w14:paraId="5FDE6852" w14:textId="77777777" w:rsidR="000A2CCA" w:rsidRPr="00C87936" w:rsidRDefault="000A2CCA" w:rsidP="000A2CCA">
      <w:pPr>
        <w:bidi/>
        <w:spacing w:after="207"/>
        <w:ind w:left="-180" w:right="19"/>
        <w:contextualSpacing/>
        <w:rPr>
          <w:rFonts w:ascii="David" w:hAnsi="David" w:cs="David"/>
          <w:sz w:val="26"/>
          <w:szCs w:val="26"/>
          <w:rtl/>
          <w:lang w:bidi="he-IL"/>
        </w:rPr>
      </w:pPr>
    </w:p>
    <w:p w14:paraId="72550DDE" w14:textId="77777777" w:rsidR="000A2CCA" w:rsidRPr="00C87936" w:rsidRDefault="000A2CCA" w:rsidP="000A2CCA">
      <w:pPr>
        <w:bidi/>
        <w:spacing w:after="207"/>
        <w:ind w:left="-180" w:right="19"/>
        <w:contextualSpacing/>
        <w:rPr>
          <w:rFonts w:ascii="David" w:hAnsi="David" w:cs="David"/>
          <w:sz w:val="26"/>
          <w:szCs w:val="26"/>
          <w:rtl/>
          <w:lang w:bidi="he-IL"/>
        </w:rPr>
      </w:pPr>
    </w:p>
    <w:p w14:paraId="58822F85" w14:textId="77777777" w:rsidR="004010FD" w:rsidRPr="00C87936" w:rsidRDefault="004010FD" w:rsidP="000A2CCA">
      <w:pPr>
        <w:bidi/>
        <w:spacing w:after="207"/>
        <w:ind w:left="-180" w:right="19"/>
        <w:contextualSpacing/>
        <w:rPr>
          <w:rFonts w:ascii="David" w:hAnsi="David" w:cs="David"/>
          <w:b/>
          <w:bCs/>
          <w:sz w:val="26"/>
          <w:szCs w:val="26"/>
          <w:lang w:bidi="he-IL"/>
        </w:rPr>
      </w:pPr>
    </w:p>
    <w:p w14:paraId="5B86571C" w14:textId="77777777" w:rsidR="00C87936" w:rsidRPr="00C87936" w:rsidRDefault="00C87936" w:rsidP="000A2CCA">
      <w:pPr>
        <w:bidi/>
        <w:spacing w:after="207"/>
        <w:ind w:left="-180" w:right="19"/>
        <w:contextualSpacing/>
        <w:rPr>
          <w:rFonts w:ascii="David" w:hAnsi="David" w:cs="David"/>
          <w:b/>
          <w:bCs/>
          <w:sz w:val="26"/>
          <w:szCs w:val="26"/>
          <w:rtl/>
          <w:lang w:bidi="he-IL"/>
        </w:rPr>
      </w:pPr>
    </w:p>
    <w:p w14:paraId="7467FE22" w14:textId="77777777" w:rsidR="0039695E" w:rsidRDefault="0039695E" w:rsidP="00C87936">
      <w:pPr>
        <w:bidi/>
        <w:spacing w:after="207"/>
        <w:ind w:left="-180" w:right="19"/>
        <w:contextualSpacing/>
        <w:rPr>
          <w:rFonts w:ascii="David" w:hAnsi="David" w:cs="David"/>
          <w:b/>
          <w:bCs/>
          <w:sz w:val="26"/>
          <w:szCs w:val="26"/>
          <w:rtl/>
          <w:lang w:bidi="he-IL"/>
        </w:rPr>
      </w:pPr>
    </w:p>
    <w:p w14:paraId="273AB463" w14:textId="4FF2DE44" w:rsidR="000A2CCA" w:rsidRPr="00C87936" w:rsidRDefault="001A5524" w:rsidP="0039695E">
      <w:pPr>
        <w:bidi/>
        <w:spacing w:after="207"/>
        <w:ind w:left="-180" w:right="19"/>
        <w:contextualSpacing/>
        <w:jc w:val="center"/>
        <w:rPr>
          <w:rFonts w:ascii="David" w:hAnsi="David" w:cs="David"/>
          <w:b/>
          <w:bCs/>
          <w:sz w:val="26"/>
          <w:szCs w:val="26"/>
          <w:rtl/>
        </w:rPr>
      </w:pPr>
      <w:r>
        <w:rPr>
          <w:rFonts w:ascii="David" w:hAnsi="David" w:cs="David" w:hint="cs"/>
          <w:b/>
          <w:bCs/>
          <w:sz w:val="26"/>
          <w:szCs w:val="26"/>
          <w:rtl/>
          <w:lang w:bidi="he-IL"/>
        </w:rPr>
        <w:t>11</w:t>
      </w:r>
      <w:r w:rsidR="000A2CCA" w:rsidRPr="00C87936">
        <w:rPr>
          <w:rFonts w:ascii="David" w:hAnsi="David" w:cs="David"/>
          <w:b/>
          <w:bCs/>
          <w:sz w:val="26"/>
          <w:szCs w:val="26"/>
          <w:rtl/>
          <w:lang w:bidi="he-IL"/>
        </w:rPr>
        <w:t>) אדרת אליהו ישעיהו א:ב</w:t>
      </w:r>
    </w:p>
    <w:p w14:paraId="7CA06080" w14:textId="3D53C733" w:rsidR="000A2CCA" w:rsidRDefault="00A2008B" w:rsidP="0039695E">
      <w:pPr>
        <w:bidi/>
        <w:spacing w:after="207"/>
        <w:ind w:left="-180" w:right="19"/>
        <w:contextualSpacing/>
        <w:jc w:val="center"/>
        <w:rPr>
          <w:rFonts w:ascii="David" w:hAnsi="David" w:cs="David"/>
          <w:sz w:val="26"/>
          <w:szCs w:val="26"/>
          <w:rtl/>
        </w:rPr>
      </w:pPr>
      <w:r>
        <w:rPr>
          <w:noProof/>
        </w:rPr>
        <w:drawing>
          <wp:inline distT="0" distB="0" distL="0" distR="0" wp14:anchorId="274C2BD5" wp14:editId="63974E90">
            <wp:extent cx="2551990" cy="1235359"/>
            <wp:effectExtent l="0" t="0" r="127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51990" cy="1235359"/>
                    </a:xfrm>
                    <a:prstGeom prst="rect">
                      <a:avLst/>
                    </a:prstGeom>
                  </pic:spPr>
                </pic:pic>
              </a:graphicData>
            </a:graphic>
          </wp:inline>
        </w:drawing>
      </w:r>
    </w:p>
    <w:p w14:paraId="11AF2493" w14:textId="30D4B971" w:rsidR="00A2008B" w:rsidRPr="00C87936" w:rsidRDefault="00A2008B" w:rsidP="00A2008B">
      <w:pPr>
        <w:bidi/>
        <w:spacing w:after="207"/>
        <w:ind w:left="-180" w:right="19"/>
        <w:contextualSpacing/>
        <w:rPr>
          <w:rFonts w:ascii="David" w:hAnsi="David" w:cs="David"/>
          <w:sz w:val="26"/>
          <w:szCs w:val="26"/>
          <w:rtl/>
        </w:rPr>
      </w:pPr>
    </w:p>
    <w:p w14:paraId="2FA31047" w14:textId="38CE45D8" w:rsidR="000A2CCA" w:rsidRPr="00C87936" w:rsidRDefault="001A5524" w:rsidP="001A5524">
      <w:pPr>
        <w:bidi/>
        <w:spacing w:after="207"/>
        <w:ind w:left="-180" w:right="19"/>
        <w:contextualSpacing/>
        <w:jc w:val="center"/>
        <w:rPr>
          <w:rFonts w:ascii="David" w:hAnsi="David" w:cs="David"/>
          <w:b/>
          <w:bCs/>
          <w:sz w:val="26"/>
          <w:szCs w:val="26"/>
          <w:rtl/>
        </w:rPr>
      </w:pPr>
      <w:r>
        <w:rPr>
          <w:rFonts w:ascii="David" w:hAnsi="David" w:cs="David" w:hint="cs"/>
          <w:b/>
          <w:bCs/>
          <w:sz w:val="26"/>
          <w:szCs w:val="26"/>
          <w:rtl/>
          <w:lang w:bidi="he-IL"/>
        </w:rPr>
        <w:t>12)</w:t>
      </w:r>
      <w:r w:rsidR="000A2CCA" w:rsidRPr="00C87936">
        <w:rPr>
          <w:rFonts w:ascii="David" w:hAnsi="David" w:cs="David"/>
          <w:b/>
          <w:bCs/>
          <w:sz w:val="26"/>
          <w:szCs w:val="26"/>
          <w:rtl/>
          <w:lang w:bidi="he-IL"/>
        </w:rPr>
        <w:t xml:space="preserve"> מהרש"א מס' סוטה דף כא עמוד א</w:t>
      </w:r>
    </w:p>
    <w:p w14:paraId="1DB43E59" w14:textId="14F15FA7" w:rsidR="000A2CCA" w:rsidRPr="00C87936" w:rsidRDefault="000A2CCA" w:rsidP="000A2CCA">
      <w:pPr>
        <w:bidi/>
        <w:spacing w:after="207"/>
        <w:ind w:left="-180" w:right="19"/>
        <w:contextualSpacing/>
        <w:rPr>
          <w:rFonts w:ascii="David" w:hAnsi="David" w:cs="David"/>
          <w:sz w:val="26"/>
          <w:szCs w:val="26"/>
          <w:rtl/>
          <w:lang w:bidi="he-IL"/>
        </w:rPr>
      </w:pPr>
      <w:r w:rsidRPr="00C87936">
        <w:rPr>
          <w:rFonts w:ascii="David" w:hAnsi="David" w:cs="David"/>
          <w:sz w:val="26"/>
          <w:szCs w:val="26"/>
          <w:rtl/>
          <w:lang w:bidi="he-IL"/>
        </w:rPr>
        <w:t xml:space="preserve"> האדם מחובר מגוף ונשמה, שהגוף פועל משעה המצוות, והנשמה שהוא שכלו של אדם פועל העיוני שהיא התורה</w:t>
      </w:r>
      <w:r w:rsidR="009631D8" w:rsidRPr="00C87936">
        <w:rPr>
          <w:rFonts w:ascii="David" w:hAnsi="David" w:cs="David"/>
          <w:sz w:val="26"/>
          <w:szCs w:val="26"/>
          <w:rtl/>
          <w:lang w:bidi="he-IL"/>
        </w:rPr>
        <w:t>.</w:t>
      </w:r>
    </w:p>
    <w:p w14:paraId="0AEF3E7F" w14:textId="173D43CA" w:rsidR="005E773E" w:rsidRPr="00C87936" w:rsidRDefault="005E773E" w:rsidP="005E773E">
      <w:pPr>
        <w:bidi/>
        <w:spacing w:after="207"/>
        <w:ind w:left="-180" w:right="19"/>
        <w:contextualSpacing/>
        <w:rPr>
          <w:rFonts w:ascii="David" w:hAnsi="David" w:cs="David"/>
          <w:sz w:val="26"/>
          <w:szCs w:val="26"/>
          <w:rtl/>
          <w:lang w:bidi="he-IL"/>
        </w:rPr>
      </w:pPr>
    </w:p>
    <w:p w14:paraId="571F4B5A" w14:textId="77777777" w:rsidR="001A5524" w:rsidRDefault="001A5524" w:rsidP="000147B5">
      <w:pPr>
        <w:bidi/>
        <w:spacing w:after="207"/>
        <w:ind w:left="-180" w:right="19"/>
        <w:contextualSpacing/>
        <w:jc w:val="center"/>
        <w:rPr>
          <w:rFonts w:ascii="David" w:hAnsi="David" w:cs="David"/>
          <w:b/>
          <w:bCs/>
          <w:sz w:val="26"/>
          <w:szCs w:val="26"/>
          <w:lang w:bidi="he-IL"/>
        </w:rPr>
      </w:pPr>
    </w:p>
    <w:p w14:paraId="546D0EAC" w14:textId="77777777" w:rsidR="001A5524" w:rsidRDefault="001A5524" w:rsidP="001A5524">
      <w:pPr>
        <w:bidi/>
        <w:spacing w:after="207"/>
        <w:ind w:left="-180" w:right="19"/>
        <w:contextualSpacing/>
        <w:jc w:val="center"/>
        <w:rPr>
          <w:rFonts w:ascii="David" w:hAnsi="David" w:cs="David"/>
          <w:b/>
          <w:bCs/>
          <w:sz w:val="26"/>
          <w:szCs w:val="26"/>
          <w:lang w:bidi="he-IL"/>
        </w:rPr>
      </w:pPr>
    </w:p>
    <w:p w14:paraId="7410B1BA" w14:textId="77777777" w:rsidR="001A5524" w:rsidRDefault="001A5524" w:rsidP="001A5524">
      <w:pPr>
        <w:bidi/>
        <w:spacing w:after="207"/>
        <w:ind w:left="-180" w:right="19"/>
        <w:contextualSpacing/>
        <w:jc w:val="center"/>
        <w:rPr>
          <w:rFonts w:ascii="David" w:hAnsi="David" w:cs="David"/>
          <w:b/>
          <w:bCs/>
          <w:sz w:val="26"/>
          <w:szCs w:val="26"/>
          <w:lang w:bidi="he-IL"/>
        </w:rPr>
      </w:pPr>
    </w:p>
    <w:p w14:paraId="08C3A946" w14:textId="77777777" w:rsidR="001A5524" w:rsidRDefault="001A5524" w:rsidP="001A5524">
      <w:pPr>
        <w:bidi/>
        <w:spacing w:after="207"/>
        <w:ind w:left="-180" w:right="19"/>
        <w:contextualSpacing/>
        <w:jc w:val="center"/>
        <w:rPr>
          <w:rFonts w:ascii="David" w:hAnsi="David" w:cs="David"/>
          <w:b/>
          <w:bCs/>
          <w:sz w:val="26"/>
          <w:szCs w:val="26"/>
          <w:lang w:bidi="he-IL"/>
        </w:rPr>
      </w:pPr>
    </w:p>
    <w:p w14:paraId="517AF8F9" w14:textId="3449EE4B" w:rsidR="005E773E" w:rsidRPr="00C87936" w:rsidRDefault="001A5524" w:rsidP="001A5524">
      <w:pPr>
        <w:bidi/>
        <w:spacing w:after="207"/>
        <w:ind w:left="-180" w:right="19"/>
        <w:contextualSpacing/>
        <w:jc w:val="center"/>
        <w:rPr>
          <w:rFonts w:ascii="David" w:hAnsi="David" w:cs="David"/>
          <w:b/>
          <w:bCs/>
          <w:sz w:val="26"/>
          <w:szCs w:val="26"/>
          <w:rtl/>
        </w:rPr>
      </w:pPr>
      <w:r>
        <w:rPr>
          <w:rFonts w:ascii="David" w:hAnsi="David" w:cs="David" w:hint="cs"/>
          <w:b/>
          <w:bCs/>
          <w:sz w:val="26"/>
          <w:szCs w:val="26"/>
          <w:rtl/>
          <w:lang w:bidi="he-IL"/>
        </w:rPr>
        <w:lastRenderedPageBreak/>
        <w:t>13)</w:t>
      </w:r>
      <w:r w:rsidR="005E773E" w:rsidRPr="00C87936">
        <w:rPr>
          <w:rFonts w:ascii="David" w:hAnsi="David" w:cs="David"/>
          <w:b/>
          <w:bCs/>
          <w:sz w:val="26"/>
          <w:szCs w:val="26"/>
          <w:rtl/>
          <w:lang w:bidi="he-IL"/>
        </w:rPr>
        <w:t xml:space="preserve"> מכתב מאליהו (ר' דסלר) ח"ג עמ' 59</w:t>
      </w:r>
    </w:p>
    <w:p w14:paraId="18D55938" w14:textId="3355AF34" w:rsidR="005E773E" w:rsidRPr="00C87936" w:rsidRDefault="000147B5" w:rsidP="005E773E">
      <w:pPr>
        <w:bidi/>
        <w:spacing w:after="207"/>
        <w:ind w:left="-180" w:right="19"/>
        <w:contextualSpacing/>
        <w:rPr>
          <w:rFonts w:ascii="Times New Roman,Bold" w:hAnsiTheme="minorHAnsi" w:cs="Times New Roman,Bold"/>
          <w:b/>
          <w:bCs/>
          <w:sz w:val="26"/>
          <w:szCs w:val="26"/>
          <w:rtl/>
          <w:lang w:bidi="he-IL"/>
        </w:rPr>
      </w:pPr>
      <w:r>
        <w:rPr>
          <w:noProof/>
        </w:rPr>
        <w:drawing>
          <wp:inline distT="0" distB="0" distL="0" distR="0" wp14:anchorId="792F3C26" wp14:editId="61851807">
            <wp:extent cx="5943600" cy="22415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41550"/>
                    </a:xfrm>
                    <a:prstGeom prst="rect">
                      <a:avLst/>
                    </a:prstGeom>
                  </pic:spPr>
                </pic:pic>
              </a:graphicData>
            </a:graphic>
          </wp:inline>
        </w:drawing>
      </w:r>
    </w:p>
    <w:p w14:paraId="3B4789FD" w14:textId="77777777" w:rsidR="000147B5" w:rsidRDefault="000147B5" w:rsidP="005E773E">
      <w:pPr>
        <w:bidi/>
        <w:spacing w:after="207"/>
        <w:ind w:left="-180" w:right="19"/>
        <w:contextualSpacing/>
        <w:rPr>
          <w:rFonts w:ascii="David" w:hAnsi="David" w:cs="David"/>
          <w:b/>
          <w:bCs/>
          <w:sz w:val="26"/>
          <w:szCs w:val="26"/>
          <w:rtl/>
          <w:lang w:bidi="he-IL"/>
        </w:rPr>
      </w:pPr>
    </w:p>
    <w:p w14:paraId="67B1A957" w14:textId="04CC8D81" w:rsidR="005E773E" w:rsidRPr="00C87936" w:rsidRDefault="001A5524" w:rsidP="001A5524">
      <w:pPr>
        <w:bidi/>
        <w:spacing w:after="207"/>
        <w:ind w:left="-180" w:right="19"/>
        <w:contextualSpacing/>
        <w:jc w:val="center"/>
        <w:rPr>
          <w:rFonts w:ascii="David" w:hAnsi="David" w:cs="David"/>
          <w:b/>
          <w:bCs/>
          <w:sz w:val="26"/>
          <w:szCs w:val="26"/>
          <w:rtl/>
          <w:lang w:bidi="he-IL"/>
        </w:rPr>
      </w:pPr>
      <w:r>
        <w:rPr>
          <w:rFonts w:ascii="David" w:hAnsi="David" w:cs="David" w:hint="cs"/>
          <w:b/>
          <w:bCs/>
          <w:sz w:val="26"/>
          <w:szCs w:val="26"/>
          <w:rtl/>
          <w:lang w:bidi="he-IL"/>
        </w:rPr>
        <w:t>14</w:t>
      </w:r>
      <w:r w:rsidR="00C87936" w:rsidRPr="00C87936">
        <w:rPr>
          <w:rFonts w:ascii="David" w:hAnsi="David" w:cs="David" w:hint="cs"/>
          <w:b/>
          <w:bCs/>
          <w:sz w:val="26"/>
          <w:szCs w:val="26"/>
          <w:rtl/>
          <w:lang w:bidi="he-IL"/>
        </w:rPr>
        <w:t xml:space="preserve">) </w:t>
      </w:r>
      <w:r w:rsidR="005E773E" w:rsidRPr="00C87936">
        <w:rPr>
          <w:rFonts w:ascii="David" w:hAnsi="David" w:cs="David"/>
          <w:b/>
          <w:bCs/>
          <w:sz w:val="26"/>
          <w:szCs w:val="26"/>
          <w:rtl/>
          <w:lang w:bidi="he-IL"/>
        </w:rPr>
        <w:t>טללי חיים (חלבן) שבועות עמ' לו-לח</w:t>
      </w:r>
    </w:p>
    <w:p w14:paraId="05A88108" w14:textId="3CF81ECA" w:rsidR="005E773E" w:rsidRPr="00C87936" w:rsidRDefault="005E773E" w:rsidP="005E773E">
      <w:pPr>
        <w:bidi/>
        <w:spacing w:after="207"/>
        <w:ind w:left="-180" w:right="19"/>
        <w:contextualSpacing/>
        <w:rPr>
          <w:rFonts w:ascii="David" w:hAnsi="David" w:cs="David"/>
          <w:sz w:val="26"/>
          <w:szCs w:val="26"/>
          <w:rtl/>
          <w:lang w:bidi="he-IL"/>
        </w:rPr>
      </w:pPr>
      <w:r w:rsidRPr="00C87936">
        <w:rPr>
          <w:rFonts w:ascii="David" w:hAnsi="David" w:cs="David"/>
          <w:sz w:val="26"/>
          <w:szCs w:val="26"/>
          <w:rtl/>
          <w:lang w:bidi="he-IL"/>
        </w:rPr>
        <w:t>והנה למעשה התורה והמצוות הן שתי דרגות בהתגלות האור עליון. משל לנשמה ולגוף. הנשמה בעצמה היא עליונה הרבה יותר מהגוף. יש לה מדור ועולם בפני עצמה, עולם הנשמות, שם מתגלה תוקף רוממותיה ואצילות שלימותה</w:t>
      </w:r>
      <w:r w:rsidRPr="00C87936">
        <w:rPr>
          <w:rFonts w:ascii="David" w:hAnsi="David" w:cs="David"/>
          <w:sz w:val="26"/>
          <w:szCs w:val="26"/>
          <w:lang w:bidi="he-IL"/>
        </w:rPr>
        <w:t>.</w:t>
      </w:r>
      <w:r w:rsidRPr="00C87936">
        <w:rPr>
          <w:rFonts w:ascii="David" w:hAnsi="David" w:cs="David"/>
          <w:sz w:val="26"/>
          <w:szCs w:val="26"/>
          <w:rtl/>
          <w:lang w:bidi="he-IL"/>
        </w:rPr>
        <w:t xml:space="preserve"> וכשהיא יורדת אל הגוף להחיותו היא מצמצמת את אורה וממעכת את זיווה כדי להתאים עצמה אל הגוף ולהחיותו לפי מדריגתו. והנה, עיקר אורה של הנשמה ומקומה הוא בעולם העליון, מעל לכל גדרי הגוף ומושגיו, אלא שהיא יורדת אליו להחיותו. נמצאנו למדים שיש שתי בחינות לנשמה. הבחינה האחת היא מה שהיא מצד עצמה, לעילא לעילא במדור העליון, בעולם הנשמות, והבחינה השניה היא סוד ירידתה אל העולם הזה, אל הגוף החומרי להחיותו ולקיימו</w:t>
      </w:r>
      <w:r w:rsidRPr="00C87936">
        <w:rPr>
          <w:rFonts w:ascii="David" w:hAnsi="David" w:cs="David"/>
          <w:sz w:val="26"/>
          <w:szCs w:val="26"/>
          <w:lang w:bidi="he-IL"/>
        </w:rPr>
        <w:t>.</w:t>
      </w:r>
      <w:r w:rsidRPr="00C87936">
        <w:rPr>
          <w:rFonts w:ascii="David" w:hAnsi="David" w:cs="David"/>
          <w:sz w:val="26"/>
          <w:szCs w:val="26"/>
          <w:rtl/>
          <w:lang w:bidi="he-IL"/>
        </w:rPr>
        <w:t xml:space="preserve"> </w:t>
      </w:r>
    </w:p>
    <w:p w14:paraId="443D11AE" w14:textId="76A40E5F" w:rsidR="005E773E" w:rsidRDefault="005E773E" w:rsidP="005E773E">
      <w:pPr>
        <w:bidi/>
        <w:spacing w:after="207"/>
        <w:ind w:left="-180" w:right="19"/>
        <w:contextualSpacing/>
        <w:rPr>
          <w:rFonts w:ascii="David" w:hAnsi="David" w:cs="David"/>
          <w:sz w:val="26"/>
          <w:szCs w:val="26"/>
          <w:rtl/>
          <w:lang w:bidi="he-IL"/>
        </w:rPr>
      </w:pPr>
      <w:r w:rsidRPr="00C87936">
        <w:rPr>
          <w:rFonts w:ascii="David" w:hAnsi="David" w:cs="David"/>
          <w:sz w:val="26"/>
          <w:szCs w:val="26"/>
          <w:rtl/>
          <w:lang w:bidi="he-IL"/>
        </w:rPr>
        <w:t xml:space="preserve">והנה כן היא ביחס לתורה ולמצוות. התורה היא האור עליון בעצמו, כפי שהוא במקומו העליון. והמצוות הן המשכת האור אל העולם החומרי לקיימו ולהחיותו, כמו ירידת הנשמה אל הגוף. </w:t>
      </w:r>
      <w:r w:rsidRPr="00C87936">
        <w:rPr>
          <w:rFonts w:ascii="David" w:hAnsi="David" w:cs="David"/>
          <w:b/>
          <w:bCs/>
          <w:sz w:val="26"/>
          <w:szCs w:val="26"/>
          <w:rtl/>
          <w:lang w:bidi="he-IL"/>
        </w:rPr>
        <w:t>וכשאין גוף, אין הנשמה יורדת למטה,</w:t>
      </w:r>
      <w:r w:rsidRPr="00C87936">
        <w:rPr>
          <w:rFonts w:ascii="David" w:hAnsi="David" w:cs="David"/>
          <w:sz w:val="26"/>
          <w:szCs w:val="26"/>
          <w:rtl/>
          <w:lang w:bidi="he-IL"/>
        </w:rPr>
        <w:t xml:space="preserve"> כן לעתיד לבוא, כשהגוף החומרי של העולמות יזדכך, שוב לא תהיה ירידת האור אל העולמות החומריים להחיותם, והיינו שלא יהיו מצוות בבחינה מעשית לעתיד לבוא, ויאירו במרומים, בסוד פנימיות הארת המצוות, כהארת קדושת התורה בעצמותה</w:t>
      </w:r>
    </w:p>
    <w:p w14:paraId="0EC851D1" w14:textId="35F789C8" w:rsidR="001A5524" w:rsidRDefault="001A5524" w:rsidP="001A5524">
      <w:pPr>
        <w:bidi/>
        <w:spacing w:after="207"/>
        <w:ind w:left="-180" w:right="19"/>
        <w:contextualSpacing/>
        <w:rPr>
          <w:rFonts w:ascii="David" w:hAnsi="David" w:cs="David"/>
          <w:sz w:val="26"/>
          <w:szCs w:val="26"/>
          <w:rtl/>
          <w:lang w:bidi="he-IL"/>
        </w:rPr>
      </w:pPr>
    </w:p>
    <w:p w14:paraId="746D82BD" w14:textId="27F5AE46" w:rsidR="001A5524" w:rsidRPr="001A5524" w:rsidRDefault="001A5524" w:rsidP="001A5524">
      <w:pPr>
        <w:bidi/>
        <w:spacing w:after="207"/>
        <w:ind w:left="-180" w:right="19"/>
        <w:contextualSpacing/>
        <w:jc w:val="center"/>
        <w:rPr>
          <w:rFonts w:ascii="David" w:hAnsi="David" w:cs="David"/>
          <w:b/>
          <w:bCs/>
          <w:sz w:val="26"/>
          <w:szCs w:val="26"/>
          <w:rtl/>
          <w:lang w:bidi="he-IL"/>
        </w:rPr>
      </w:pPr>
      <w:r w:rsidRPr="001A5524">
        <w:rPr>
          <w:rFonts w:ascii="David" w:hAnsi="David" w:cs="David" w:hint="cs"/>
          <w:b/>
          <w:bCs/>
          <w:sz w:val="26"/>
          <w:szCs w:val="26"/>
          <w:rtl/>
          <w:lang w:bidi="he-IL"/>
        </w:rPr>
        <w:t>15) תלמוד בבלי מס' שבת פח:</w:t>
      </w:r>
    </w:p>
    <w:p w14:paraId="642E79DD" w14:textId="474BB446" w:rsidR="001A5524" w:rsidRDefault="001A5524" w:rsidP="001A5524">
      <w:pPr>
        <w:bidi/>
        <w:spacing w:after="207"/>
        <w:ind w:left="-180" w:right="19"/>
        <w:contextualSpacing/>
        <w:rPr>
          <w:rFonts w:ascii="Narkisim" w:hAnsi="Narkisim" w:cs="Narkisim"/>
          <w:color w:val="222222"/>
          <w:sz w:val="28"/>
          <w:szCs w:val="28"/>
          <w:shd w:val="clear" w:color="auto" w:fill="FFFFFF"/>
          <w:rtl/>
          <w:lang w:bidi="he-IL"/>
        </w:rPr>
      </w:pPr>
      <w:r w:rsidRPr="001A5524">
        <w:rPr>
          <w:rFonts w:ascii="David" w:hAnsi="David" w:cs="David"/>
          <w:sz w:val="26"/>
          <w:szCs w:val="26"/>
          <w:rtl/>
          <w:lang w:bidi="he-IL"/>
        </w:rPr>
        <w:t xml:space="preserve">ואריב"ל בשעה שעלה משה למרום אמרו מלאכי השרת לפני הקב"ה רבש"ע מה לילוד אשה בינינו אמר להן לקבל תורה בא אמרו לפניו חמודה גנוזה שגנוזה לך תשע מאות ושבעים וארבעה דורות קודם שנברא העולם אתה מבקש ליתנה לבשר ודם </w:t>
      </w:r>
      <w:r>
        <w:rPr>
          <w:rFonts w:ascii="David" w:hAnsi="David" w:cs="David" w:hint="cs"/>
          <w:sz w:val="26"/>
          <w:szCs w:val="26"/>
          <w:rtl/>
          <w:lang w:bidi="he-IL"/>
        </w:rPr>
        <w:t>...</w:t>
      </w:r>
      <w:r w:rsidRPr="001A5524">
        <w:rPr>
          <w:rFonts w:ascii="David" w:hAnsi="David" w:cs="David"/>
          <w:sz w:val="26"/>
          <w:szCs w:val="26"/>
          <w:rtl/>
          <w:lang w:bidi="he-IL"/>
        </w:rPr>
        <w:t xml:space="preserve"> אמר לו הקב"ה למשה החזיר להן תשובה </w:t>
      </w:r>
      <w:r>
        <w:rPr>
          <w:rFonts w:ascii="David" w:hAnsi="David" w:cs="David" w:hint="cs"/>
          <w:sz w:val="26"/>
          <w:szCs w:val="26"/>
          <w:rtl/>
          <w:lang w:bidi="he-IL"/>
        </w:rPr>
        <w:t>...</w:t>
      </w:r>
      <w:r w:rsidRPr="001A5524">
        <w:rPr>
          <w:rFonts w:ascii="David" w:hAnsi="David" w:cs="David"/>
          <w:sz w:val="26"/>
          <w:szCs w:val="26"/>
          <w:rtl/>
          <w:lang w:bidi="he-IL"/>
        </w:rPr>
        <w:t xml:space="preserve"> אמר לפניו רבונו של עולם תורה שאתה נותן לי מה כתיב בה (שמות כ, ב) אנכי ה' אלהיך אשר הוצאתיך מארץ מצרים אמר להן למצרים ירדתם לפרעה השתעבדתם תורה למה תהא לכם שוב מה כתיב בה לא יהיה לך אלהים אחרים בין עמים אתם שרויין שעובדין</w:t>
      </w:r>
      <w:r>
        <w:rPr>
          <w:rFonts w:ascii="David" w:hAnsi="David" w:cs="David" w:hint="cs"/>
          <w:sz w:val="26"/>
          <w:szCs w:val="26"/>
          <w:rtl/>
          <w:lang w:bidi="he-IL"/>
        </w:rPr>
        <w:t xml:space="preserve"> </w:t>
      </w:r>
      <w:r>
        <w:rPr>
          <w:rFonts w:ascii="Narkisim" w:hAnsi="Narkisim" w:cs="Narkisim"/>
          <w:color w:val="222222"/>
          <w:sz w:val="28"/>
          <w:szCs w:val="28"/>
          <w:shd w:val="clear" w:color="auto" w:fill="FFFFFF"/>
          <w:rtl/>
        </w:rPr>
        <w:t>עבודת גלולים שוב מה כתיב בה זכור את יום השבת לקדשו כלום אתם עושים מלאכה שאתם צריכין שבות שוב מה כתיב בה לא תשא משא ומתן יש ביניכם שוב מה כתיב בה כבד את אביך ואת אמך אב ואם יש לכם שוב מה כתיב בה לא תרצח לא תנאף לא תגנוב קנאה יש ביניכם יצר הרע יש ביניכם מיד הודו לו להקב"ה</w:t>
      </w:r>
      <w:r>
        <w:rPr>
          <w:rFonts w:ascii="Narkisim" w:hAnsi="Narkisim" w:cs="Narkisim" w:hint="cs"/>
          <w:color w:val="222222"/>
          <w:sz w:val="28"/>
          <w:szCs w:val="28"/>
          <w:shd w:val="clear" w:color="auto" w:fill="FFFFFF"/>
          <w:rtl/>
          <w:lang w:bidi="he-IL"/>
        </w:rPr>
        <w:t xml:space="preserve">. </w:t>
      </w:r>
    </w:p>
    <w:p w14:paraId="3E4FCEC0" w14:textId="16BB761E" w:rsidR="001A5524" w:rsidRDefault="001A5524" w:rsidP="001A5524">
      <w:pPr>
        <w:bidi/>
        <w:spacing w:after="207"/>
        <w:ind w:left="-180" w:right="19"/>
        <w:contextualSpacing/>
        <w:rPr>
          <w:rFonts w:ascii="Narkisim" w:hAnsi="Narkisim" w:cs="Narkisim"/>
          <w:color w:val="222222"/>
          <w:sz w:val="28"/>
          <w:szCs w:val="28"/>
          <w:shd w:val="clear" w:color="auto" w:fill="FFFFFF"/>
          <w:rtl/>
          <w:lang w:bidi="he-IL"/>
        </w:rPr>
      </w:pPr>
    </w:p>
    <w:p w14:paraId="372EDF11" w14:textId="365D47EF" w:rsidR="001A5524" w:rsidRPr="001A5524" w:rsidRDefault="001A5524" w:rsidP="001A5524">
      <w:pPr>
        <w:bidi/>
        <w:spacing w:after="207"/>
        <w:ind w:left="-180" w:right="19"/>
        <w:contextualSpacing/>
        <w:jc w:val="center"/>
        <w:rPr>
          <w:rFonts w:ascii="David" w:hAnsi="David" w:cs="David"/>
          <w:b/>
          <w:bCs/>
          <w:color w:val="222222"/>
          <w:sz w:val="26"/>
          <w:szCs w:val="26"/>
          <w:shd w:val="clear" w:color="auto" w:fill="FFFFFF"/>
          <w:rtl/>
          <w:lang w:bidi="he-IL"/>
        </w:rPr>
      </w:pPr>
      <w:r w:rsidRPr="001A5524">
        <w:rPr>
          <w:rFonts w:ascii="Narkisim" w:hAnsi="Narkisim" w:cs="Narkisim" w:hint="cs"/>
          <w:b/>
          <w:bCs/>
          <w:color w:val="222222"/>
          <w:sz w:val="26"/>
          <w:szCs w:val="26"/>
          <w:shd w:val="clear" w:color="auto" w:fill="FFFFFF"/>
          <w:rtl/>
          <w:lang w:bidi="he-IL"/>
        </w:rPr>
        <w:t>16</w:t>
      </w:r>
      <w:r w:rsidRPr="001A5524">
        <w:rPr>
          <w:rFonts w:ascii="David" w:hAnsi="David" w:cs="David"/>
          <w:b/>
          <w:bCs/>
          <w:color w:val="222222"/>
          <w:sz w:val="26"/>
          <w:szCs w:val="26"/>
          <w:shd w:val="clear" w:color="auto" w:fill="FFFFFF"/>
          <w:rtl/>
          <w:lang w:bidi="he-IL"/>
        </w:rPr>
        <w:t>) שו"ת רדב"ז חלק א' ס' תרמג</w:t>
      </w:r>
    </w:p>
    <w:p w14:paraId="23C93168" w14:textId="2EF4F801" w:rsidR="001A5524" w:rsidRDefault="001A5524" w:rsidP="001A5524">
      <w:pPr>
        <w:bidi/>
        <w:spacing w:after="207"/>
        <w:ind w:left="-180" w:right="19"/>
        <w:contextualSpacing/>
        <w:rPr>
          <w:rFonts w:ascii="David" w:hAnsi="David" w:cs="David"/>
          <w:sz w:val="26"/>
          <w:szCs w:val="26"/>
          <w:rtl/>
          <w:lang w:bidi="he-IL"/>
        </w:rPr>
      </w:pPr>
      <w:r w:rsidRPr="001A5524">
        <w:rPr>
          <w:rFonts w:ascii="David" w:hAnsi="David" w:cs="David"/>
          <w:sz w:val="26"/>
          <w:szCs w:val="26"/>
          <w:rtl/>
          <w:lang w:bidi="he-IL"/>
        </w:rPr>
        <w:t>ויש להקשות וכי המלאכים לא היו יודעים התשובה זו אלא מאי אית לך למימר שהם היו קורין בתורה קריאה אחרת</w:t>
      </w:r>
      <w:r w:rsidRPr="001A5524">
        <w:rPr>
          <w:rFonts w:ascii="David" w:hAnsi="David" w:cs="David"/>
          <w:sz w:val="26"/>
          <w:szCs w:val="26"/>
          <w:rtl/>
          <w:lang w:bidi="he-IL"/>
        </w:rPr>
        <w:t xml:space="preserve"> </w:t>
      </w:r>
      <w:r w:rsidRPr="001A5524">
        <w:rPr>
          <w:rFonts w:ascii="David" w:hAnsi="David" w:cs="David"/>
          <w:sz w:val="26"/>
          <w:szCs w:val="26"/>
          <w:rtl/>
          <w:lang w:bidi="he-IL"/>
        </w:rPr>
        <w:t>רוחנית בלא פיסוק תיבות על דרך שמותיו של הקב"ה וכן ארז"ל כל התורה כולה שמותיו של הקב"ה והודיעם הקב"ה</w:t>
      </w:r>
      <w:r w:rsidRPr="001A5524">
        <w:rPr>
          <w:rFonts w:ascii="David" w:hAnsi="David" w:cs="David"/>
          <w:sz w:val="26"/>
          <w:szCs w:val="26"/>
          <w:rtl/>
          <w:lang w:bidi="he-IL"/>
        </w:rPr>
        <w:t xml:space="preserve"> </w:t>
      </w:r>
      <w:r w:rsidRPr="001A5524">
        <w:rPr>
          <w:rFonts w:ascii="David" w:hAnsi="David" w:cs="David"/>
          <w:sz w:val="26"/>
          <w:szCs w:val="26"/>
          <w:rtl/>
          <w:lang w:bidi="he-IL"/>
        </w:rPr>
        <w:t>שיש לתורה קריאה אחרת גשמות על דרך פיסוק תיבות בענייני בני אדם בטומאה וטהרה ואיסור והיתר ופטור וחייב</w:t>
      </w:r>
      <w:r w:rsidRPr="001A5524">
        <w:rPr>
          <w:rFonts w:ascii="David" w:hAnsi="David" w:cs="David"/>
          <w:sz w:val="26"/>
          <w:szCs w:val="26"/>
          <w:rtl/>
          <w:lang w:bidi="he-IL"/>
        </w:rPr>
        <w:t xml:space="preserve"> </w:t>
      </w:r>
      <w:r w:rsidRPr="001A5524">
        <w:rPr>
          <w:rFonts w:ascii="David" w:hAnsi="David" w:cs="David"/>
          <w:sz w:val="26"/>
          <w:szCs w:val="26"/>
          <w:rtl/>
          <w:lang w:bidi="he-IL"/>
        </w:rPr>
        <w:t>וכן כל שאר דיניה</w:t>
      </w:r>
      <w:r>
        <w:rPr>
          <w:rFonts w:ascii="David" w:hAnsi="David" w:cs="David" w:hint="cs"/>
          <w:sz w:val="26"/>
          <w:szCs w:val="26"/>
          <w:rtl/>
          <w:lang w:bidi="he-IL"/>
        </w:rPr>
        <w:t>.</w:t>
      </w:r>
    </w:p>
    <w:p w14:paraId="06DB1163" w14:textId="1D36C055" w:rsidR="001A5524" w:rsidRDefault="001A5524" w:rsidP="001A5524">
      <w:pPr>
        <w:bidi/>
        <w:spacing w:after="207"/>
        <w:ind w:left="-180" w:right="19"/>
        <w:contextualSpacing/>
        <w:rPr>
          <w:rFonts w:ascii="David" w:hAnsi="David" w:cs="David"/>
          <w:color w:val="222222"/>
          <w:sz w:val="26"/>
          <w:szCs w:val="26"/>
          <w:shd w:val="clear" w:color="auto" w:fill="FFFFFF"/>
          <w:rtl/>
          <w:lang w:bidi="he-IL"/>
        </w:rPr>
      </w:pPr>
    </w:p>
    <w:p w14:paraId="05199CF1" w14:textId="339D6CE6" w:rsidR="001A5524" w:rsidRPr="001A5524" w:rsidRDefault="001A5524" w:rsidP="001A5524">
      <w:pPr>
        <w:bidi/>
        <w:spacing w:after="207"/>
        <w:ind w:left="-180" w:right="19"/>
        <w:contextualSpacing/>
        <w:jc w:val="center"/>
        <w:rPr>
          <w:rFonts w:ascii="David" w:hAnsi="David" w:cs="David"/>
          <w:b/>
          <w:bCs/>
          <w:color w:val="222222"/>
          <w:sz w:val="26"/>
          <w:szCs w:val="26"/>
          <w:shd w:val="clear" w:color="auto" w:fill="FFFFFF"/>
          <w:rtl/>
          <w:lang w:bidi="he-IL"/>
        </w:rPr>
      </w:pPr>
      <w:r w:rsidRPr="001A5524">
        <w:rPr>
          <w:rFonts w:ascii="David" w:hAnsi="David" w:cs="David" w:hint="cs"/>
          <w:b/>
          <w:bCs/>
          <w:color w:val="222222"/>
          <w:sz w:val="26"/>
          <w:szCs w:val="26"/>
          <w:shd w:val="clear" w:color="auto" w:fill="FFFFFF"/>
          <w:rtl/>
          <w:lang w:bidi="he-IL"/>
        </w:rPr>
        <w:lastRenderedPageBreak/>
        <w:t>17) אדרת אליהו (הגר"א) פרשת בלק פרק כב פסוק ב</w:t>
      </w:r>
    </w:p>
    <w:p w14:paraId="587D4DA7" w14:textId="745F3DA3" w:rsidR="001A5524" w:rsidRDefault="001A5524" w:rsidP="001A5524">
      <w:pPr>
        <w:bidi/>
        <w:spacing w:after="207"/>
        <w:ind w:left="-180" w:right="19"/>
        <w:contextualSpacing/>
        <w:rPr>
          <w:rFonts w:ascii="David" w:hAnsi="David" w:cs="David"/>
          <w:color w:val="222222"/>
          <w:sz w:val="26"/>
          <w:szCs w:val="26"/>
          <w:shd w:val="clear" w:color="auto" w:fill="FFFFFF"/>
          <w:rtl/>
          <w:lang w:bidi="he-IL"/>
        </w:rPr>
      </w:pPr>
      <w:r w:rsidRPr="001A5524">
        <w:rPr>
          <w:rFonts w:ascii="David" w:hAnsi="David" w:cs="David"/>
          <w:color w:val="222222"/>
          <w:sz w:val="26"/>
          <w:szCs w:val="26"/>
          <w:shd w:val="clear" w:color="auto" w:fill="FFFFFF"/>
          <w:rtl/>
          <w:lang w:bidi="he-IL"/>
        </w:rPr>
        <w:t>כי ידוע שהתורה ג"כ נחלקת לב' ענינים, האחד הוא רוחני והוא לימוד התורה, והב' הוא קיום מצוותיה שהם אינם אלא</w:t>
      </w:r>
      <w:r>
        <w:rPr>
          <w:rFonts w:ascii="David" w:hAnsi="David" w:cs="David" w:hint="cs"/>
          <w:color w:val="222222"/>
          <w:sz w:val="26"/>
          <w:szCs w:val="26"/>
          <w:shd w:val="clear" w:color="auto" w:fill="FFFFFF"/>
          <w:rtl/>
          <w:lang w:bidi="he-IL"/>
        </w:rPr>
        <w:t xml:space="preserve"> </w:t>
      </w:r>
      <w:r w:rsidRPr="001A5524">
        <w:rPr>
          <w:rFonts w:ascii="David" w:hAnsi="David" w:cs="David"/>
          <w:color w:val="222222"/>
          <w:sz w:val="26"/>
          <w:szCs w:val="26"/>
          <w:shd w:val="clear" w:color="auto" w:fill="FFFFFF"/>
          <w:rtl/>
          <w:lang w:bidi="he-IL"/>
        </w:rPr>
        <w:t>בארץ, ולכן כשרצו המלאכים שיתן הקב"ה להם התורה רצו שיתן להם הרוחניי, והשיב להם משה רבינו תורה מה</w:t>
      </w:r>
      <w:r>
        <w:rPr>
          <w:rFonts w:ascii="David" w:hAnsi="David" w:cs="David" w:hint="cs"/>
          <w:color w:val="222222"/>
          <w:sz w:val="26"/>
          <w:szCs w:val="26"/>
          <w:shd w:val="clear" w:color="auto" w:fill="FFFFFF"/>
          <w:rtl/>
          <w:lang w:bidi="he-IL"/>
        </w:rPr>
        <w:t xml:space="preserve"> </w:t>
      </w:r>
      <w:r w:rsidRPr="001A5524">
        <w:rPr>
          <w:rFonts w:ascii="David" w:hAnsi="David" w:cs="David"/>
          <w:color w:val="222222"/>
          <w:sz w:val="26"/>
          <w:szCs w:val="26"/>
          <w:shd w:val="clear" w:color="auto" w:fill="FFFFFF"/>
          <w:rtl/>
          <w:lang w:bidi="he-IL"/>
        </w:rPr>
        <w:t>כתיב בה וכו' שהם קיום המצות שאינם אלא בארץ</w:t>
      </w:r>
      <w:r>
        <w:rPr>
          <w:rFonts w:ascii="David" w:hAnsi="David" w:cs="David" w:hint="cs"/>
          <w:color w:val="222222"/>
          <w:sz w:val="26"/>
          <w:szCs w:val="26"/>
          <w:shd w:val="clear" w:color="auto" w:fill="FFFFFF"/>
          <w:rtl/>
          <w:lang w:bidi="he-IL"/>
        </w:rPr>
        <w:t>.</w:t>
      </w:r>
    </w:p>
    <w:p w14:paraId="38DD9798" w14:textId="77777777" w:rsidR="001A5524" w:rsidRPr="001A5524" w:rsidRDefault="001A5524" w:rsidP="001A5524">
      <w:pPr>
        <w:bidi/>
        <w:spacing w:after="207"/>
        <w:ind w:left="-180" w:right="19"/>
        <w:contextualSpacing/>
        <w:rPr>
          <w:rFonts w:ascii="David" w:hAnsi="David" w:cs="David" w:hint="cs"/>
          <w:color w:val="222222"/>
          <w:sz w:val="26"/>
          <w:szCs w:val="26"/>
          <w:shd w:val="clear" w:color="auto" w:fill="FFFFFF"/>
          <w:rtl/>
          <w:lang w:bidi="he-IL"/>
        </w:rPr>
      </w:pPr>
    </w:p>
    <w:p w14:paraId="2AD0986C" w14:textId="62582F89" w:rsidR="005F5307" w:rsidRPr="00C87936" w:rsidRDefault="00C87936" w:rsidP="001A5524">
      <w:pPr>
        <w:bidi/>
        <w:spacing w:after="207"/>
        <w:ind w:left="-180" w:right="19"/>
        <w:contextualSpacing/>
        <w:jc w:val="center"/>
        <w:rPr>
          <w:rFonts w:ascii="David" w:hAnsi="David" w:cs="David"/>
          <w:b/>
          <w:bCs/>
          <w:sz w:val="26"/>
          <w:szCs w:val="26"/>
          <w:rtl/>
        </w:rPr>
      </w:pPr>
      <w:r w:rsidRPr="00C87936">
        <w:rPr>
          <w:rFonts w:ascii="David" w:hAnsi="David" w:cs="David" w:hint="cs"/>
          <w:b/>
          <w:bCs/>
          <w:sz w:val="26"/>
          <w:szCs w:val="26"/>
          <w:rtl/>
          <w:lang w:bidi="he-IL"/>
        </w:rPr>
        <w:t xml:space="preserve">18) </w:t>
      </w:r>
      <w:r w:rsidR="005F5307" w:rsidRPr="00C87936">
        <w:rPr>
          <w:rFonts w:ascii="David" w:hAnsi="David" w:cs="David"/>
          <w:b/>
          <w:bCs/>
          <w:sz w:val="26"/>
          <w:szCs w:val="26"/>
          <w:rtl/>
          <w:lang w:bidi="he-IL"/>
        </w:rPr>
        <w:t>מזמור לדוד (ר' דוד כהן) חלק א מאמר יח (עמ' תנב)</w:t>
      </w:r>
    </w:p>
    <w:p w14:paraId="1F743503" w14:textId="127738C8" w:rsidR="005F5307" w:rsidRDefault="005F5307" w:rsidP="005F5307">
      <w:pPr>
        <w:bidi/>
        <w:spacing w:after="207"/>
        <w:ind w:left="-180" w:right="19"/>
        <w:contextualSpacing/>
        <w:rPr>
          <w:rFonts w:ascii="David" w:hAnsi="David" w:cs="David"/>
          <w:sz w:val="26"/>
          <w:szCs w:val="26"/>
          <w:lang w:bidi="he-IL"/>
        </w:rPr>
      </w:pPr>
      <w:r w:rsidRPr="00C87936">
        <w:rPr>
          <w:rFonts w:ascii="David" w:hAnsi="David" w:cs="David"/>
          <w:sz w:val="26"/>
          <w:szCs w:val="26"/>
          <w:rtl/>
          <w:lang w:bidi="he-IL"/>
        </w:rPr>
        <w:t xml:space="preserve">וזהו הענין במה שאמרו ישראל נעשה קודם לנשמע, </w:t>
      </w:r>
      <w:r w:rsidRPr="005C4205">
        <w:rPr>
          <w:rFonts w:ascii="David" w:hAnsi="David" w:cs="David"/>
          <w:b/>
          <w:bCs/>
          <w:sz w:val="26"/>
          <w:szCs w:val="26"/>
          <w:rtl/>
          <w:lang w:bidi="he-IL"/>
        </w:rPr>
        <w:t>דמבואר דהנעשה נצרך בשביל הנשמע, דתורה צריכה הקדמה של מעשים, דלולי המעשים אין התורה שלנו תורה, ואם המעשים אינם לפי ערך התורה אין התורה מתקיימת, דאין ענין כלל בתורה שאין עמה מעשים השוים עם החכמה</w:t>
      </w:r>
      <w:r w:rsidRPr="00C87936">
        <w:rPr>
          <w:rFonts w:ascii="David" w:hAnsi="David" w:cs="David"/>
          <w:sz w:val="26"/>
          <w:szCs w:val="26"/>
          <w:rtl/>
          <w:lang w:bidi="he-IL"/>
        </w:rPr>
        <w:t xml:space="preserve">. </w:t>
      </w:r>
    </w:p>
    <w:p w14:paraId="02CA057C" w14:textId="1B411BB3" w:rsidR="001A5524" w:rsidRDefault="001A5524" w:rsidP="001A5524">
      <w:pPr>
        <w:bidi/>
        <w:spacing w:after="207"/>
        <w:ind w:left="-180" w:right="19"/>
        <w:contextualSpacing/>
        <w:rPr>
          <w:rFonts w:ascii="David" w:hAnsi="David" w:cs="David"/>
          <w:sz w:val="26"/>
          <w:szCs w:val="26"/>
          <w:lang w:bidi="he-IL"/>
        </w:rPr>
      </w:pPr>
    </w:p>
    <w:p w14:paraId="6E0B1364" w14:textId="39677B90" w:rsidR="00782E3F" w:rsidRPr="00C87936" w:rsidRDefault="00C87936" w:rsidP="001A5524">
      <w:pPr>
        <w:bidi/>
        <w:spacing w:after="207"/>
        <w:ind w:left="-180" w:right="19"/>
        <w:contextualSpacing/>
        <w:jc w:val="center"/>
        <w:rPr>
          <w:rFonts w:ascii="David" w:hAnsi="David" w:cs="David"/>
          <w:b/>
          <w:bCs/>
          <w:sz w:val="26"/>
          <w:szCs w:val="26"/>
          <w:rtl/>
        </w:rPr>
      </w:pPr>
      <w:r w:rsidRPr="00C87936">
        <w:rPr>
          <w:rFonts w:ascii="David" w:hAnsi="David" w:cs="David" w:hint="cs"/>
          <w:b/>
          <w:bCs/>
          <w:sz w:val="26"/>
          <w:szCs w:val="26"/>
          <w:rtl/>
          <w:lang w:bidi="he-IL"/>
        </w:rPr>
        <w:t xml:space="preserve">19) </w:t>
      </w:r>
      <w:r w:rsidR="00782E3F" w:rsidRPr="00C87936">
        <w:rPr>
          <w:rFonts w:ascii="David" w:hAnsi="David" w:cs="David"/>
          <w:b/>
          <w:bCs/>
          <w:sz w:val="26"/>
          <w:szCs w:val="26"/>
          <w:rtl/>
          <w:lang w:bidi="he-IL"/>
        </w:rPr>
        <w:t>של"ה מסכת שבועות פרק נר מצוה אות יח</w:t>
      </w:r>
    </w:p>
    <w:p w14:paraId="39F3E854" w14:textId="77777777" w:rsidR="00E77AEB" w:rsidRPr="00C87936" w:rsidRDefault="00782E3F" w:rsidP="001A5524">
      <w:pPr>
        <w:bidi/>
        <w:spacing w:after="207"/>
        <w:ind w:left="-180" w:right="19"/>
        <w:contextualSpacing/>
        <w:jc w:val="center"/>
        <w:rPr>
          <w:rFonts w:ascii="David" w:hAnsi="David" w:cs="David"/>
          <w:sz w:val="26"/>
          <w:szCs w:val="26"/>
          <w:rtl/>
          <w:lang w:bidi="he-IL"/>
        </w:rPr>
      </w:pPr>
      <w:r w:rsidRPr="00C87936">
        <w:rPr>
          <w:rFonts w:ascii="David" w:hAnsi="David" w:cs="David"/>
          <w:sz w:val="26"/>
          <w:szCs w:val="26"/>
          <w:rtl/>
          <w:lang w:bidi="he-IL"/>
        </w:rPr>
        <w:t>חייב אדם לשמוח בזה החג ביותר, כי הוא יום שזכינו בו לכתר תורה.</w:t>
      </w:r>
    </w:p>
    <w:p w14:paraId="5D24A1E0" w14:textId="77777777" w:rsidR="00782E3F" w:rsidRPr="00C87936" w:rsidRDefault="00782E3F" w:rsidP="00782E3F">
      <w:pPr>
        <w:bidi/>
        <w:spacing w:after="207"/>
        <w:ind w:left="-180" w:right="19"/>
        <w:contextualSpacing/>
        <w:rPr>
          <w:rFonts w:ascii="David" w:hAnsi="David" w:cs="David"/>
          <w:sz w:val="26"/>
          <w:szCs w:val="26"/>
          <w:rtl/>
        </w:rPr>
      </w:pPr>
    </w:p>
    <w:p w14:paraId="6162F387" w14:textId="57677C0D" w:rsidR="00782E3F" w:rsidRPr="00C87936" w:rsidRDefault="00C87936" w:rsidP="001A5524">
      <w:pPr>
        <w:bidi/>
        <w:spacing w:after="207"/>
        <w:ind w:left="-180" w:right="19"/>
        <w:contextualSpacing/>
        <w:jc w:val="center"/>
        <w:rPr>
          <w:rFonts w:ascii="David" w:hAnsi="David" w:cs="David"/>
          <w:b/>
          <w:bCs/>
          <w:sz w:val="26"/>
          <w:szCs w:val="26"/>
          <w:rtl/>
        </w:rPr>
      </w:pPr>
      <w:r w:rsidRPr="00C87936">
        <w:rPr>
          <w:rFonts w:ascii="David" w:hAnsi="David" w:cs="David" w:hint="cs"/>
          <w:b/>
          <w:bCs/>
          <w:sz w:val="26"/>
          <w:szCs w:val="26"/>
          <w:rtl/>
          <w:lang w:bidi="he-IL"/>
        </w:rPr>
        <w:t xml:space="preserve">20) </w:t>
      </w:r>
      <w:r w:rsidR="00782E3F" w:rsidRPr="00C87936">
        <w:rPr>
          <w:rFonts w:ascii="David" w:hAnsi="David" w:cs="David"/>
          <w:b/>
          <w:bCs/>
          <w:sz w:val="26"/>
          <w:szCs w:val="26"/>
          <w:rtl/>
          <w:lang w:bidi="he-IL"/>
        </w:rPr>
        <w:t>טללי חיים (חלבן) שבועות עמ' לח-לט</w:t>
      </w:r>
    </w:p>
    <w:p w14:paraId="2C256420" w14:textId="77777777" w:rsidR="00782E3F" w:rsidRPr="00C87936" w:rsidRDefault="00782E3F" w:rsidP="00782E3F">
      <w:pPr>
        <w:bidi/>
        <w:spacing w:after="207"/>
        <w:ind w:left="-180" w:right="19"/>
        <w:contextualSpacing/>
        <w:rPr>
          <w:rFonts w:ascii="David" w:hAnsi="David" w:cs="David"/>
          <w:sz w:val="26"/>
          <w:szCs w:val="26"/>
          <w:rtl/>
          <w:lang w:bidi="he-IL"/>
        </w:rPr>
      </w:pPr>
      <w:r w:rsidRPr="00C87936">
        <w:rPr>
          <w:rFonts w:ascii="David" w:hAnsi="David" w:cs="David"/>
          <w:sz w:val="26"/>
          <w:szCs w:val="26"/>
          <w:rtl/>
          <w:lang w:bidi="he-IL"/>
        </w:rPr>
        <w:t>והנה בכל הימים טובים אנו מושרשים בסוד המצוות המעשיות, והיינו שאנו עוסקים עם הגוף שלנו בקיום המצות. וסוד הענין הוא שאנו ממשיכים את השפע אל תוך המימדים של העולם הזה החומרי. מה שאין כן בחג השבועות ובשמיני עצרת, סוד השמונה והחמישים שהם מעל העולם הזה ממש, ובימים קדושים ועליונים אלו אנו עולים ממדריגת המצוות ומסוד המשכות האלוקות לעולם הזה, ומתרוממים לעילא לעילא לסוד התורה ולסוד העולם העליון, הנשמה בעצמותה</w:t>
      </w:r>
      <w:r w:rsidRPr="00C87936">
        <w:rPr>
          <w:rFonts w:ascii="David" w:hAnsi="David" w:cs="David"/>
          <w:sz w:val="26"/>
          <w:szCs w:val="26"/>
        </w:rPr>
        <w:t>.</w:t>
      </w:r>
      <w:r w:rsidRPr="00C87936">
        <w:rPr>
          <w:rFonts w:ascii="David" w:hAnsi="David" w:cs="David"/>
          <w:sz w:val="26"/>
          <w:szCs w:val="26"/>
          <w:rtl/>
          <w:lang w:bidi="he-IL"/>
        </w:rPr>
        <w:t xml:space="preserve"> ולכן אין שום מצווה מעשית בחגים אלו, מפני שאנו עולים מדוס הגוף והפעולות המעשיות, שהם סוד המצוות, אל סוד התורה, שהוא ממעל כל המעשים והפעולות, והוא מושרש בסוד הרצון והרעותא דליבא הפנימיות. </w:t>
      </w:r>
    </w:p>
    <w:p w14:paraId="317EF08C" w14:textId="77777777" w:rsidR="00782E3F" w:rsidRPr="00C87936" w:rsidRDefault="00782E3F" w:rsidP="00782E3F">
      <w:pPr>
        <w:bidi/>
        <w:spacing w:after="207"/>
        <w:ind w:left="-180" w:right="19"/>
        <w:contextualSpacing/>
        <w:rPr>
          <w:rFonts w:ascii="David" w:hAnsi="David" w:cs="David"/>
          <w:sz w:val="26"/>
          <w:szCs w:val="26"/>
          <w:rtl/>
          <w:lang w:bidi="he-IL"/>
        </w:rPr>
      </w:pPr>
      <w:bookmarkStart w:id="0" w:name="_GoBack"/>
      <w:bookmarkEnd w:id="0"/>
    </w:p>
    <w:p w14:paraId="6DDF0B4A" w14:textId="77777777" w:rsidR="00782E3F" w:rsidRPr="00C87936" w:rsidRDefault="00782E3F" w:rsidP="00782E3F">
      <w:pPr>
        <w:bidi/>
        <w:spacing w:after="207"/>
        <w:ind w:left="-180" w:right="19"/>
        <w:contextualSpacing/>
        <w:rPr>
          <w:rFonts w:ascii="David" w:hAnsi="David" w:cs="David"/>
          <w:sz w:val="26"/>
          <w:szCs w:val="26"/>
          <w:rtl/>
        </w:rPr>
      </w:pPr>
      <w:r w:rsidRPr="00C87936">
        <w:rPr>
          <w:rFonts w:ascii="David" w:hAnsi="David" w:cs="David"/>
          <w:sz w:val="26"/>
          <w:szCs w:val="26"/>
          <w:rtl/>
          <w:lang w:bidi="he-IL"/>
        </w:rPr>
        <w:t xml:space="preserve">והנה שמא ואולי אפשר לומר שזה סוד "עצרת", והיינו שאנו עוצרים את עצמינו מאור המצוות. התורה באה לומר לנו </w:t>
      </w:r>
      <w:r w:rsidRPr="00C87936">
        <w:rPr>
          <w:rFonts w:ascii="David" w:hAnsi="David" w:cs="David"/>
          <w:sz w:val="26"/>
          <w:szCs w:val="26"/>
        </w:rPr>
        <w:t>"</w:t>
      </w:r>
      <w:r w:rsidRPr="00C87936">
        <w:rPr>
          <w:rFonts w:ascii="David" w:hAnsi="David" w:cs="David"/>
          <w:sz w:val="26"/>
          <w:szCs w:val="26"/>
          <w:rtl/>
          <w:lang w:bidi="he-IL"/>
        </w:rPr>
        <w:t>הנה, עשיתם מצוות רבות, סוכה וד' מינים, מצה קרבן פסח ומרור, ספה"ע, כעת עצרו מכל המצוות הללו, חדלו מכל</w:t>
      </w:r>
      <w:r w:rsidRPr="00C87936">
        <w:rPr>
          <w:rFonts w:ascii="David" w:hAnsi="David" w:cs="David"/>
          <w:sz w:val="26"/>
          <w:szCs w:val="26"/>
        </w:rPr>
        <w:t>–</w:t>
      </w:r>
      <w:r w:rsidRPr="00C87936">
        <w:rPr>
          <w:rFonts w:ascii="David" w:hAnsi="David" w:cs="David"/>
          <w:sz w:val="26"/>
          <w:szCs w:val="26"/>
          <w:rtl/>
          <w:lang w:bidi="he-IL"/>
        </w:rPr>
        <w:t xml:space="preserve"> הפעולות המעשיות, שבתו מנר מצווה, התעלו והתרוממו לעילא לעילא אל פנימיותיכם, מעל המעשים והפעולות החומריות, אל אור התורה עליונה, אל השמים העליונה, אל מדריגת הנשמה בעצמותה. אכלתם מצה, ד' כוסות, ספרתם</w:t>
      </w:r>
    </w:p>
    <w:p w14:paraId="6A020616" w14:textId="00CDA434" w:rsidR="00782E3F" w:rsidRPr="00C87936" w:rsidRDefault="00782E3F" w:rsidP="004010FD">
      <w:pPr>
        <w:bidi/>
        <w:spacing w:after="207"/>
        <w:ind w:left="-180" w:right="19"/>
        <w:contextualSpacing/>
        <w:rPr>
          <w:rFonts w:ascii="David" w:hAnsi="David" w:cs="David"/>
          <w:sz w:val="26"/>
          <w:szCs w:val="26"/>
          <w:rtl/>
          <w:lang w:bidi="he-IL"/>
        </w:rPr>
      </w:pPr>
      <w:r w:rsidRPr="00C87936">
        <w:rPr>
          <w:rFonts w:ascii="David" w:hAnsi="David" w:cs="David"/>
          <w:sz w:val="26"/>
          <w:szCs w:val="26"/>
          <w:rtl/>
          <w:lang w:bidi="he-IL"/>
        </w:rPr>
        <w:t>ספירת העומר בפיכם. כעת. עצרת תהיה לכם, עצרו מהמצוות המעשיות, עצרו מפעולות האברים, תתכנסו פנימה</w:t>
      </w:r>
      <w:r w:rsidRPr="00C87936">
        <w:rPr>
          <w:rFonts w:ascii="David" w:hAnsi="David" w:cs="David"/>
          <w:sz w:val="26"/>
          <w:szCs w:val="26"/>
          <w:lang w:bidi="he-IL"/>
        </w:rPr>
        <w:t>,</w:t>
      </w:r>
      <w:r w:rsidR="004010FD" w:rsidRPr="00C87936">
        <w:rPr>
          <w:rFonts w:ascii="David" w:hAnsi="David" w:cs="David" w:hint="cs"/>
          <w:sz w:val="26"/>
          <w:szCs w:val="26"/>
          <w:rtl/>
          <w:lang w:bidi="he-IL"/>
        </w:rPr>
        <w:t xml:space="preserve"> </w:t>
      </w:r>
      <w:r w:rsidRPr="00C87936">
        <w:rPr>
          <w:rFonts w:ascii="David" w:hAnsi="David" w:cs="David"/>
          <w:sz w:val="26"/>
          <w:szCs w:val="26"/>
        </w:rPr>
        <w:t>"</w:t>
      </w:r>
      <w:r w:rsidRPr="00C87936">
        <w:rPr>
          <w:rFonts w:ascii="David" w:hAnsi="David" w:cs="David"/>
          <w:sz w:val="26"/>
          <w:szCs w:val="26"/>
          <w:rtl/>
          <w:lang w:bidi="he-IL"/>
        </w:rPr>
        <w:t>כנישתא", עצרת לשון התכנסות, התכנסו אל תוך לבבכם, אל הרעותא דליבא, אל סוד הכוונה הפנימית ועמקי</w:t>
      </w:r>
      <w:r w:rsidR="004010FD" w:rsidRPr="00C87936">
        <w:rPr>
          <w:rFonts w:ascii="David" w:hAnsi="David" w:cs="David" w:hint="cs"/>
          <w:sz w:val="26"/>
          <w:szCs w:val="26"/>
          <w:rtl/>
          <w:lang w:bidi="he-IL"/>
        </w:rPr>
        <w:t xml:space="preserve"> </w:t>
      </w:r>
      <w:r w:rsidRPr="00C87936">
        <w:rPr>
          <w:rFonts w:ascii="David" w:hAnsi="David" w:cs="David"/>
          <w:sz w:val="26"/>
          <w:szCs w:val="26"/>
          <w:rtl/>
          <w:lang w:bidi="he-IL"/>
        </w:rPr>
        <w:t>המחשבה, התכנסו אל התורה, לשהתוקק ולרצות אותה, להתייחד בתעננוגים עליונים עם צור ישעכם ומחוללכם</w:t>
      </w:r>
      <w:r w:rsidRPr="00C87936">
        <w:rPr>
          <w:rFonts w:ascii="David" w:hAnsi="David" w:cs="David"/>
          <w:sz w:val="26"/>
          <w:szCs w:val="26"/>
          <w:lang w:bidi="he-IL"/>
        </w:rPr>
        <w:t>,</w:t>
      </w:r>
      <w:r w:rsidR="004010FD" w:rsidRPr="00C87936">
        <w:rPr>
          <w:rFonts w:ascii="David" w:hAnsi="David" w:cs="David" w:hint="cs"/>
          <w:sz w:val="26"/>
          <w:szCs w:val="26"/>
          <w:rtl/>
          <w:lang w:bidi="he-IL"/>
        </w:rPr>
        <w:t xml:space="preserve"> </w:t>
      </w:r>
      <w:r w:rsidRPr="00C87936">
        <w:rPr>
          <w:rFonts w:ascii="David" w:hAnsi="David" w:cs="David"/>
          <w:sz w:val="26"/>
          <w:szCs w:val="26"/>
          <w:rtl/>
          <w:lang w:bidi="he-IL"/>
        </w:rPr>
        <w:t>אביכם שבשמים</w:t>
      </w:r>
      <w:r w:rsidRPr="00C87936">
        <w:rPr>
          <w:rFonts w:ascii="David" w:hAnsi="David" w:cs="David"/>
          <w:sz w:val="26"/>
          <w:szCs w:val="26"/>
          <w:lang w:bidi="he-IL"/>
        </w:rPr>
        <w:t>.</w:t>
      </w:r>
    </w:p>
    <w:p w14:paraId="6AB062E4" w14:textId="77777777" w:rsidR="00782E3F" w:rsidRPr="00C87936" w:rsidRDefault="00782E3F" w:rsidP="00782E3F">
      <w:pPr>
        <w:bidi/>
        <w:spacing w:after="207"/>
        <w:ind w:left="-180" w:right="19"/>
        <w:contextualSpacing/>
        <w:rPr>
          <w:rFonts w:ascii="David" w:hAnsi="David" w:cs="David"/>
          <w:sz w:val="26"/>
          <w:szCs w:val="26"/>
          <w:rtl/>
        </w:rPr>
      </w:pPr>
    </w:p>
    <w:p w14:paraId="7B148E6B" w14:textId="356B616F" w:rsidR="00782E3F" w:rsidRDefault="00782E3F" w:rsidP="004010FD">
      <w:pPr>
        <w:bidi/>
        <w:spacing w:after="207"/>
        <w:ind w:left="-180" w:right="19"/>
        <w:contextualSpacing/>
        <w:rPr>
          <w:rFonts w:ascii="David" w:hAnsi="David" w:cs="David"/>
          <w:sz w:val="26"/>
          <w:szCs w:val="26"/>
          <w:lang w:bidi="he-IL"/>
        </w:rPr>
      </w:pPr>
      <w:r w:rsidRPr="00C87936">
        <w:rPr>
          <w:rFonts w:ascii="David" w:hAnsi="David" w:cs="David"/>
          <w:sz w:val="26"/>
          <w:szCs w:val="26"/>
          <w:rtl/>
          <w:lang w:bidi="he-IL"/>
        </w:rPr>
        <w:t>עצרת היא עצירה מכל פעולות חיצוניות, אפילו ממצוות מעשיות. משביתים כל מעשה ופעולה בגוף, כדי להתכנס אל</w:t>
      </w:r>
      <w:r w:rsidR="004010FD" w:rsidRPr="00C87936">
        <w:rPr>
          <w:rFonts w:ascii="David" w:hAnsi="David" w:cs="David"/>
          <w:sz w:val="26"/>
          <w:szCs w:val="26"/>
          <w:lang w:bidi="he-IL"/>
        </w:rPr>
        <w:t xml:space="preserve"> </w:t>
      </w:r>
      <w:r w:rsidRPr="00C87936">
        <w:rPr>
          <w:rFonts w:ascii="David" w:hAnsi="David" w:cs="David"/>
          <w:sz w:val="26"/>
          <w:szCs w:val="26"/>
          <w:rtl/>
          <w:lang w:bidi="he-IL"/>
        </w:rPr>
        <w:t>מדריגת הנשמה בעצמה, שאיננה מתבטאת במעשים. אין מצוות בשבועות. ומה יש בשבועות? עבודת הלב! השתוקקת</w:t>
      </w:r>
      <w:r w:rsidR="004010FD" w:rsidRPr="00C87936">
        <w:rPr>
          <w:rFonts w:ascii="David" w:hAnsi="David" w:cs="David" w:hint="cs"/>
          <w:sz w:val="26"/>
          <w:szCs w:val="26"/>
          <w:rtl/>
          <w:lang w:bidi="he-IL"/>
        </w:rPr>
        <w:t xml:space="preserve"> </w:t>
      </w:r>
      <w:r w:rsidRPr="00C87936">
        <w:rPr>
          <w:rFonts w:ascii="David" w:hAnsi="David" w:cs="David"/>
          <w:sz w:val="26"/>
          <w:szCs w:val="26"/>
          <w:rtl/>
          <w:lang w:bidi="he-IL"/>
        </w:rPr>
        <w:t>אל התורה, רעותא דליבא, כיסופי נפש אל הדביקות הפנימית המחשבתית</w:t>
      </w:r>
      <w:r w:rsidRPr="00C87936">
        <w:rPr>
          <w:rFonts w:ascii="David" w:hAnsi="David" w:cs="David"/>
          <w:sz w:val="26"/>
          <w:szCs w:val="26"/>
          <w:lang w:bidi="he-IL"/>
        </w:rPr>
        <w:t>.</w:t>
      </w:r>
      <w:r w:rsidR="004010FD" w:rsidRPr="00C87936">
        <w:rPr>
          <w:rFonts w:ascii="David" w:hAnsi="David" w:cs="David" w:hint="cs"/>
          <w:sz w:val="26"/>
          <w:szCs w:val="26"/>
          <w:rtl/>
          <w:lang w:bidi="he-IL"/>
        </w:rPr>
        <w:t xml:space="preserve"> </w:t>
      </w:r>
      <w:r w:rsidRPr="00C87936">
        <w:rPr>
          <w:rFonts w:ascii="David" w:hAnsi="David" w:cs="David"/>
          <w:sz w:val="26"/>
          <w:szCs w:val="26"/>
          <w:rtl/>
          <w:lang w:bidi="he-IL"/>
        </w:rPr>
        <w:t>שבועות ושמיני עצרת הם סוד עבודה שבלב, לא עבודת אברים. הם סוד התורה העומדת לעילא מסוד המצוות, שמעל</w:t>
      </w:r>
      <w:r w:rsidR="004010FD" w:rsidRPr="00C87936">
        <w:rPr>
          <w:rFonts w:ascii="David" w:hAnsi="David" w:cs="David" w:hint="cs"/>
          <w:sz w:val="26"/>
          <w:szCs w:val="26"/>
          <w:rtl/>
          <w:lang w:bidi="he-IL"/>
        </w:rPr>
        <w:t xml:space="preserve"> </w:t>
      </w:r>
      <w:r w:rsidRPr="00C87936">
        <w:rPr>
          <w:rFonts w:ascii="David" w:hAnsi="David" w:cs="David"/>
          <w:sz w:val="26"/>
          <w:szCs w:val="26"/>
          <w:rtl/>
          <w:lang w:bidi="he-IL"/>
        </w:rPr>
        <w:t>כל מימד חומרי ומעל כל פעולה גופנית. אין מצווה מעשית, יש קדושה שבלב, השתוקקות ורצון, תפילה וצימאון אל</w:t>
      </w:r>
      <w:r w:rsidR="004010FD" w:rsidRPr="00C87936">
        <w:rPr>
          <w:rFonts w:ascii="David" w:hAnsi="David" w:cs="David" w:hint="cs"/>
          <w:sz w:val="26"/>
          <w:szCs w:val="26"/>
          <w:rtl/>
          <w:lang w:bidi="he-IL"/>
        </w:rPr>
        <w:t xml:space="preserve"> </w:t>
      </w:r>
      <w:r w:rsidRPr="00C87936">
        <w:rPr>
          <w:rFonts w:ascii="David" w:hAnsi="David" w:cs="David"/>
          <w:sz w:val="26"/>
          <w:szCs w:val="26"/>
          <w:rtl/>
          <w:lang w:bidi="he-IL"/>
        </w:rPr>
        <w:t>ההשפעות העליונות של התורה האדירה שמאירה עלינו ביום קדוש זה.</w:t>
      </w:r>
    </w:p>
    <w:p w14:paraId="7385AAD9" w14:textId="69F84AA1" w:rsidR="00C408AE" w:rsidRDefault="00C408AE" w:rsidP="00C408AE">
      <w:pPr>
        <w:bidi/>
        <w:spacing w:after="207"/>
        <w:ind w:left="-180" w:right="19"/>
        <w:contextualSpacing/>
        <w:rPr>
          <w:rFonts w:ascii="David" w:hAnsi="David" w:cs="David"/>
          <w:sz w:val="26"/>
          <w:szCs w:val="26"/>
        </w:rPr>
      </w:pPr>
    </w:p>
    <w:p w14:paraId="7553EFCE" w14:textId="77777777" w:rsidR="00C408AE" w:rsidRPr="00C87936" w:rsidRDefault="00C408AE" w:rsidP="00C408AE">
      <w:pPr>
        <w:bidi/>
        <w:spacing w:after="207"/>
        <w:ind w:left="-180" w:right="19"/>
        <w:contextualSpacing/>
        <w:rPr>
          <w:rFonts w:ascii="David" w:hAnsi="David" w:cs="David"/>
          <w:sz w:val="26"/>
          <w:szCs w:val="26"/>
          <w:rtl/>
        </w:rPr>
      </w:pPr>
    </w:p>
    <w:sectPr w:rsidR="00C408AE" w:rsidRPr="00C87936" w:rsidSect="00B9039D">
      <w:pgSz w:w="12240" w:h="15840"/>
      <w:pgMar w:top="1440" w:right="1440" w:bottom="1440" w:left="1440" w:header="720" w:footer="720" w:gutter="0"/>
      <w:pgBorders w:offsetFrom="page">
        <w:top w:val="threeDEmboss" w:sz="18" w:space="24" w:color="auto"/>
        <w:left w:val="threeDEmboss" w:sz="18" w:space="24" w:color="auto"/>
        <w:bottom w:val="threeDEngrave" w:sz="18" w:space="24" w:color="auto"/>
        <w:right w:val="threeDEngrave" w:sz="1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avid">
    <w:panose1 w:val="020E0502060401010101"/>
    <w:charset w:val="00"/>
    <w:family w:val="swiss"/>
    <w:pitch w:val="variable"/>
    <w:sig w:usb0="00000803" w:usb1="00000000" w:usb2="00000000" w:usb3="00000000" w:csb0="00000021"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Bold">
    <w:altName w:val="Times New Roman"/>
    <w:panose1 w:val="00000000000000000000"/>
    <w:charset w:val="B1"/>
    <w:family w:val="auto"/>
    <w:notTrueType/>
    <w:pitch w:val="default"/>
    <w:sig w:usb0="00000801" w:usb1="00000000" w:usb2="00000000" w:usb3="00000000" w:csb0="00000020"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78372A"/>
    <w:multiLevelType w:val="hybridMultilevel"/>
    <w:tmpl w:val="09D69E2C"/>
    <w:lvl w:ilvl="0" w:tplc="716E26A6">
      <w:start w:val="1"/>
      <w:numFmt w:val="decimal"/>
      <w:lvlText w:val="%1)"/>
      <w:lvlJc w:val="left"/>
      <w:pPr>
        <w:ind w:left="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8EAC330">
      <w:start w:val="1"/>
      <w:numFmt w:val="lowerLetter"/>
      <w:lvlText w:val="%2"/>
      <w:lvlJc w:val="left"/>
      <w:pPr>
        <w:ind w:left="13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1923F50">
      <w:start w:val="1"/>
      <w:numFmt w:val="lowerRoman"/>
      <w:lvlText w:val="%3"/>
      <w:lvlJc w:val="left"/>
      <w:pPr>
        <w:ind w:left="20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9D25E98">
      <w:start w:val="1"/>
      <w:numFmt w:val="decimal"/>
      <w:lvlText w:val="%4"/>
      <w:lvlJc w:val="left"/>
      <w:pPr>
        <w:ind w:left="27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EBEA7E6">
      <w:start w:val="1"/>
      <w:numFmt w:val="lowerLetter"/>
      <w:lvlText w:val="%5"/>
      <w:lvlJc w:val="left"/>
      <w:pPr>
        <w:ind w:left="34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2049FCA">
      <w:start w:val="1"/>
      <w:numFmt w:val="lowerRoman"/>
      <w:lvlText w:val="%6"/>
      <w:lvlJc w:val="left"/>
      <w:pPr>
        <w:ind w:left="42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6B64464">
      <w:start w:val="1"/>
      <w:numFmt w:val="decimal"/>
      <w:lvlText w:val="%7"/>
      <w:lvlJc w:val="left"/>
      <w:pPr>
        <w:ind w:left="49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BD81C4C">
      <w:start w:val="1"/>
      <w:numFmt w:val="lowerLetter"/>
      <w:lvlText w:val="%8"/>
      <w:lvlJc w:val="left"/>
      <w:pPr>
        <w:ind w:left="56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572D45C">
      <w:start w:val="1"/>
      <w:numFmt w:val="lowerRoman"/>
      <w:lvlText w:val="%9"/>
      <w:lvlJc w:val="left"/>
      <w:pPr>
        <w:ind w:left="63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3B6"/>
    <w:rsid w:val="00011864"/>
    <w:rsid w:val="000147B5"/>
    <w:rsid w:val="000267E8"/>
    <w:rsid w:val="000A2CCA"/>
    <w:rsid w:val="001001A2"/>
    <w:rsid w:val="00117EB6"/>
    <w:rsid w:val="001A5524"/>
    <w:rsid w:val="00222358"/>
    <w:rsid w:val="0026671B"/>
    <w:rsid w:val="0039695E"/>
    <w:rsid w:val="004010FD"/>
    <w:rsid w:val="00432AE9"/>
    <w:rsid w:val="004D6BE3"/>
    <w:rsid w:val="005822BE"/>
    <w:rsid w:val="005C4205"/>
    <w:rsid w:val="005E773E"/>
    <w:rsid w:val="005F5307"/>
    <w:rsid w:val="00742F1F"/>
    <w:rsid w:val="00782E3F"/>
    <w:rsid w:val="008A144F"/>
    <w:rsid w:val="008B3247"/>
    <w:rsid w:val="008D7B93"/>
    <w:rsid w:val="008F79ED"/>
    <w:rsid w:val="009631D8"/>
    <w:rsid w:val="00A2008B"/>
    <w:rsid w:val="00A80BB2"/>
    <w:rsid w:val="00B45BB8"/>
    <w:rsid w:val="00B9039D"/>
    <w:rsid w:val="00C408AE"/>
    <w:rsid w:val="00C87936"/>
    <w:rsid w:val="00D64B72"/>
    <w:rsid w:val="00DB23B6"/>
    <w:rsid w:val="00E77AEB"/>
    <w:rsid w:val="00EA3C96"/>
    <w:rsid w:val="00EC7733"/>
    <w:rsid w:val="00F453C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9822F"/>
  <w15:chartTrackingRefBased/>
  <w15:docId w15:val="{6D7F7F70-7195-49BF-AAB2-0DEEB5E66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1864"/>
    <w:pPr>
      <w:jc w:val="both"/>
    </w:pPr>
    <w:rPr>
      <w:rFonts w:asciiTheme="majorBidi" w:hAnsiTheme="majorBidi"/>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03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39D"/>
    <w:rPr>
      <w:rFonts w:ascii="Segoe UI" w:hAnsi="Segoe UI" w:cs="Segoe UI"/>
      <w:sz w:val="18"/>
      <w:szCs w:val="18"/>
      <w:lang w:bidi="ar-SA"/>
    </w:rPr>
  </w:style>
  <w:style w:type="paragraph" w:styleId="ListParagraph">
    <w:name w:val="List Paragraph"/>
    <w:basedOn w:val="Normal"/>
    <w:uiPriority w:val="34"/>
    <w:qFormat/>
    <w:rsid w:val="005C42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203213">
      <w:bodyDiv w:val="1"/>
      <w:marLeft w:val="0"/>
      <w:marRight w:val="0"/>
      <w:marTop w:val="0"/>
      <w:marBottom w:val="0"/>
      <w:divBdr>
        <w:top w:val="none" w:sz="0" w:space="0" w:color="auto"/>
        <w:left w:val="none" w:sz="0" w:space="0" w:color="auto"/>
        <w:bottom w:val="none" w:sz="0" w:space="0" w:color="auto"/>
        <w:right w:val="none" w:sz="0" w:space="0" w:color="auto"/>
      </w:divBdr>
    </w:div>
    <w:div w:id="418410585">
      <w:bodyDiv w:val="1"/>
      <w:marLeft w:val="0"/>
      <w:marRight w:val="0"/>
      <w:marTop w:val="0"/>
      <w:marBottom w:val="0"/>
      <w:divBdr>
        <w:top w:val="none" w:sz="0" w:space="0" w:color="auto"/>
        <w:left w:val="none" w:sz="0" w:space="0" w:color="auto"/>
        <w:bottom w:val="none" w:sz="0" w:space="0" w:color="auto"/>
        <w:right w:val="none" w:sz="0" w:space="0" w:color="auto"/>
      </w:divBdr>
    </w:div>
    <w:div w:id="1697005126">
      <w:bodyDiv w:val="1"/>
      <w:marLeft w:val="0"/>
      <w:marRight w:val="0"/>
      <w:marTop w:val="0"/>
      <w:marBottom w:val="0"/>
      <w:divBdr>
        <w:top w:val="none" w:sz="0" w:space="0" w:color="auto"/>
        <w:left w:val="none" w:sz="0" w:space="0" w:color="auto"/>
        <w:bottom w:val="none" w:sz="0" w:space="0" w:color="auto"/>
        <w:right w:val="none" w:sz="0" w:space="0" w:color="auto"/>
      </w:divBdr>
      <w:divsChild>
        <w:div w:id="11913810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B5BEC-959B-4EF2-95E0-3588A98A3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5</Pages>
  <Words>926</Words>
  <Characters>5281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Mayer Stromer</dc:creator>
  <cp:keywords/>
  <dc:description/>
  <cp:lastModifiedBy>Mayer Stromer</cp:lastModifiedBy>
  <cp:revision>18</cp:revision>
  <cp:lastPrinted>2018-05-17T21:18:00Z</cp:lastPrinted>
  <dcterms:created xsi:type="dcterms:W3CDTF">2018-05-08T14:33:00Z</dcterms:created>
  <dcterms:modified xsi:type="dcterms:W3CDTF">2018-05-17T21:57:00Z</dcterms:modified>
</cp:coreProperties>
</file>