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6707" w14:textId="47FF5751" w:rsidR="007704D3" w:rsidRPr="007704D3" w:rsidRDefault="007704D3" w:rsidP="007704D3">
      <w:pPr>
        <w:autoSpaceDE w:val="0"/>
        <w:autoSpaceDN w:val="0"/>
        <w:adjustRightInd w:val="0"/>
        <w:spacing w:after="0" w:line="240" w:lineRule="auto"/>
        <w:rPr>
          <w:rFonts w:ascii="David" w:hAnsi="David" w:cs="David"/>
          <w:kern w:val="0"/>
          <w:sz w:val="26"/>
          <w:szCs w:val="26"/>
        </w:rPr>
      </w:pPr>
      <w:r>
        <w:rPr>
          <w:rFonts w:ascii="David" w:hAnsi="David" w:cs="David" w:hint="cs"/>
          <w:kern w:val="0"/>
          <w:sz w:val="26"/>
          <w:szCs w:val="26"/>
          <w:rtl/>
        </w:rPr>
        <w:t>ב"ה</w:t>
      </w:r>
    </w:p>
    <w:p w14:paraId="100F49BE" w14:textId="3411334C" w:rsidR="007704D3" w:rsidRDefault="00074FEB" w:rsidP="007704D3">
      <w:pPr>
        <w:autoSpaceDE w:val="0"/>
        <w:autoSpaceDN w:val="0"/>
        <w:adjustRightInd w:val="0"/>
        <w:spacing w:after="0" w:line="240" w:lineRule="auto"/>
        <w:jc w:val="center"/>
        <w:rPr>
          <w:rFonts w:ascii="David" w:hAnsi="David" w:cs="David"/>
          <w:bCs/>
          <w:kern w:val="0"/>
          <w:sz w:val="26"/>
          <w:szCs w:val="26"/>
          <w:u w:val="single"/>
          <w:rtl/>
        </w:rPr>
      </w:pPr>
      <w:r>
        <w:rPr>
          <w:rFonts w:ascii="David" w:hAnsi="David" w:cs="David" w:hint="cs"/>
          <w:bCs/>
          <w:kern w:val="0"/>
          <w:sz w:val="26"/>
          <w:szCs w:val="26"/>
          <w:u w:val="single"/>
          <w:rtl/>
        </w:rPr>
        <w:t>מי מעולה יותר הבן ה"חכם" או ה"למדן"?</w:t>
      </w:r>
    </w:p>
    <w:p w14:paraId="0B744877" w14:textId="4FF5CA9B" w:rsidR="00F67FF2" w:rsidRPr="007704D3" w:rsidRDefault="00074FEB" w:rsidP="00074FEB">
      <w:pPr>
        <w:autoSpaceDE w:val="0"/>
        <w:autoSpaceDN w:val="0"/>
        <w:bidi w:val="0"/>
        <w:adjustRightInd w:val="0"/>
        <w:spacing w:after="0" w:line="240" w:lineRule="auto"/>
        <w:jc w:val="center"/>
        <w:rPr>
          <w:rFonts w:ascii="David" w:hAnsi="David" w:cs="David"/>
          <w:bCs/>
          <w:kern w:val="0"/>
          <w:sz w:val="26"/>
          <w:szCs w:val="26"/>
          <w:u w:val="single"/>
        </w:rPr>
      </w:pPr>
      <w:r>
        <w:rPr>
          <w:rFonts w:ascii="David" w:hAnsi="David" w:cs="David"/>
          <w:bCs/>
          <w:kern w:val="0"/>
          <w:sz w:val="26"/>
          <w:szCs w:val="26"/>
          <w:u w:val="single"/>
        </w:rPr>
        <w:t xml:space="preserve">'My 4 Sons': </w:t>
      </w:r>
      <w:r w:rsidR="00F67FF2">
        <w:rPr>
          <w:rFonts w:ascii="David" w:hAnsi="David" w:cs="David"/>
          <w:bCs/>
          <w:kern w:val="0"/>
          <w:sz w:val="26"/>
          <w:szCs w:val="26"/>
          <w:u w:val="single"/>
        </w:rPr>
        <w:t>Who is Greater The "Wise" Son or the "</w:t>
      </w:r>
      <w:r w:rsidR="00A87B19">
        <w:rPr>
          <w:rFonts w:ascii="David" w:hAnsi="David" w:cs="David"/>
          <w:bCs/>
          <w:kern w:val="0"/>
          <w:sz w:val="26"/>
          <w:szCs w:val="26"/>
          <w:u w:val="single"/>
        </w:rPr>
        <w:t>Learned</w:t>
      </w:r>
      <w:r w:rsidR="00F67FF2">
        <w:rPr>
          <w:rFonts w:ascii="David" w:hAnsi="David" w:cs="David"/>
          <w:bCs/>
          <w:kern w:val="0"/>
          <w:sz w:val="26"/>
          <w:szCs w:val="26"/>
          <w:u w:val="single"/>
        </w:rPr>
        <w:t>" Son?</w:t>
      </w:r>
    </w:p>
    <w:p w14:paraId="38D9D1AB" w14:textId="77777777" w:rsidR="007704D3" w:rsidRPr="003D4405" w:rsidRDefault="007704D3" w:rsidP="007704D3">
      <w:pPr>
        <w:autoSpaceDE w:val="0"/>
        <w:autoSpaceDN w:val="0"/>
        <w:adjustRightInd w:val="0"/>
        <w:spacing w:after="0" w:line="240" w:lineRule="auto"/>
        <w:rPr>
          <w:rFonts w:ascii="David" w:hAnsi="David" w:cs="David" w:hint="cs"/>
          <w:bCs/>
          <w:kern w:val="0"/>
          <w:sz w:val="24"/>
          <w:szCs w:val="24"/>
          <w:rtl/>
        </w:rPr>
      </w:pPr>
    </w:p>
    <w:p w14:paraId="358CBB77" w14:textId="55E121C8" w:rsidR="007704D3" w:rsidRPr="003D4405" w:rsidRDefault="007704D3" w:rsidP="007704D3">
      <w:pPr>
        <w:autoSpaceDE w:val="0"/>
        <w:autoSpaceDN w:val="0"/>
        <w:adjustRightInd w:val="0"/>
        <w:spacing w:after="0" w:line="240" w:lineRule="auto"/>
        <w:rPr>
          <w:rFonts w:ascii="David" w:hAnsi="David" w:cs="David"/>
          <w:bCs/>
          <w:kern w:val="0"/>
          <w:sz w:val="24"/>
          <w:szCs w:val="24"/>
          <w:rtl/>
        </w:rPr>
      </w:pPr>
      <w:r w:rsidRPr="003D4405">
        <w:rPr>
          <w:rFonts w:ascii="David" w:hAnsi="David" w:cs="David" w:hint="cs"/>
          <w:bCs/>
          <w:kern w:val="0"/>
          <w:sz w:val="24"/>
          <w:szCs w:val="24"/>
          <w:rtl/>
        </w:rPr>
        <w:t xml:space="preserve">הראי"ה קוק, </w:t>
      </w:r>
      <w:r w:rsidRPr="003D4405">
        <w:rPr>
          <w:rFonts w:ascii="David" w:hAnsi="David" w:cs="David"/>
          <w:bCs/>
          <w:kern w:val="0"/>
          <w:sz w:val="24"/>
          <w:szCs w:val="24"/>
          <w:rtl/>
        </w:rPr>
        <w:t>עולת ראיה ב</w:t>
      </w:r>
      <w:r w:rsidRPr="003D4405">
        <w:rPr>
          <w:rFonts w:ascii="David" w:hAnsi="David" w:cs="David" w:hint="cs"/>
          <w:bCs/>
          <w:kern w:val="0"/>
          <w:sz w:val="24"/>
          <w:szCs w:val="24"/>
          <w:rtl/>
        </w:rPr>
        <w:t>,</w:t>
      </w:r>
      <w:r w:rsidRPr="003D4405">
        <w:rPr>
          <w:rFonts w:ascii="David" w:hAnsi="David" w:cs="David"/>
          <w:bCs/>
          <w:kern w:val="0"/>
          <w:sz w:val="24"/>
          <w:szCs w:val="24"/>
          <w:rtl/>
        </w:rPr>
        <w:t xml:space="preserve"> הגדה של פסח</w:t>
      </w:r>
      <w:r w:rsidRPr="003D4405">
        <w:rPr>
          <w:rFonts w:ascii="David" w:hAnsi="David" w:cs="David" w:hint="cs"/>
          <w:bCs/>
          <w:kern w:val="0"/>
          <w:sz w:val="24"/>
          <w:szCs w:val="24"/>
          <w:rtl/>
        </w:rPr>
        <w:t>, עמ' רעד-רעה</w:t>
      </w:r>
    </w:p>
    <w:p w14:paraId="048A9739" w14:textId="467642BB" w:rsidR="009D0058" w:rsidRPr="003D4405" w:rsidRDefault="007704D3"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kern w:val="0"/>
          <w:sz w:val="24"/>
          <w:szCs w:val="24"/>
          <w:rtl/>
        </w:rPr>
        <w:t xml:space="preserve"> </w:t>
      </w:r>
      <w:r w:rsidRPr="003D4405">
        <w:rPr>
          <w:rFonts w:ascii="David" w:hAnsi="David" w:cs="David" w:hint="cs"/>
          <w:b/>
          <w:bCs/>
          <w:kern w:val="0"/>
          <w:sz w:val="24"/>
          <w:szCs w:val="24"/>
          <w:rtl/>
        </w:rPr>
        <w:t xml:space="preserve">1. </w:t>
      </w:r>
      <w:r w:rsidRPr="003D4405">
        <w:rPr>
          <w:rFonts w:ascii="David" w:hAnsi="David" w:cs="David"/>
          <w:b/>
          <w:bCs/>
          <w:kern w:val="0"/>
          <w:sz w:val="24"/>
          <w:szCs w:val="24"/>
          <w:rtl/>
        </w:rPr>
        <w:t>ברוך המקום</w:t>
      </w:r>
      <w:r w:rsidR="00187949" w:rsidRPr="003D4405">
        <w:rPr>
          <w:rFonts w:ascii="David" w:hAnsi="David" w:cs="David" w:hint="cs"/>
          <w:b/>
          <w:bCs/>
          <w:kern w:val="0"/>
          <w:sz w:val="24"/>
          <w:szCs w:val="24"/>
          <w:rtl/>
        </w:rPr>
        <w:t>,</w:t>
      </w:r>
      <w:r w:rsidRPr="003D4405">
        <w:rPr>
          <w:rFonts w:ascii="David" w:hAnsi="David" w:cs="David"/>
          <w:b/>
          <w:bCs/>
          <w:kern w:val="0"/>
          <w:sz w:val="24"/>
          <w:szCs w:val="24"/>
          <w:rtl/>
        </w:rPr>
        <w:t xml:space="preserve"> ברוך הוא, ברוך שנתן תורה לעמו ישראל</w:t>
      </w:r>
      <w:r w:rsidR="00187949" w:rsidRPr="003D4405">
        <w:rPr>
          <w:rFonts w:ascii="David" w:hAnsi="David" w:cs="David" w:hint="cs"/>
          <w:b/>
          <w:bCs/>
          <w:kern w:val="0"/>
          <w:sz w:val="24"/>
          <w:szCs w:val="24"/>
          <w:rtl/>
        </w:rPr>
        <w:t>,</w:t>
      </w:r>
      <w:r w:rsidRPr="003D4405">
        <w:rPr>
          <w:rFonts w:ascii="David" w:hAnsi="David" w:cs="David"/>
          <w:b/>
          <w:bCs/>
          <w:kern w:val="0"/>
          <w:sz w:val="24"/>
          <w:szCs w:val="24"/>
          <w:rtl/>
        </w:rPr>
        <w:t xml:space="preserve"> ברוך הוא</w:t>
      </w:r>
      <w:r w:rsidRPr="003D4405">
        <w:rPr>
          <w:rFonts w:ascii="David" w:hAnsi="David" w:cs="David"/>
          <w:kern w:val="0"/>
          <w:sz w:val="24"/>
          <w:szCs w:val="24"/>
          <w:rtl/>
        </w:rPr>
        <w:t xml:space="preserve">. </w:t>
      </w:r>
      <w:r w:rsidRPr="003D4405">
        <w:rPr>
          <w:rFonts w:ascii="David" w:hAnsi="David" w:cs="David"/>
          <w:b/>
          <w:bCs/>
          <w:kern w:val="0"/>
          <w:sz w:val="24"/>
          <w:szCs w:val="24"/>
          <w:u w:val="single"/>
          <w:rtl/>
        </w:rPr>
        <w:t>כנגד</w:t>
      </w:r>
      <w:r w:rsidRPr="003D4405">
        <w:rPr>
          <w:rFonts w:ascii="David" w:hAnsi="David" w:cs="David"/>
          <w:b/>
          <w:bCs/>
          <w:kern w:val="0"/>
          <w:sz w:val="24"/>
          <w:szCs w:val="24"/>
          <w:rtl/>
        </w:rPr>
        <w:t xml:space="preserve"> ארבעה בנים</w:t>
      </w:r>
      <w:r w:rsidRPr="003D4405">
        <w:rPr>
          <w:rFonts w:ascii="David" w:hAnsi="David" w:cs="David"/>
          <w:kern w:val="0"/>
          <w:sz w:val="24"/>
          <w:szCs w:val="24"/>
          <w:rtl/>
        </w:rPr>
        <w:t xml:space="preserve"> דברה תורה, אחד חכם </w:t>
      </w:r>
      <w:r w:rsidR="00915FFA" w:rsidRPr="003D4405">
        <w:rPr>
          <w:rFonts w:ascii="David" w:hAnsi="David" w:cs="David" w:hint="cs"/>
          <w:kern w:val="0"/>
          <w:sz w:val="24"/>
          <w:szCs w:val="24"/>
          <w:rtl/>
        </w:rPr>
        <w:t>ואחד רשע, ואחד תם, ואחד שאינו יודע לשאול</w:t>
      </w:r>
      <w:r w:rsidRPr="003D4405">
        <w:rPr>
          <w:rFonts w:ascii="David" w:hAnsi="David" w:cs="David"/>
          <w:kern w:val="0"/>
          <w:sz w:val="24"/>
          <w:szCs w:val="24"/>
          <w:rtl/>
        </w:rPr>
        <w:t xml:space="preserve">. </w:t>
      </w:r>
    </w:p>
    <w:p w14:paraId="370D72A6" w14:textId="7C8109A2" w:rsidR="007704D3" w:rsidRPr="003D4405" w:rsidRDefault="009D0058"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א. </w:t>
      </w:r>
      <w:r w:rsidR="007704D3" w:rsidRPr="003D4405">
        <w:rPr>
          <w:rFonts w:ascii="David" w:hAnsi="David" w:cs="David"/>
          <w:kern w:val="0"/>
          <w:sz w:val="24"/>
          <w:szCs w:val="24"/>
          <w:rtl/>
        </w:rPr>
        <w:t xml:space="preserve">בב' בחי' אנו מדברים מאדון כל יתברך: </w:t>
      </w:r>
      <w:r w:rsidR="007704D3" w:rsidRPr="003D4405">
        <w:rPr>
          <w:rFonts w:ascii="David" w:hAnsi="David" w:cs="David"/>
          <w:b/>
          <w:bCs/>
          <w:kern w:val="0"/>
          <w:sz w:val="24"/>
          <w:szCs w:val="24"/>
          <w:rtl/>
        </w:rPr>
        <w:t>מהשגחתו, ומרצונו.</w:t>
      </w:r>
      <w:r w:rsidR="007704D3" w:rsidRPr="003D4405">
        <w:rPr>
          <w:rFonts w:ascii="David" w:hAnsi="David" w:cs="David"/>
          <w:kern w:val="0"/>
          <w:sz w:val="24"/>
          <w:szCs w:val="24"/>
          <w:rtl/>
        </w:rPr>
        <w:t xml:space="preserve"> השגחתו מושגת מצד </w:t>
      </w:r>
      <w:r w:rsidR="007704D3" w:rsidRPr="003D4405">
        <w:rPr>
          <w:rFonts w:ascii="David" w:hAnsi="David" w:cs="David"/>
          <w:b/>
          <w:bCs/>
          <w:kern w:val="0"/>
          <w:sz w:val="24"/>
          <w:szCs w:val="24"/>
          <w:rtl/>
        </w:rPr>
        <w:t>הבריאה</w:t>
      </w:r>
      <w:r w:rsidR="007704D3" w:rsidRPr="003D4405">
        <w:rPr>
          <w:rFonts w:ascii="David" w:hAnsi="David" w:cs="David"/>
          <w:kern w:val="0"/>
          <w:sz w:val="24"/>
          <w:szCs w:val="24"/>
          <w:rtl/>
        </w:rPr>
        <w:t>, וכ</w:t>
      </w:r>
      <w:r w:rsidR="007704D3" w:rsidRPr="003D4405">
        <w:rPr>
          <w:rFonts w:ascii="David" w:hAnsi="David" w:cs="David" w:hint="cs"/>
          <w:kern w:val="0"/>
          <w:sz w:val="24"/>
          <w:szCs w:val="24"/>
          <w:rtl/>
        </w:rPr>
        <w:t>ל מקום</w:t>
      </w:r>
      <w:r w:rsidR="007704D3" w:rsidRPr="003D4405">
        <w:rPr>
          <w:rFonts w:ascii="David" w:hAnsi="David" w:cs="David"/>
          <w:kern w:val="0"/>
          <w:sz w:val="24"/>
          <w:szCs w:val="24"/>
          <w:rtl/>
        </w:rPr>
        <w:t xml:space="preserve"> שנשיג יופי </w:t>
      </w:r>
      <w:r w:rsidR="007704D3" w:rsidRPr="003D4405">
        <w:rPr>
          <w:rFonts w:ascii="David" w:hAnsi="David" w:cs="David"/>
          <w:b/>
          <w:bCs/>
          <w:kern w:val="0"/>
          <w:sz w:val="24"/>
          <w:szCs w:val="24"/>
          <w:rtl/>
        </w:rPr>
        <w:t>הבריאה</w:t>
      </w:r>
      <w:r w:rsidR="007704D3" w:rsidRPr="003D4405">
        <w:rPr>
          <w:rFonts w:ascii="David" w:hAnsi="David" w:cs="David"/>
          <w:kern w:val="0"/>
          <w:sz w:val="24"/>
          <w:szCs w:val="24"/>
          <w:rtl/>
        </w:rPr>
        <w:t xml:space="preserve"> וטוב סדרה, ועד כמה טוב ויפה הדבר, וכמה גדול הוא החסד וההטבה, להמציא בריאה כזאת, כ"ז הוא הכל ש</w:t>
      </w:r>
      <w:r w:rsidR="007704D3" w:rsidRPr="003D4405">
        <w:rPr>
          <w:rFonts w:ascii="David" w:hAnsi="David" w:cs="David" w:hint="cs"/>
          <w:kern w:val="0"/>
          <w:sz w:val="24"/>
          <w:szCs w:val="24"/>
          <w:rtl/>
        </w:rPr>
        <w:t>ְ</w:t>
      </w:r>
      <w:r w:rsidR="007704D3" w:rsidRPr="003D4405">
        <w:rPr>
          <w:rFonts w:ascii="David" w:hAnsi="David" w:cs="David"/>
          <w:kern w:val="0"/>
          <w:sz w:val="24"/>
          <w:szCs w:val="24"/>
          <w:rtl/>
        </w:rPr>
        <w:t xml:space="preserve">בחיו של האדון ית' בתור השגחתו. וכ"מ שאנו מדברים מתכלית </w:t>
      </w:r>
      <w:r w:rsidR="007704D3" w:rsidRPr="003D4405">
        <w:rPr>
          <w:rFonts w:ascii="David" w:hAnsi="David" w:cs="David"/>
          <w:b/>
          <w:bCs/>
          <w:kern w:val="0"/>
          <w:sz w:val="24"/>
          <w:szCs w:val="24"/>
          <w:rtl/>
        </w:rPr>
        <w:t>התורה</w:t>
      </w:r>
      <w:r w:rsidR="007704D3" w:rsidRPr="003D4405">
        <w:rPr>
          <w:rFonts w:ascii="David" w:hAnsi="David" w:cs="David"/>
          <w:kern w:val="0"/>
          <w:sz w:val="24"/>
          <w:szCs w:val="24"/>
          <w:rtl/>
        </w:rPr>
        <w:t xml:space="preserve"> ותועלתה ורוממותה להשלים את הכל כ"ז הוא שבח רצונו ית'. </w:t>
      </w:r>
    </w:p>
    <w:p w14:paraId="5527B248" w14:textId="77777777" w:rsidR="007704D3" w:rsidRPr="003D4405" w:rsidRDefault="007704D3"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ב. </w:t>
      </w:r>
      <w:r w:rsidRPr="003D4405">
        <w:rPr>
          <w:rFonts w:ascii="David" w:hAnsi="David" w:cs="David"/>
          <w:kern w:val="0"/>
          <w:sz w:val="24"/>
          <w:szCs w:val="24"/>
          <w:rtl/>
        </w:rPr>
        <w:t xml:space="preserve">והנה </w:t>
      </w:r>
      <w:r w:rsidRPr="003D4405">
        <w:rPr>
          <w:rFonts w:ascii="David" w:hAnsi="David" w:cs="David"/>
          <w:b/>
          <w:bCs/>
          <w:kern w:val="0"/>
          <w:sz w:val="24"/>
          <w:szCs w:val="24"/>
          <w:rtl/>
        </w:rPr>
        <w:t>ההשגחה</w:t>
      </w:r>
      <w:r w:rsidRPr="003D4405">
        <w:rPr>
          <w:rFonts w:ascii="David" w:hAnsi="David" w:cs="David"/>
          <w:kern w:val="0"/>
          <w:sz w:val="24"/>
          <w:szCs w:val="24"/>
          <w:rtl/>
        </w:rPr>
        <w:t xml:space="preserve"> היא </w:t>
      </w:r>
      <w:r w:rsidRPr="003D4405">
        <w:rPr>
          <w:rFonts w:ascii="David" w:hAnsi="David" w:cs="David"/>
          <w:b/>
          <w:bCs/>
          <w:kern w:val="0"/>
          <w:sz w:val="24"/>
          <w:szCs w:val="24"/>
          <w:rtl/>
        </w:rPr>
        <w:t>חסדו</w:t>
      </w:r>
      <w:r w:rsidRPr="003D4405">
        <w:rPr>
          <w:rFonts w:ascii="David" w:hAnsi="David" w:cs="David"/>
          <w:kern w:val="0"/>
          <w:sz w:val="24"/>
          <w:szCs w:val="24"/>
          <w:rtl/>
        </w:rPr>
        <w:t xml:space="preserve"> ית', החונן ומיטיב ומרחם </w:t>
      </w:r>
      <w:r w:rsidRPr="003D4405">
        <w:rPr>
          <w:rFonts w:ascii="David" w:hAnsi="David" w:cs="David"/>
          <w:b/>
          <w:bCs/>
          <w:kern w:val="0"/>
          <w:sz w:val="24"/>
          <w:szCs w:val="24"/>
          <w:rtl/>
        </w:rPr>
        <w:t>ורצונו</w:t>
      </w:r>
      <w:r w:rsidRPr="003D4405">
        <w:rPr>
          <w:rFonts w:ascii="David" w:hAnsi="David" w:cs="David"/>
          <w:kern w:val="0"/>
          <w:sz w:val="24"/>
          <w:szCs w:val="24"/>
          <w:rtl/>
        </w:rPr>
        <w:t xml:space="preserve"> הוא הכנת משפט </w:t>
      </w:r>
      <w:r w:rsidRPr="003D4405">
        <w:rPr>
          <w:rFonts w:ascii="David" w:hAnsi="David" w:cs="David"/>
          <w:b/>
          <w:bCs/>
          <w:kern w:val="0"/>
          <w:sz w:val="24"/>
          <w:szCs w:val="24"/>
          <w:rtl/>
        </w:rPr>
        <w:t>צדק</w:t>
      </w:r>
      <w:r w:rsidRPr="003D4405">
        <w:rPr>
          <w:rFonts w:ascii="David" w:hAnsi="David" w:cs="David"/>
          <w:kern w:val="0"/>
          <w:sz w:val="24"/>
          <w:szCs w:val="24"/>
          <w:rtl/>
        </w:rPr>
        <w:t xml:space="preserve">, שהוא עיקר השלמות שיבא למשיגים את תכלית הרצון ומתדבקים בשלמותו האמת. והנה מה שמושג לנו מבחי' ההשגחה וטובה היא בהמצאת איש </w:t>
      </w:r>
      <w:r w:rsidRPr="003D4405">
        <w:rPr>
          <w:rFonts w:ascii="David" w:hAnsi="David" w:cs="David"/>
          <w:b/>
          <w:bCs/>
          <w:kern w:val="0"/>
          <w:sz w:val="24"/>
          <w:szCs w:val="24"/>
          <w:rtl/>
        </w:rPr>
        <w:t>החכם</w:t>
      </w:r>
      <w:r w:rsidRPr="003D4405">
        <w:rPr>
          <w:rFonts w:ascii="David" w:hAnsi="David" w:cs="David"/>
          <w:kern w:val="0"/>
          <w:sz w:val="24"/>
          <w:szCs w:val="24"/>
          <w:rtl/>
        </w:rPr>
        <w:t xml:space="preserve"> המוכן לקבל טוב בלתי-משוער, והוא ודאי כלי חמדה, ששקול זה כנגד כל העולם. </w:t>
      </w:r>
    </w:p>
    <w:p w14:paraId="533FBE87" w14:textId="77777777" w:rsidR="007704D3" w:rsidRPr="003D4405" w:rsidRDefault="007704D3"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ג. </w:t>
      </w:r>
      <w:r w:rsidRPr="003D4405">
        <w:rPr>
          <w:rFonts w:ascii="David" w:hAnsi="David" w:cs="David"/>
          <w:kern w:val="0"/>
          <w:sz w:val="24"/>
          <w:szCs w:val="24"/>
          <w:rtl/>
        </w:rPr>
        <w:t xml:space="preserve">אבל במה שיצר בהשגחתו את </w:t>
      </w:r>
      <w:r w:rsidRPr="003D4405">
        <w:rPr>
          <w:rFonts w:ascii="David" w:hAnsi="David" w:cs="David"/>
          <w:b/>
          <w:bCs/>
          <w:kern w:val="0"/>
          <w:sz w:val="24"/>
          <w:szCs w:val="24"/>
          <w:rtl/>
        </w:rPr>
        <w:t>הרשע</w:t>
      </w:r>
      <w:r w:rsidRPr="003D4405">
        <w:rPr>
          <w:rFonts w:ascii="David" w:hAnsi="David" w:cs="David"/>
          <w:kern w:val="0"/>
          <w:sz w:val="24"/>
          <w:szCs w:val="24"/>
          <w:rtl/>
        </w:rPr>
        <w:t xml:space="preserve">, עם היותו יודע סופו להיות מורד אור ומוכן לפורעניות, נעלם ממנו תכלית ההשגחה בזה הפרט. אלא שאנו מכירים מתוך הגלוי לנו, שודאי יש גם לזה תכלית נורא, באופן </w:t>
      </w:r>
      <w:r w:rsidRPr="003D4405">
        <w:rPr>
          <w:rFonts w:ascii="David" w:hAnsi="David" w:cs="David"/>
          <w:b/>
          <w:bCs/>
          <w:kern w:val="0"/>
          <w:sz w:val="24"/>
          <w:szCs w:val="24"/>
          <w:rtl/>
        </w:rPr>
        <w:t>שמוסתר</w:t>
      </w:r>
      <w:r w:rsidRPr="003D4405">
        <w:rPr>
          <w:rFonts w:ascii="David" w:hAnsi="David" w:cs="David"/>
          <w:kern w:val="0"/>
          <w:sz w:val="24"/>
          <w:szCs w:val="24"/>
          <w:rtl/>
        </w:rPr>
        <w:t xml:space="preserve"> ממנו לגמרי, וגם אותו, אפילו מצד פרטו, לא תוהו בראו. </w:t>
      </w:r>
    </w:p>
    <w:p w14:paraId="33CE72AF" w14:textId="77777777" w:rsidR="00C26FB4" w:rsidRPr="003D4405" w:rsidRDefault="007704D3"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ד. </w:t>
      </w:r>
      <w:r w:rsidRPr="003D4405">
        <w:rPr>
          <w:rFonts w:ascii="David" w:hAnsi="David" w:cs="David"/>
          <w:kern w:val="0"/>
          <w:sz w:val="24"/>
          <w:szCs w:val="24"/>
          <w:rtl/>
        </w:rPr>
        <w:t xml:space="preserve">ולענין </w:t>
      </w:r>
      <w:r w:rsidRPr="003D4405">
        <w:rPr>
          <w:rFonts w:ascii="David" w:hAnsi="David" w:cs="David"/>
          <w:b/>
          <w:bCs/>
          <w:kern w:val="0"/>
          <w:sz w:val="24"/>
          <w:szCs w:val="24"/>
          <w:rtl/>
        </w:rPr>
        <w:t>הרצון</w:t>
      </w:r>
      <w:r w:rsidRPr="003D4405">
        <w:rPr>
          <w:rFonts w:ascii="David" w:hAnsi="David" w:cs="David"/>
          <w:kern w:val="0"/>
          <w:sz w:val="24"/>
          <w:szCs w:val="24"/>
          <w:rtl/>
        </w:rPr>
        <w:t xml:space="preserve">, שהוא התורה, שנתנה לנו, המביאה אותנו להכיר רצונו, הנה תכלית טובת הגילוי הזה מורגש לנו ביותר באיש אשר </w:t>
      </w:r>
      <w:r w:rsidRPr="003D4405">
        <w:rPr>
          <w:rFonts w:ascii="David" w:hAnsi="David" w:cs="David"/>
          <w:b/>
          <w:bCs/>
          <w:kern w:val="0"/>
          <w:sz w:val="24"/>
          <w:szCs w:val="24"/>
          <w:rtl/>
        </w:rPr>
        <w:t>אינו חכם</w:t>
      </w:r>
      <w:r w:rsidRPr="003D4405">
        <w:rPr>
          <w:rFonts w:ascii="David" w:hAnsi="David" w:cs="David"/>
          <w:kern w:val="0"/>
          <w:sz w:val="24"/>
          <w:szCs w:val="24"/>
          <w:rtl/>
        </w:rPr>
        <w:t xml:space="preserve"> כ"כ עד שיבין מעצמו אורח האמת, אבל לבבו ישר ומתעורר ע"י מה שרואה לתו</w:t>
      </w:r>
      <w:r w:rsidRPr="003D4405">
        <w:rPr>
          <w:rFonts w:ascii="David" w:hAnsi="David" w:cs="David" w:hint="cs"/>
          <w:kern w:val="0"/>
          <w:sz w:val="24"/>
          <w:szCs w:val="24"/>
          <w:rtl/>
        </w:rPr>
        <w:t>ּ</w:t>
      </w:r>
      <w:r w:rsidRPr="003D4405">
        <w:rPr>
          <w:rFonts w:ascii="David" w:hAnsi="David" w:cs="David"/>
          <w:kern w:val="0"/>
          <w:sz w:val="24"/>
          <w:szCs w:val="24"/>
          <w:rtl/>
        </w:rPr>
        <w:t>ר אחרי האמת, וידו קצרה מהגיע אליו, מה רב טוב שיקבל מהתורה, שע</w:t>
      </w:r>
      <w:r w:rsidRPr="003D4405">
        <w:rPr>
          <w:rFonts w:ascii="David" w:hAnsi="David" w:cs="David" w:hint="cs"/>
          <w:kern w:val="0"/>
          <w:sz w:val="24"/>
          <w:szCs w:val="24"/>
          <w:rtl/>
        </w:rPr>
        <w:t>ל ידיה</w:t>
      </w:r>
      <w:r w:rsidRPr="003D4405">
        <w:rPr>
          <w:rFonts w:ascii="David" w:hAnsi="David" w:cs="David"/>
          <w:kern w:val="0"/>
          <w:sz w:val="24"/>
          <w:szCs w:val="24"/>
          <w:rtl/>
        </w:rPr>
        <w:t xml:space="preserve"> יגיע אל סוף תכליתו המתוקן ומקובל וטוב, ובו </w:t>
      </w:r>
      <w:r w:rsidRPr="003D4405">
        <w:rPr>
          <w:rFonts w:ascii="David" w:hAnsi="David" w:cs="David"/>
          <w:b/>
          <w:bCs/>
          <w:kern w:val="0"/>
          <w:sz w:val="24"/>
          <w:szCs w:val="24"/>
          <w:rtl/>
        </w:rPr>
        <w:t>מורגשת התועלת</w:t>
      </w:r>
      <w:r w:rsidRPr="003D4405">
        <w:rPr>
          <w:rFonts w:ascii="David" w:hAnsi="David" w:cs="David"/>
          <w:kern w:val="0"/>
          <w:sz w:val="24"/>
          <w:szCs w:val="24"/>
          <w:rtl/>
        </w:rPr>
        <w:t xml:space="preserve"> יותר ממה שמורגש אצל החכם, שאולי הי' משיג מצד חכמתו את אור האמת. אלא שלפי האמת לפי עוצם התכלית של תוה"ק גם החכם ל</w:t>
      </w:r>
      <w:r w:rsidR="00C26FB4" w:rsidRPr="003D4405">
        <w:rPr>
          <w:rFonts w:ascii="David" w:hAnsi="David" w:cs="David" w:hint="cs"/>
          <w:kern w:val="0"/>
          <w:sz w:val="24"/>
          <w:szCs w:val="24"/>
          <w:rtl/>
        </w:rPr>
        <w:t>א היה</w:t>
      </w:r>
      <w:r w:rsidRPr="003D4405">
        <w:rPr>
          <w:rFonts w:ascii="David" w:hAnsi="David" w:cs="David"/>
          <w:kern w:val="0"/>
          <w:sz w:val="24"/>
          <w:szCs w:val="24"/>
          <w:rtl/>
        </w:rPr>
        <w:t xml:space="preserve"> מגיע כלל אל התכלית, לולא תורת אמת שנתן לנו השי"ת בחסדו, אבל המורגש לנו בתועלתה הוא מצד מי שאינו יורד בעצמו לעמקם של דברים, ובאמת כמעט זה כל האדם, רובו ככולו, לאחר ההסתכלות. </w:t>
      </w:r>
    </w:p>
    <w:p w14:paraId="55702193" w14:textId="77777777" w:rsidR="00C26FB4" w:rsidRPr="003D4405" w:rsidRDefault="00C26FB4"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ה. </w:t>
      </w:r>
      <w:r w:rsidR="007704D3" w:rsidRPr="003D4405">
        <w:rPr>
          <w:rFonts w:ascii="David" w:hAnsi="David" w:cs="David"/>
          <w:kern w:val="0"/>
          <w:sz w:val="24"/>
          <w:szCs w:val="24"/>
          <w:rtl/>
        </w:rPr>
        <w:t xml:space="preserve">אמנם מי </w:t>
      </w:r>
      <w:r w:rsidR="007704D3" w:rsidRPr="003D4405">
        <w:rPr>
          <w:rFonts w:ascii="David" w:hAnsi="David" w:cs="David"/>
          <w:b/>
          <w:bCs/>
          <w:kern w:val="0"/>
          <w:sz w:val="24"/>
          <w:szCs w:val="24"/>
          <w:rtl/>
        </w:rPr>
        <w:t>שאינו מוכשר כלל</w:t>
      </w:r>
      <w:r w:rsidR="007704D3" w:rsidRPr="003D4405">
        <w:rPr>
          <w:rFonts w:ascii="David" w:hAnsi="David" w:cs="David"/>
          <w:kern w:val="0"/>
          <w:sz w:val="24"/>
          <w:szCs w:val="24"/>
          <w:rtl/>
        </w:rPr>
        <w:t>, אפי' להתעורר זה, לא יקבל לעולם חכמה אמיתית, ולכאורה הי' נראה כאילו מצידו הי' גילוי רצונו יתברך לו לבטלה או ללא תכלית רם ח"ו, אבל גם בזה ידענו שש</w:t>
      </w:r>
      <w:r w:rsidRPr="003D4405">
        <w:rPr>
          <w:rFonts w:ascii="David" w:hAnsi="David" w:cs="David" w:hint="cs"/>
          <w:kern w:val="0"/>
          <w:sz w:val="24"/>
          <w:szCs w:val="24"/>
          <w:rtl/>
        </w:rPr>
        <w:t>ֵֹ</w:t>
      </w:r>
      <w:r w:rsidR="007704D3" w:rsidRPr="003D4405">
        <w:rPr>
          <w:rFonts w:ascii="David" w:hAnsi="David" w:cs="David"/>
          <w:kern w:val="0"/>
          <w:sz w:val="24"/>
          <w:szCs w:val="24"/>
          <w:rtl/>
        </w:rPr>
        <w:t xml:space="preserve">כל האדם כוזב, כי רק לנו נדמה כך, אבל באמת יש </w:t>
      </w:r>
      <w:r w:rsidR="007704D3" w:rsidRPr="003D4405">
        <w:rPr>
          <w:rFonts w:ascii="David" w:hAnsi="David" w:cs="David"/>
          <w:b/>
          <w:bCs/>
          <w:kern w:val="0"/>
          <w:sz w:val="24"/>
          <w:szCs w:val="24"/>
          <w:rtl/>
        </w:rPr>
        <w:t>סתר</w:t>
      </w:r>
      <w:r w:rsidR="007704D3" w:rsidRPr="003D4405">
        <w:rPr>
          <w:rFonts w:ascii="David" w:hAnsi="David" w:cs="David"/>
          <w:kern w:val="0"/>
          <w:sz w:val="24"/>
          <w:szCs w:val="24"/>
          <w:rtl/>
        </w:rPr>
        <w:t xml:space="preserve"> </w:t>
      </w:r>
      <w:r w:rsidR="007704D3" w:rsidRPr="003D4405">
        <w:rPr>
          <w:rFonts w:ascii="David" w:hAnsi="David" w:cs="David"/>
          <w:b/>
          <w:bCs/>
          <w:kern w:val="0"/>
          <w:sz w:val="24"/>
          <w:szCs w:val="24"/>
          <w:rtl/>
        </w:rPr>
        <w:t>עליון</w:t>
      </w:r>
      <w:r w:rsidR="007704D3" w:rsidRPr="003D4405">
        <w:rPr>
          <w:rFonts w:ascii="David" w:hAnsi="David" w:cs="David"/>
          <w:kern w:val="0"/>
          <w:sz w:val="24"/>
          <w:szCs w:val="24"/>
          <w:rtl/>
        </w:rPr>
        <w:t xml:space="preserve">, שגם הוא יגיע אל תכלית נשגב מצד גילוי </w:t>
      </w:r>
      <w:r w:rsidR="007704D3" w:rsidRPr="003D4405">
        <w:rPr>
          <w:rFonts w:ascii="David" w:hAnsi="David" w:cs="David"/>
          <w:b/>
          <w:bCs/>
          <w:kern w:val="0"/>
          <w:sz w:val="24"/>
          <w:szCs w:val="24"/>
          <w:rtl/>
        </w:rPr>
        <w:t>הרצון</w:t>
      </w:r>
      <w:r w:rsidR="007704D3" w:rsidRPr="003D4405">
        <w:rPr>
          <w:rFonts w:ascii="David" w:hAnsi="David" w:cs="David"/>
          <w:kern w:val="0"/>
          <w:sz w:val="24"/>
          <w:szCs w:val="24"/>
          <w:rtl/>
        </w:rPr>
        <w:t xml:space="preserve">, ואפילו מה שנתנו בעולם הדברים הרמים ונשגבים ממנו מקבל הוא מהם כל טוב, אבל בחי' זאת </w:t>
      </w:r>
      <w:r w:rsidR="007704D3" w:rsidRPr="003D4405">
        <w:rPr>
          <w:rFonts w:ascii="David" w:hAnsi="David" w:cs="David"/>
          <w:b/>
          <w:bCs/>
          <w:kern w:val="0"/>
          <w:sz w:val="24"/>
          <w:szCs w:val="24"/>
          <w:rtl/>
        </w:rPr>
        <w:t>נעלמת</w:t>
      </w:r>
      <w:r w:rsidR="007704D3" w:rsidRPr="003D4405">
        <w:rPr>
          <w:rFonts w:ascii="David" w:hAnsi="David" w:cs="David"/>
          <w:kern w:val="0"/>
          <w:sz w:val="24"/>
          <w:szCs w:val="24"/>
          <w:rtl/>
        </w:rPr>
        <w:t xml:space="preserve"> ממנו. </w:t>
      </w:r>
    </w:p>
    <w:p w14:paraId="0AF18976" w14:textId="77777777" w:rsidR="00C26FB4" w:rsidRPr="003D4405" w:rsidRDefault="00C26FB4" w:rsidP="007704D3">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ו. </w:t>
      </w:r>
      <w:r w:rsidR="007704D3" w:rsidRPr="003D4405">
        <w:rPr>
          <w:rFonts w:ascii="David" w:hAnsi="David" w:cs="David"/>
          <w:kern w:val="0"/>
          <w:sz w:val="24"/>
          <w:szCs w:val="24"/>
          <w:rtl/>
        </w:rPr>
        <w:t xml:space="preserve">ולכן אנו מקדימים, קודם סידור ד' כתות שבבנ"א: חכם, רשע, תם, שא"י לשאול, ואומרים: </w:t>
      </w:r>
      <w:r w:rsidR="007704D3" w:rsidRPr="003D4405">
        <w:rPr>
          <w:rFonts w:ascii="David" w:hAnsi="David" w:cs="David"/>
          <w:b/>
          <w:bCs/>
          <w:kern w:val="0"/>
          <w:sz w:val="24"/>
          <w:szCs w:val="24"/>
          <w:rtl/>
        </w:rPr>
        <w:t>ברוך המקום</w:t>
      </w:r>
      <w:r w:rsidR="007704D3" w:rsidRPr="003D4405">
        <w:rPr>
          <w:rFonts w:ascii="David" w:hAnsi="David" w:cs="David"/>
          <w:kern w:val="0"/>
          <w:sz w:val="24"/>
          <w:szCs w:val="24"/>
          <w:rtl/>
        </w:rPr>
        <w:t xml:space="preserve">, שכינוי "מקום" הוא על המצאת העולם בבחי' גבול ומדת הנבראים, והוא מצד הבחי' שאנו משיגים מעט תכלית בריאותו, וזהו מצד היצירה הנכבדה של איש </w:t>
      </w:r>
      <w:r w:rsidR="007704D3" w:rsidRPr="003D4405">
        <w:rPr>
          <w:rFonts w:ascii="David" w:hAnsi="David" w:cs="David"/>
          <w:b/>
          <w:bCs/>
          <w:kern w:val="0"/>
          <w:sz w:val="24"/>
          <w:szCs w:val="24"/>
          <w:rtl/>
        </w:rPr>
        <w:t>חכם</w:t>
      </w:r>
      <w:r w:rsidRPr="003D4405">
        <w:rPr>
          <w:rFonts w:ascii="David" w:hAnsi="David" w:cs="David" w:hint="cs"/>
          <w:kern w:val="0"/>
          <w:sz w:val="24"/>
          <w:szCs w:val="24"/>
          <w:rtl/>
        </w:rPr>
        <w:t>.</w:t>
      </w:r>
      <w:r w:rsidR="007704D3" w:rsidRPr="003D4405">
        <w:rPr>
          <w:rFonts w:ascii="David" w:hAnsi="David" w:cs="David"/>
          <w:kern w:val="0"/>
          <w:sz w:val="24"/>
          <w:szCs w:val="24"/>
          <w:rtl/>
        </w:rPr>
        <w:t xml:space="preserve"> </w:t>
      </w:r>
    </w:p>
    <w:p w14:paraId="099E3707" w14:textId="67348324" w:rsidR="00C26FB4" w:rsidRPr="003D4405" w:rsidRDefault="00C26FB4" w:rsidP="00C26FB4">
      <w:pPr>
        <w:autoSpaceDE w:val="0"/>
        <w:autoSpaceDN w:val="0"/>
        <w:adjustRightInd w:val="0"/>
        <w:spacing w:after="0" w:line="240" w:lineRule="auto"/>
        <w:rPr>
          <w:rFonts w:ascii="David" w:hAnsi="David" w:cs="David"/>
          <w:kern w:val="0"/>
          <w:sz w:val="24"/>
          <w:szCs w:val="24"/>
          <w:rtl/>
        </w:rPr>
      </w:pPr>
      <w:r w:rsidRPr="003D4405">
        <w:rPr>
          <w:rFonts w:ascii="David" w:hAnsi="David" w:cs="David" w:hint="cs"/>
          <w:b/>
          <w:bCs/>
          <w:kern w:val="0"/>
          <w:sz w:val="24"/>
          <w:szCs w:val="24"/>
          <w:rtl/>
        </w:rPr>
        <w:t xml:space="preserve">ז. </w:t>
      </w:r>
      <w:r w:rsidR="007704D3" w:rsidRPr="003D4405">
        <w:rPr>
          <w:rFonts w:ascii="David" w:hAnsi="David" w:cs="David"/>
          <w:b/>
          <w:bCs/>
          <w:kern w:val="0"/>
          <w:sz w:val="24"/>
          <w:szCs w:val="24"/>
          <w:rtl/>
        </w:rPr>
        <w:t>ברוך הוא</w:t>
      </w:r>
      <w:r w:rsidR="007704D3" w:rsidRPr="003D4405">
        <w:rPr>
          <w:rFonts w:ascii="David" w:hAnsi="David" w:cs="David"/>
          <w:kern w:val="0"/>
          <w:sz w:val="24"/>
          <w:szCs w:val="24"/>
          <w:rtl/>
        </w:rPr>
        <w:t xml:space="preserve">, לשון </w:t>
      </w:r>
      <w:r w:rsidR="007704D3" w:rsidRPr="003D4405">
        <w:rPr>
          <w:rFonts w:ascii="David" w:hAnsi="David" w:cs="David"/>
          <w:b/>
          <w:bCs/>
          <w:kern w:val="0"/>
          <w:sz w:val="24"/>
          <w:szCs w:val="24"/>
          <w:rtl/>
        </w:rPr>
        <w:t>נסתר</w:t>
      </w:r>
      <w:r w:rsidR="007704D3" w:rsidRPr="003D4405">
        <w:rPr>
          <w:rFonts w:ascii="David" w:hAnsi="David" w:cs="David"/>
          <w:kern w:val="0"/>
          <w:sz w:val="24"/>
          <w:szCs w:val="24"/>
          <w:rtl/>
        </w:rPr>
        <w:t xml:space="preserve">, על בחי' הנעלמת מאתנו מצד יצירת הרשע, שאין אנו יודעים סוד ההשגחה בפרטות בזה, </w:t>
      </w:r>
    </w:p>
    <w:p w14:paraId="5F54D57E" w14:textId="35EF7A48" w:rsidR="00C26FB4" w:rsidRPr="003D4405" w:rsidRDefault="00C26FB4" w:rsidP="00C26FB4">
      <w:pPr>
        <w:autoSpaceDE w:val="0"/>
        <w:autoSpaceDN w:val="0"/>
        <w:adjustRightInd w:val="0"/>
        <w:spacing w:after="0" w:line="240" w:lineRule="auto"/>
        <w:rPr>
          <w:rFonts w:ascii="David" w:hAnsi="David" w:cs="David"/>
          <w:kern w:val="0"/>
          <w:sz w:val="24"/>
          <w:szCs w:val="24"/>
          <w:rtl/>
        </w:rPr>
      </w:pPr>
      <w:r w:rsidRPr="003D4405">
        <w:rPr>
          <w:rFonts w:ascii="David" w:hAnsi="David" w:cs="David" w:hint="cs"/>
          <w:b/>
          <w:bCs/>
          <w:kern w:val="0"/>
          <w:sz w:val="24"/>
          <w:szCs w:val="24"/>
          <w:rtl/>
        </w:rPr>
        <w:t xml:space="preserve">ח. </w:t>
      </w:r>
      <w:r w:rsidR="007704D3" w:rsidRPr="003D4405">
        <w:rPr>
          <w:rFonts w:ascii="David" w:hAnsi="David" w:cs="David"/>
          <w:b/>
          <w:bCs/>
          <w:kern w:val="0"/>
          <w:sz w:val="24"/>
          <w:szCs w:val="24"/>
          <w:rtl/>
        </w:rPr>
        <w:t>ברוך שנתן תורה לעמו ישראל</w:t>
      </w:r>
      <w:r w:rsidR="007704D3" w:rsidRPr="003D4405">
        <w:rPr>
          <w:rFonts w:ascii="David" w:hAnsi="David" w:cs="David"/>
          <w:kern w:val="0"/>
          <w:sz w:val="24"/>
          <w:szCs w:val="24"/>
          <w:rtl/>
        </w:rPr>
        <w:t xml:space="preserve">, וגילה ע"י רצונו ית' להם כדי להגיע אל השלמות, והמושג לנו מעוצם תועלתה הוא </w:t>
      </w:r>
      <w:r w:rsidR="007704D3" w:rsidRPr="003D4405">
        <w:rPr>
          <w:rFonts w:ascii="David" w:hAnsi="David" w:cs="David"/>
          <w:b/>
          <w:bCs/>
          <w:kern w:val="0"/>
          <w:sz w:val="24"/>
          <w:szCs w:val="24"/>
          <w:rtl/>
        </w:rPr>
        <w:t>בתם</w:t>
      </w:r>
      <w:r w:rsidR="007704D3" w:rsidRPr="003D4405">
        <w:rPr>
          <w:rFonts w:ascii="David" w:hAnsi="David" w:cs="David"/>
          <w:kern w:val="0"/>
          <w:sz w:val="24"/>
          <w:szCs w:val="24"/>
          <w:rtl/>
        </w:rPr>
        <w:t xml:space="preserve">, שמוכן לקבל השכלה, ולא לרדת בעצמו עד סוף האמת, ובאמת מצד בחי' האמת בעצמו כל אדם תם הוא, ע"כ תורה צוה לנו מורשה קהלת יעקב, </w:t>
      </w:r>
      <w:r w:rsidR="007704D3" w:rsidRPr="003D4405">
        <w:rPr>
          <w:rFonts w:ascii="David" w:hAnsi="David" w:cs="David"/>
          <w:b/>
          <w:bCs/>
          <w:kern w:val="0"/>
          <w:sz w:val="24"/>
          <w:szCs w:val="24"/>
          <w:rtl/>
        </w:rPr>
        <w:t>ויעקב איש תם</w:t>
      </w:r>
      <w:r w:rsidR="007704D3" w:rsidRPr="003D4405">
        <w:rPr>
          <w:rFonts w:ascii="David" w:hAnsi="David" w:cs="David"/>
          <w:kern w:val="0"/>
          <w:sz w:val="24"/>
          <w:szCs w:val="24"/>
          <w:rtl/>
        </w:rPr>
        <w:t xml:space="preserve">, וע"כ אמר הכ' תתן אמת ליעקב. אבל הרגשתינו בתועלתה במי שמושג לנו קיצורו בעצמותו לולא תורת אמת, </w:t>
      </w:r>
    </w:p>
    <w:p w14:paraId="55315C17" w14:textId="078B1683" w:rsidR="007704D3" w:rsidRDefault="00C26FB4" w:rsidP="00C26FB4">
      <w:pPr>
        <w:autoSpaceDE w:val="0"/>
        <w:autoSpaceDN w:val="0"/>
        <w:adjustRightInd w:val="0"/>
        <w:spacing w:after="0" w:line="240" w:lineRule="auto"/>
        <w:rPr>
          <w:rFonts w:ascii="David" w:hAnsi="David" w:cs="David"/>
          <w:kern w:val="0"/>
          <w:sz w:val="24"/>
          <w:szCs w:val="24"/>
          <w:rtl/>
        </w:rPr>
      </w:pPr>
      <w:r w:rsidRPr="003D4405">
        <w:rPr>
          <w:rFonts w:ascii="David" w:hAnsi="David" w:cs="David" w:hint="cs"/>
          <w:kern w:val="0"/>
          <w:sz w:val="24"/>
          <w:szCs w:val="24"/>
          <w:rtl/>
        </w:rPr>
        <w:t xml:space="preserve">ט. </w:t>
      </w:r>
      <w:r w:rsidR="007704D3" w:rsidRPr="003D4405">
        <w:rPr>
          <w:rFonts w:ascii="David" w:hAnsi="David" w:cs="David"/>
          <w:kern w:val="0"/>
          <w:sz w:val="24"/>
          <w:szCs w:val="24"/>
          <w:rtl/>
        </w:rPr>
        <w:t xml:space="preserve">אבל </w:t>
      </w:r>
      <w:r w:rsidR="007704D3" w:rsidRPr="003D4405">
        <w:rPr>
          <w:rFonts w:ascii="David" w:hAnsi="David" w:cs="David"/>
          <w:b/>
          <w:bCs/>
          <w:kern w:val="0"/>
          <w:sz w:val="24"/>
          <w:szCs w:val="24"/>
          <w:rtl/>
        </w:rPr>
        <w:t>השא"י לשאול</w:t>
      </w:r>
      <w:r w:rsidR="007704D3" w:rsidRPr="003D4405">
        <w:rPr>
          <w:rFonts w:ascii="David" w:hAnsi="David" w:cs="David"/>
          <w:kern w:val="0"/>
          <w:sz w:val="24"/>
          <w:szCs w:val="24"/>
          <w:rtl/>
        </w:rPr>
        <w:t xml:space="preserve"> אינו מוכן כלל לחכמה, ואיך יקבל תועלת מגילוי הרצון, ומ"מ אנו יודעים שגם הוא מקבל התועלת אפי' מצד פרטו, אלא שהענין </w:t>
      </w:r>
      <w:r w:rsidR="007704D3" w:rsidRPr="003D4405">
        <w:rPr>
          <w:rFonts w:ascii="David" w:hAnsi="David" w:cs="David"/>
          <w:b/>
          <w:bCs/>
          <w:kern w:val="0"/>
          <w:sz w:val="24"/>
          <w:szCs w:val="24"/>
          <w:rtl/>
        </w:rPr>
        <w:t>מוסתר</w:t>
      </w:r>
      <w:r w:rsidR="007704D3" w:rsidRPr="003D4405">
        <w:rPr>
          <w:rFonts w:ascii="David" w:hAnsi="David" w:cs="David"/>
          <w:kern w:val="0"/>
          <w:sz w:val="24"/>
          <w:szCs w:val="24"/>
          <w:rtl/>
        </w:rPr>
        <w:t xml:space="preserve"> ממנו, ע"כ אנו אומרים, לעומת ברוך שנתן תורה לעמו ישראל, ברוך הוא על מקום נסתר, נגד השלמת השאי"ל. </w:t>
      </w:r>
    </w:p>
    <w:p w14:paraId="7DEB4546" w14:textId="77777777" w:rsidR="003D4405" w:rsidRPr="003D4405" w:rsidRDefault="003D4405" w:rsidP="00C26FB4">
      <w:pPr>
        <w:autoSpaceDE w:val="0"/>
        <w:autoSpaceDN w:val="0"/>
        <w:adjustRightInd w:val="0"/>
        <w:spacing w:after="0" w:line="240" w:lineRule="auto"/>
        <w:rPr>
          <w:rFonts w:ascii="David" w:hAnsi="David" w:cs="David"/>
          <w:kern w:val="0"/>
          <w:sz w:val="24"/>
          <w:szCs w:val="24"/>
          <w:rtl/>
        </w:rPr>
      </w:pPr>
    </w:p>
    <w:p w14:paraId="3AD27CA8" w14:textId="5F4B4868" w:rsidR="002621DE" w:rsidRPr="003D4405" w:rsidRDefault="003D4405" w:rsidP="003D4405">
      <w:pPr>
        <w:ind w:hanging="7"/>
        <w:rPr>
          <w:rFonts w:ascii="David" w:hAnsi="David" w:cs="David"/>
          <w:b/>
          <w:bCs/>
          <w:sz w:val="24"/>
          <w:szCs w:val="24"/>
          <w:rtl/>
        </w:rPr>
      </w:pPr>
      <w:r>
        <w:rPr>
          <w:rFonts w:ascii="David" w:hAnsi="David" w:cs="David" w:hint="cs"/>
          <w:b/>
          <w:bCs/>
          <w:sz w:val="24"/>
          <w:szCs w:val="24"/>
          <w:rtl/>
        </w:rPr>
        <w:t>2</w:t>
      </w:r>
      <w:r w:rsidR="002621DE" w:rsidRPr="003D4405">
        <w:rPr>
          <w:rFonts w:ascii="David" w:hAnsi="David" w:cs="David" w:hint="cs"/>
          <w:b/>
          <w:bCs/>
          <w:sz w:val="24"/>
          <w:szCs w:val="24"/>
          <w:rtl/>
        </w:rPr>
        <w:t xml:space="preserve">. </w:t>
      </w:r>
      <w:r w:rsidR="002621DE" w:rsidRPr="003D4405">
        <w:rPr>
          <w:rFonts w:ascii="David" w:hAnsi="David" w:cs="David"/>
          <w:b/>
          <w:bCs/>
          <w:sz w:val="24"/>
          <w:szCs w:val="24"/>
          <w:rtl/>
        </w:rPr>
        <w:t>רמב"ם הלכות יסודי התורה פרק ב</w:t>
      </w:r>
      <w:r w:rsidR="002621DE" w:rsidRPr="003D4405">
        <w:rPr>
          <w:rFonts w:ascii="David" w:hAnsi="David" w:cs="David" w:hint="cs"/>
          <w:b/>
          <w:bCs/>
          <w:sz w:val="24"/>
          <w:szCs w:val="24"/>
          <w:rtl/>
        </w:rPr>
        <w:t xml:space="preserve">, </w:t>
      </w:r>
      <w:r w:rsidR="002621DE" w:rsidRPr="003D4405">
        <w:rPr>
          <w:rFonts w:ascii="David" w:hAnsi="David" w:cs="David"/>
          <w:b/>
          <w:bCs/>
          <w:sz w:val="24"/>
          <w:szCs w:val="24"/>
          <w:rtl/>
        </w:rPr>
        <w:t>הלכה ב</w:t>
      </w:r>
    </w:p>
    <w:p w14:paraId="2FD0CCFA" w14:textId="38050CCD" w:rsidR="002621DE" w:rsidRPr="003D4405" w:rsidRDefault="002621DE" w:rsidP="002621DE">
      <w:pPr>
        <w:rPr>
          <w:rFonts w:ascii="David" w:hAnsi="David" w:cs="David"/>
          <w:sz w:val="24"/>
          <w:szCs w:val="24"/>
        </w:rPr>
      </w:pPr>
      <w:r w:rsidRPr="003D4405">
        <w:rPr>
          <w:rFonts w:ascii="David" w:hAnsi="David" w:cs="David"/>
          <w:sz w:val="24"/>
          <w:szCs w:val="24"/>
          <w:rtl/>
        </w:rPr>
        <w:t>והיאך היא הדרך לאהבתו ויראתו, בשעה שיתבונן האדם במעשיו וברואיו הנפלאים הגדולים ויראה מהן חכמתו שאין לה ערך ולא קץ מיד הוא אוהב ומשבח ומפאר ומתאוה תאוה גדולה לידע השם הגדול כמו שאמר דוד צמאה נפשי לאלהים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 ולפי הדברים האלו אני מבאר כללים גדולים ממעשה רבון העולמים כדי שיהיו פתח למבין לאהוב את השם, כמו שאמרו חכמים בענין אהבה שמתוך כך אתה מכיר את מי שאמר והיה העולם.</w:t>
      </w:r>
    </w:p>
    <w:sectPr w:rsidR="002621DE" w:rsidRPr="003D4405" w:rsidSect="003D67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D3"/>
    <w:rsid w:val="00074FEB"/>
    <w:rsid w:val="00187949"/>
    <w:rsid w:val="002621DE"/>
    <w:rsid w:val="003D4405"/>
    <w:rsid w:val="00401247"/>
    <w:rsid w:val="007704D3"/>
    <w:rsid w:val="008422A3"/>
    <w:rsid w:val="009157A0"/>
    <w:rsid w:val="00915FFA"/>
    <w:rsid w:val="009D0058"/>
    <w:rsid w:val="00A87B19"/>
    <w:rsid w:val="00C26FB4"/>
    <w:rsid w:val="00F069B7"/>
    <w:rsid w:val="00F67F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B04"/>
  <w15:chartTrackingRefBased/>
  <w15:docId w15:val="{58C603F7-76CA-436F-A2CC-30195A7D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601</Words>
  <Characters>3009</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2023-03-19T09:15:00Z</dcterms:created>
  <dcterms:modified xsi:type="dcterms:W3CDTF">2023-03-28T19:05:00Z</dcterms:modified>
</cp:coreProperties>
</file>