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C2" w:rsidRPr="00417A83" w:rsidRDefault="00C036A6" w:rsidP="00C036A6">
      <w:pPr>
        <w:bidi/>
        <w:rPr>
          <w:b/>
          <w:bCs/>
          <w:u w:val="single"/>
          <w:rtl/>
          <w:lang w:bidi="he-IL"/>
        </w:rPr>
      </w:pPr>
      <w:r w:rsidRPr="00417A83">
        <w:rPr>
          <w:rFonts w:hint="cs"/>
          <w:b/>
          <w:bCs/>
          <w:u w:val="single"/>
          <w:rtl/>
          <w:lang w:bidi="he-IL"/>
        </w:rPr>
        <w:t>יורה דעה סימן ק"ט</w:t>
      </w:r>
      <w:r w:rsidR="00417A83">
        <w:rPr>
          <w:rFonts w:hint="cs"/>
          <w:b/>
          <w:bCs/>
          <w:u w:val="single"/>
          <w:rtl/>
          <w:lang w:bidi="he-IL"/>
        </w:rPr>
        <w:t xml:space="preserve"> </w:t>
      </w:r>
      <w:r w:rsidR="00417A83">
        <w:rPr>
          <w:b/>
          <w:bCs/>
          <w:u w:val="single"/>
          <w:rtl/>
          <w:lang w:bidi="he-IL"/>
        </w:rPr>
        <w:t>–</w:t>
      </w:r>
      <w:r w:rsidR="00417A83">
        <w:rPr>
          <w:rFonts w:hint="cs"/>
          <w:b/>
          <w:bCs/>
          <w:u w:val="single"/>
          <w:rtl/>
          <w:lang w:bidi="he-IL"/>
        </w:rPr>
        <w:t xml:space="preserve"> תערובת יבש ביבש</w:t>
      </w:r>
    </w:p>
    <w:p w:rsidR="00C036A6" w:rsidRDefault="00C036A6" w:rsidP="00C036A6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גמ' חולין צט: גיד הנשה שנתבשל (שורה התחתונה) ... שם ק. בריה שאני</w:t>
      </w:r>
    </w:p>
    <w:p w:rsidR="00C036A6" w:rsidRDefault="00C036A6" w:rsidP="00C036A6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תוס' שם ק. ד"ה בריה שאני</w:t>
      </w:r>
    </w:p>
    <w:p w:rsidR="00C036A6" w:rsidRDefault="00C73660" w:rsidP="00C036A6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ר"ן על הרי"ף לו. ד"</w:t>
      </w:r>
      <w:r w:rsidR="00417A83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 גרסי' בגמרא, ולא נהירא, וראיה לדבר</w:t>
      </w:r>
    </w:p>
    <w:p w:rsidR="00FC2188" w:rsidRDefault="00FC2188" w:rsidP="00FC2188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רא"ש חולין פרק גיד הנשה סימן ל"ז</w:t>
      </w:r>
      <w:r w:rsidR="008500A7">
        <w:rPr>
          <w:rFonts w:hint="cs"/>
          <w:rtl/>
          <w:lang w:bidi="he-IL"/>
        </w:rPr>
        <w:t xml:space="preserve"> עד "והוי כאילו הוכר האיסור"</w:t>
      </w:r>
    </w:p>
    <w:p w:rsidR="00C036A6" w:rsidRDefault="008500A7" w:rsidP="00C036A6">
      <w:pPr>
        <w:bidi/>
        <w:rPr>
          <w:rtl/>
          <w:lang w:bidi="he-IL"/>
        </w:rPr>
      </w:pPr>
      <w:r>
        <w:rPr>
          <w:rtl/>
          <w:lang w:bidi="he-IL"/>
        </w:rPr>
        <w:br/>
      </w:r>
      <w:r w:rsidR="00233C2E">
        <w:rPr>
          <w:rFonts w:hint="cs"/>
          <w:rtl/>
          <w:lang w:bidi="he-IL"/>
        </w:rPr>
        <w:t>טור ובית יוסף סימן ק"ט</w:t>
      </w:r>
    </w:p>
    <w:p w:rsidR="00442243" w:rsidRDefault="00442243" w:rsidP="0044224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שו"ע שם</w:t>
      </w:r>
    </w:p>
    <w:p w:rsidR="00442243" w:rsidRDefault="00442243" w:rsidP="00442243">
      <w:pPr>
        <w:bidi/>
        <w:rPr>
          <w:lang w:bidi="he-IL"/>
        </w:rPr>
      </w:pPr>
      <w:r>
        <w:rPr>
          <w:rFonts w:hint="cs"/>
          <w:rtl/>
          <w:lang w:bidi="he-IL"/>
        </w:rPr>
        <w:t>ש"ך: ג, ה, ו, ז, ח, ט</w:t>
      </w:r>
      <w:r w:rsidR="009579AC">
        <w:rPr>
          <w:rFonts w:hint="cs"/>
          <w:rtl/>
          <w:lang w:bidi="he-IL"/>
        </w:rPr>
        <w:t>, יב</w:t>
      </w:r>
    </w:p>
    <w:p w:rsidR="009579AC" w:rsidRDefault="009579AC" w:rsidP="009579A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ט"ז: ב</w:t>
      </w:r>
    </w:p>
    <w:p w:rsidR="00D47593" w:rsidRDefault="00D47593" w:rsidP="008500A7">
      <w:pPr>
        <w:bidi/>
        <w:rPr>
          <w:lang w:bidi="he-IL"/>
        </w:rPr>
      </w:pPr>
      <w:r>
        <w:rPr>
          <w:rFonts w:hint="cs"/>
          <w:rtl/>
          <w:lang w:bidi="he-IL"/>
        </w:rPr>
        <w:t>פ"ת א'</w:t>
      </w:r>
    </w:p>
    <w:p w:rsidR="008500A7" w:rsidRDefault="00417A83" w:rsidP="00417A83">
      <w:pPr>
        <w:rPr>
          <w:lang w:bidi="he-IL"/>
        </w:rPr>
      </w:pPr>
      <w:r w:rsidRPr="00417A83">
        <w:rPr>
          <w:b/>
          <w:bCs/>
          <w:u w:val="single"/>
          <w:lang w:bidi="he-IL"/>
        </w:rPr>
        <w:t>Chemistry or Mathematics</w:t>
      </w:r>
      <w:r>
        <w:rPr>
          <w:lang w:bidi="he-IL"/>
        </w:rPr>
        <w:t>?</w:t>
      </w:r>
    </w:p>
    <w:p w:rsidR="008500A7" w:rsidRDefault="008500A7" w:rsidP="008500A7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When dealing with a </w:t>
      </w:r>
      <w:r>
        <w:rPr>
          <w:rFonts w:hint="cs"/>
          <w:rtl/>
          <w:lang w:bidi="he-IL"/>
        </w:rPr>
        <w:t>תערובת</w:t>
      </w:r>
      <w:r>
        <w:rPr>
          <w:lang w:bidi="he-IL"/>
        </w:rPr>
        <w:t xml:space="preserve"> of </w:t>
      </w:r>
      <w:r>
        <w:rPr>
          <w:rFonts w:hint="cs"/>
          <w:rtl/>
          <w:lang w:bidi="he-IL"/>
        </w:rPr>
        <w:t>מין במינו יבש ביבש</w:t>
      </w:r>
      <w:r>
        <w:rPr>
          <w:lang w:bidi="he-IL"/>
        </w:rPr>
        <w:t xml:space="preserve">, what is the shiur of </w:t>
      </w:r>
      <w:r>
        <w:rPr>
          <w:rFonts w:hint="cs"/>
          <w:rtl/>
          <w:lang w:bidi="he-IL"/>
        </w:rPr>
        <w:t>ביטול</w:t>
      </w:r>
      <w:r>
        <w:rPr>
          <w:lang w:bidi="he-IL"/>
        </w:rPr>
        <w:t>?</w:t>
      </w:r>
    </w:p>
    <w:p w:rsidR="008500A7" w:rsidRDefault="008500A7" w:rsidP="008500A7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Following the opinion of the majority of Rishonim regarding the answer to the previous question, how may the </w:t>
      </w:r>
      <w:r>
        <w:rPr>
          <w:rFonts w:hint="cs"/>
          <w:rtl/>
          <w:lang w:bidi="he-IL"/>
        </w:rPr>
        <w:t>תערובת</w:t>
      </w:r>
      <w:r>
        <w:rPr>
          <w:lang w:bidi="he-IL"/>
        </w:rPr>
        <w:t xml:space="preserve"> be consuming, i.e. how many people/how many sittings may it be eaten?</w:t>
      </w:r>
    </w:p>
    <w:p w:rsidR="008500A7" w:rsidRDefault="008500A7" w:rsidP="008500A7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When dealing with a </w:t>
      </w:r>
      <w:r>
        <w:rPr>
          <w:rFonts w:hint="cs"/>
          <w:rtl/>
          <w:lang w:bidi="he-IL"/>
        </w:rPr>
        <w:t>תערובת</w:t>
      </w:r>
      <w:r>
        <w:rPr>
          <w:lang w:bidi="he-IL"/>
        </w:rPr>
        <w:t xml:space="preserve"> of </w:t>
      </w:r>
      <w:r>
        <w:rPr>
          <w:rFonts w:hint="cs"/>
          <w:rtl/>
          <w:lang w:bidi="he-IL"/>
        </w:rPr>
        <w:t>מין בשאינו מינו לח בלח</w:t>
      </w:r>
      <w:r>
        <w:rPr>
          <w:lang w:bidi="he-IL"/>
        </w:rPr>
        <w:t xml:space="preserve">, what is the shiur of </w:t>
      </w:r>
      <w:r>
        <w:rPr>
          <w:rFonts w:hint="cs"/>
          <w:rtl/>
          <w:lang w:bidi="he-IL"/>
        </w:rPr>
        <w:t>ביטול</w:t>
      </w:r>
      <w:r w:rsidR="00417A83">
        <w:rPr>
          <w:lang w:bidi="he-IL"/>
        </w:rPr>
        <w:t>?  Cite 3 opinions (</w:t>
      </w:r>
      <w:r w:rsidR="00417A83">
        <w:rPr>
          <w:rFonts w:hint="cs"/>
          <w:rtl/>
          <w:lang w:bidi="he-IL"/>
        </w:rPr>
        <w:t>טור</w:t>
      </w:r>
      <w:r w:rsidR="00417A83">
        <w:rPr>
          <w:lang w:bidi="he-IL"/>
        </w:rPr>
        <w:t xml:space="preserve">, </w:t>
      </w:r>
      <w:r w:rsidR="00417A83">
        <w:rPr>
          <w:rFonts w:hint="cs"/>
          <w:rtl/>
          <w:lang w:bidi="he-IL"/>
        </w:rPr>
        <w:t>ספר התרומה</w:t>
      </w:r>
      <w:r w:rsidR="00417A83">
        <w:rPr>
          <w:lang w:bidi="he-IL"/>
        </w:rPr>
        <w:t xml:space="preserve">, </w:t>
      </w:r>
      <w:r w:rsidR="00417A83">
        <w:rPr>
          <w:rFonts w:hint="cs"/>
          <w:rtl/>
          <w:lang w:bidi="he-IL"/>
        </w:rPr>
        <w:t>הגהות שערי דורא</w:t>
      </w:r>
      <w:r w:rsidR="00417A83">
        <w:rPr>
          <w:lang w:bidi="he-IL"/>
        </w:rPr>
        <w:t>)</w:t>
      </w:r>
    </w:p>
    <w:p w:rsidR="00417A83" w:rsidRDefault="00417A83" w:rsidP="008500A7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What is the definition of </w:t>
      </w:r>
      <w:r>
        <w:rPr>
          <w:rFonts w:hint="cs"/>
          <w:rtl/>
          <w:lang w:bidi="he-IL"/>
        </w:rPr>
        <w:t>לח בלח</w:t>
      </w:r>
      <w:r>
        <w:rPr>
          <w:lang w:bidi="he-IL"/>
        </w:rPr>
        <w:t xml:space="preserve"> vs. </w:t>
      </w:r>
      <w:r>
        <w:rPr>
          <w:rFonts w:hint="cs"/>
          <w:rtl/>
          <w:lang w:bidi="he-IL"/>
        </w:rPr>
        <w:t>יבש ביבש</w:t>
      </w:r>
      <w:r>
        <w:rPr>
          <w:lang w:bidi="he-IL"/>
        </w:rPr>
        <w:t>?</w:t>
      </w:r>
    </w:p>
    <w:p w:rsidR="00417A83" w:rsidRDefault="00417A83" w:rsidP="008500A7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What is the meaning of </w:t>
      </w:r>
      <w:r>
        <w:rPr>
          <w:rFonts w:hint="cs"/>
          <w:rtl/>
          <w:lang w:bidi="he-IL"/>
        </w:rPr>
        <w:t>חד בתרי בטיל</w:t>
      </w:r>
      <w:r>
        <w:rPr>
          <w:lang w:bidi="he-IL"/>
        </w:rPr>
        <w:t xml:space="preserve">?  Cite the </w:t>
      </w:r>
      <w:r>
        <w:rPr>
          <w:rFonts w:hint="cs"/>
          <w:rtl/>
          <w:lang w:bidi="he-IL"/>
        </w:rPr>
        <w:t>מחלוקת האחרונים</w:t>
      </w:r>
      <w:r>
        <w:rPr>
          <w:lang w:bidi="he-IL"/>
        </w:rPr>
        <w:t xml:space="preserve"> on this issue.</w:t>
      </w:r>
    </w:p>
    <w:p w:rsidR="00417A83" w:rsidRDefault="00417A83" w:rsidP="00417A83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According to the Rashba, may one person consume two of the three pieces at once?  Read what the Rashba says </w:t>
      </w:r>
      <w:r>
        <w:rPr>
          <w:i/>
          <w:iCs/>
          <w:lang w:bidi="he-IL"/>
        </w:rPr>
        <w:t>very</w:t>
      </w:r>
      <w:r>
        <w:rPr>
          <w:lang w:bidi="he-IL"/>
        </w:rPr>
        <w:t xml:space="preserve"> carefully and then see the comments of the </w:t>
      </w:r>
      <w:r>
        <w:rPr>
          <w:rFonts w:hint="cs"/>
          <w:rtl/>
          <w:lang w:bidi="he-IL"/>
        </w:rPr>
        <w:t>ש"ך סק"ח</w:t>
      </w:r>
      <w:r>
        <w:rPr>
          <w:lang w:bidi="he-IL"/>
        </w:rPr>
        <w:t>.</w:t>
      </w:r>
    </w:p>
    <w:p w:rsidR="00100A03" w:rsidRDefault="00100A03" w:rsidP="00417A83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What is the status of </w:t>
      </w:r>
      <w:r>
        <w:rPr>
          <w:rFonts w:hint="cs"/>
          <w:rtl/>
          <w:lang w:bidi="he-IL"/>
        </w:rPr>
        <w:t>איסורי הנאה</w:t>
      </w:r>
      <w:r>
        <w:rPr>
          <w:lang w:bidi="he-IL"/>
        </w:rPr>
        <w:t xml:space="preserve"> in terms of </w:t>
      </w:r>
      <w:r>
        <w:rPr>
          <w:rFonts w:hint="cs"/>
          <w:rtl/>
          <w:lang w:bidi="he-IL"/>
        </w:rPr>
        <w:t>ביטול</w:t>
      </w:r>
      <w:r>
        <w:rPr>
          <w:lang w:bidi="he-IL"/>
        </w:rPr>
        <w:t xml:space="preserve"> of </w:t>
      </w:r>
      <w:r>
        <w:rPr>
          <w:rFonts w:hint="cs"/>
          <w:rtl/>
          <w:lang w:bidi="he-IL"/>
        </w:rPr>
        <w:t>יבש ביבש</w:t>
      </w:r>
      <w:r>
        <w:rPr>
          <w:lang w:bidi="he-IL"/>
        </w:rPr>
        <w:t xml:space="preserve">?  Explain 4 opinions in reference to </w:t>
      </w:r>
      <w:r>
        <w:rPr>
          <w:rFonts w:hint="cs"/>
          <w:rtl/>
          <w:lang w:bidi="he-IL"/>
        </w:rPr>
        <w:t>חמץ בפסח</w:t>
      </w:r>
      <w:r>
        <w:rPr>
          <w:lang w:bidi="he-IL"/>
        </w:rPr>
        <w:t>.</w:t>
      </w:r>
    </w:p>
    <w:p w:rsidR="00417A83" w:rsidRDefault="00417A83" w:rsidP="00417A83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What is the conceptual point of departure between the </w:t>
      </w:r>
      <w:r>
        <w:rPr>
          <w:rFonts w:hint="cs"/>
          <w:rtl/>
          <w:lang w:bidi="he-IL"/>
        </w:rPr>
        <w:t>רא"ש</w:t>
      </w:r>
      <w:r>
        <w:rPr>
          <w:lang w:bidi="he-IL"/>
        </w:rPr>
        <w:t xml:space="preserve"> and the </w:t>
      </w:r>
      <w:r>
        <w:rPr>
          <w:rFonts w:hint="cs"/>
          <w:rtl/>
          <w:lang w:bidi="he-IL"/>
        </w:rPr>
        <w:t>רשב"א</w:t>
      </w:r>
      <w:r>
        <w:rPr>
          <w:lang w:bidi="he-IL"/>
        </w:rPr>
        <w:t>?</w:t>
      </w:r>
    </w:p>
    <w:p w:rsidR="00417A83" w:rsidRDefault="00100A03" w:rsidP="00417A83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How does the Rosh explain why </w:t>
      </w:r>
      <w:r>
        <w:rPr>
          <w:rFonts w:hint="cs"/>
          <w:rtl/>
          <w:lang w:bidi="he-IL"/>
        </w:rPr>
        <w:t>חזרה וניעורה</w:t>
      </w:r>
      <w:r>
        <w:rPr>
          <w:lang w:bidi="he-IL"/>
        </w:rPr>
        <w:t xml:space="preserve"> changes the reality back?  </w:t>
      </w:r>
    </w:p>
    <w:p w:rsidR="00100A03" w:rsidRDefault="00100A03" w:rsidP="00100A03">
      <w:pPr>
        <w:rPr>
          <w:lang w:bidi="he-IL"/>
        </w:rPr>
      </w:pPr>
    </w:p>
    <w:p w:rsidR="00100A03" w:rsidRDefault="00100A03" w:rsidP="00F71645">
      <w:pPr>
        <w:rPr>
          <w:lang w:bidi="he-IL"/>
        </w:rPr>
      </w:pPr>
      <w:r>
        <w:rPr>
          <w:lang w:bidi="he-IL"/>
        </w:rPr>
        <w:t xml:space="preserve">In light of the Rosh’s comments with regard to the previous question, one more question to torture you: You have </w:t>
      </w:r>
      <w:r>
        <w:rPr>
          <w:rFonts w:hint="cs"/>
          <w:rtl/>
          <w:lang w:bidi="he-IL"/>
        </w:rPr>
        <w:t>תערובת</w:t>
      </w:r>
      <w:r>
        <w:rPr>
          <w:lang w:bidi="he-IL"/>
        </w:rPr>
        <w:t xml:space="preserve"> of 3 pieces – 2 </w:t>
      </w:r>
      <w:r>
        <w:rPr>
          <w:rFonts w:hint="cs"/>
          <w:rtl/>
          <w:lang w:bidi="he-IL"/>
        </w:rPr>
        <w:t>היתר</w:t>
      </w:r>
      <w:r>
        <w:rPr>
          <w:lang w:bidi="he-IL"/>
        </w:rPr>
        <w:t xml:space="preserve">, 1 </w:t>
      </w:r>
      <w:r>
        <w:rPr>
          <w:rFonts w:hint="cs"/>
          <w:rtl/>
          <w:lang w:bidi="he-IL"/>
        </w:rPr>
        <w:t>איסור</w:t>
      </w:r>
      <w:r>
        <w:rPr>
          <w:lang w:bidi="he-IL"/>
        </w:rPr>
        <w:t xml:space="preserve">.  You pick up piece #1 to eat it, and just as you do an angel (who knows which piece is the </w:t>
      </w:r>
      <w:r>
        <w:rPr>
          <w:rFonts w:hint="cs"/>
          <w:rtl/>
          <w:lang w:bidi="he-IL"/>
        </w:rPr>
        <w:t>איסור</w:t>
      </w:r>
      <w:r>
        <w:rPr>
          <w:lang w:bidi="he-IL"/>
        </w:rPr>
        <w:t xml:space="preserve">) flies down and tells you that he will now identify one of the other two pieces as </w:t>
      </w:r>
      <w:r>
        <w:rPr>
          <w:rFonts w:hint="cs"/>
          <w:rtl/>
          <w:lang w:bidi="he-IL"/>
        </w:rPr>
        <w:t>היתר</w:t>
      </w:r>
      <w:r>
        <w:rPr>
          <w:lang w:bidi="he-IL"/>
        </w:rPr>
        <w:t xml:space="preserve"> – and he identifies piece #3 as </w:t>
      </w:r>
      <w:r>
        <w:rPr>
          <w:rFonts w:hint="cs"/>
          <w:rtl/>
          <w:lang w:bidi="he-IL"/>
        </w:rPr>
        <w:t>היתר</w:t>
      </w:r>
      <w:r>
        <w:rPr>
          <w:lang w:bidi="he-IL"/>
        </w:rPr>
        <w:t xml:space="preserve"> and then vanishes in a poof because God burned him up for being late to offer the kedushah during shacharis</w:t>
      </w:r>
      <w:r w:rsidR="00F71645">
        <w:rPr>
          <w:lang w:bidi="he-IL"/>
        </w:rPr>
        <w:t xml:space="preserve"> and for revealing the secrets of the </w:t>
      </w:r>
      <w:r w:rsidR="00F71645">
        <w:rPr>
          <w:rFonts w:hint="cs"/>
          <w:rtl/>
          <w:lang w:bidi="he-IL"/>
        </w:rPr>
        <w:t>ישיבה של מעלה</w:t>
      </w:r>
      <w:r w:rsidR="00F71645">
        <w:rPr>
          <w:lang w:bidi="he-IL"/>
        </w:rPr>
        <w:t>.</w:t>
      </w:r>
    </w:p>
    <w:p w:rsidR="00100A03" w:rsidRDefault="00100A03" w:rsidP="00100A03">
      <w:pPr>
        <w:rPr>
          <w:lang w:bidi="he-IL"/>
        </w:rPr>
      </w:pPr>
      <w:r>
        <w:rPr>
          <w:lang w:bidi="he-IL"/>
        </w:rPr>
        <w:t>Are you allowed to eat either piece #1 or piece #2?</w:t>
      </w:r>
      <w:r w:rsidR="00F71645">
        <w:rPr>
          <w:lang w:bidi="he-IL"/>
        </w:rPr>
        <w:t xml:space="preserve">  Both?  Neither?</w:t>
      </w:r>
      <w:bookmarkStart w:id="0" w:name="_GoBack"/>
      <w:bookmarkEnd w:id="0"/>
    </w:p>
    <w:p w:rsidR="00100A03" w:rsidRDefault="00100A03" w:rsidP="00100A03">
      <w:pPr>
        <w:rPr>
          <w:lang w:bidi="he-IL"/>
        </w:rPr>
      </w:pPr>
    </w:p>
    <w:p w:rsidR="00100A03" w:rsidRPr="00100A03" w:rsidRDefault="00100A03" w:rsidP="00100A03">
      <w:pPr>
        <w:rPr>
          <w:lang w:bidi="he-IL"/>
        </w:rPr>
      </w:pPr>
    </w:p>
    <w:sectPr w:rsidR="00100A03" w:rsidRPr="00100A03" w:rsidSect="006A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CEB"/>
    <w:multiLevelType w:val="hybridMultilevel"/>
    <w:tmpl w:val="67B40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A6"/>
    <w:rsid w:val="00021ECE"/>
    <w:rsid w:val="0002487C"/>
    <w:rsid w:val="000421C8"/>
    <w:rsid w:val="00100A03"/>
    <w:rsid w:val="001B0C23"/>
    <w:rsid w:val="002302D2"/>
    <w:rsid w:val="00233C2E"/>
    <w:rsid w:val="003666AA"/>
    <w:rsid w:val="004164AF"/>
    <w:rsid w:val="00417A83"/>
    <w:rsid w:val="00442243"/>
    <w:rsid w:val="00486AEF"/>
    <w:rsid w:val="004D2FC0"/>
    <w:rsid w:val="00623A8B"/>
    <w:rsid w:val="00662992"/>
    <w:rsid w:val="00674995"/>
    <w:rsid w:val="0069580A"/>
    <w:rsid w:val="006A19C2"/>
    <w:rsid w:val="00775933"/>
    <w:rsid w:val="00812778"/>
    <w:rsid w:val="008500A7"/>
    <w:rsid w:val="008F5CB6"/>
    <w:rsid w:val="009579AC"/>
    <w:rsid w:val="009C593A"/>
    <w:rsid w:val="00A10006"/>
    <w:rsid w:val="00A74254"/>
    <w:rsid w:val="00BA231D"/>
    <w:rsid w:val="00BC5386"/>
    <w:rsid w:val="00BE33B7"/>
    <w:rsid w:val="00C036A6"/>
    <w:rsid w:val="00C73660"/>
    <w:rsid w:val="00CD1E8E"/>
    <w:rsid w:val="00D47593"/>
    <w:rsid w:val="00DC51BE"/>
    <w:rsid w:val="00F414E7"/>
    <w:rsid w:val="00F71645"/>
    <w:rsid w:val="00F8416E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DCFD"/>
  <w15:docId w15:val="{7C54357C-C0ED-46B9-B68B-D29D8493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0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0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0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0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0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0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0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0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0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0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0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00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0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0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0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0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0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00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00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0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00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0006"/>
    <w:rPr>
      <w:b/>
      <w:bCs/>
    </w:rPr>
  </w:style>
  <w:style w:type="character" w:styleId="Emphasis">
    <w:name w:val="Emphasis"/>
    <w:basedOn w:val="DefaultParagraphFont"/>
    <w:uiPriority w:val="20"/>
    <w:qFormat/>
    <w:rsid w:val="00A100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0006"/>
    <w:rPr>
      <w:szCs w:val="32"/>
    </w:rPr>
  </w:style>
  <w:style w:type="paragraph" w:styleId="ListParagraph">
    <w:name w:val="List Paragraph"/>
    <w:basedOn w:val="Normal"/>
    <w:uiPriority w:val="34"/>
    <w:qFormat/>
    <w:rsid w:val="00A100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00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00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0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006"/>
    <w:rPr>
      <w:b/>
      <w:i/>
      <w:sz w:val="24"/>
    </w:rPr>
  </w:style>
  <w:style w:type="character" w:styleId="SubtleEmphasis">
    <w:name w:val="Subtle Emphasis"/>
    <w:uiPriority w:val="19"/>
    <w:qFormat/>
    <w:rsid w:val="00A100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00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00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00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00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0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Wieder</dc:creator>
  <cp:lastModifiedBy>kjwieder</cp:lastModifiedBy>
  <cp:revision>3</cp:revision>
  <dcterms:created xsi:type="dcterms:W3CDTF">2019-08-23T00:20:00Z</dcterms:created>
  <dcterms:modified xsi:type="dcterms:W3CDTF">2019-08-23T20:52:00Z</dcterms:modified>
</cp:coreProperties>
</file>