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529964C2" w:rsidR="001E0305" w:rsidRPr="00037654" w:rsidRDefault="00D036C2" w:rsidP="00947C22">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7B09AC">
        <w:rPr>
          <w:rFonts w:hint="cs"/>
          <w:u w:val="single"/>
          <w:rtl/>
        </w:rPr>
        <w:t>6</w:t>
      </w:r>
    </w:p>
    <w:p w14:paraId="2D693300" w14:textId="77777777" w:rsidR="00772561" w:rsidRDefault="00772561" w:rsidP="00130F6E">
      <w:pPr>
        <w:spacing w:after="120"/>
        <w:jc w:val="both"/>
        <w:rPr>
          <w:rtl/>
        </w:rPr>
      </w:pPr>
    </w:p>
    <w:p w14:paraId="67528FD3" w14:textId="23A1CE63" w:rsidR="00154464" w:rsidRDefault="00C6246D" w:rsidP="00C45FCA">
      <w:pPr>
        <w:spacing w:after="120"/>
        <w:jc w:val="both"/>
        <w:rPr>
          <w:rtl/>
        </w:rPr>
      </w:pPr>
      <w:r>
        <w:rPr>
          <w:rFonts w:hint="cs"/>
          <w:rtl/>
        </w:rPr>
        <w:t>(</w:t>
      </w:r>
      <w:r w:rsidR="00884E7F">
        <w:rPr>
          <w:rFonts w:hint="cs"/>
          <w:rtl/>
        </w:rPr>
        <w:t>1</w:t>
      </w:r>
      <w:r>
        <w:rPr>
          <w:rFonts w:hint="cs"/>
          <w:rtl/>
        </w:rPr>
        <w:t>)</w:t>
      </w:r>
      <w:r w:rsidR="0025486D">
        <w:rPr>
          <w:rFonts w:hint="cs"/>
          <w:rtl/>
        </w:rPr>
        <w:t xml:space="preserve"> </w:t>
      </w:r>
      <w:r w:rsidR="00154464">
        <w:rPr>
          <w:rFonts w:hint="cs"/>
          <w:rtl/>
        </w:rPr>
        <w:t>לסיים את המקורות מד</w:t>
      </w:r>
      <w:r w:rsidR="009A71B0">
        <w:rPr>
          <w:rFonts w:hint="cs"/>
          <w:rtl/>
        </w:rPr>
        <w:t>פים</w:t>
      </w:r>
      <w:r w:rsidR="00154464">
        <w:rPr>
          <w:rFonts w:hint="cs"/>
          <w:rtl/>
        </w:rPr>
        <w:t xml:space="preserve"> </w:t>
      </w:r>
      <w:r w:rsidR="007B09AC">
        <w:rPr>
          <w:rFonts w:hint="cs"/>
          <w:rtl/>
        </w:rPr>
        <w:t>4-5</w:t>
      </w:r>
    </w:p>
    <w:p w14:paraId="1177704D" w14:textId="77777777" w:rsidR="00AD6760" w:rsidRDefault="00AD6760" w:rsidP="00C45FCA">
      <w:pPr>
        <w:spacing w:after="120"/>
        <w:jc w:val="both"/>
        <w:rPr>
          <w:rtl/>
        </w:rPr>
      </w:pPr>
    </w:p>
    <w:p w14:paraId="3D7A2896" w14:textId="57DA84E4" w:rsidR="00724894" w:rsidRDefault="00841395" w:rsidP="00E81FC5">
      <w:pPr>
        <w:spacing w:after="120"/>
        <w:jc w:val="both"/>
        <w:rPr>
          <w:rtl/>
        </w:rPr>
      </w:pPr>
      <w:proofErr w:type="spellStart"/>
      <w:r>
        <w:rPr>
          <w:rFonts w:hint="cs"/>
          <w:rtl/>
        </w:rPr>
        <w:t>בענין</w:t>
      </w:r>
      <w:proofErr w:type="spellEnd"/>
      <w:r>
        <w:rPr>
          <w:rFonts w:hint="cs"/>
          <w:rtl/>
        </w:rPr>
        <w:t xml:space="preserve"> שטר</w:t>
      </w:r>
      <w:r w:rsidR="0068373A">
        <w:rPr>
          <w:rFonts w:hint="cs"/>
          <w:rtl/>
        </w:rPr>
        <w:t>ות</w:t>
      </w:r>
      <w:r>
        <w:rPr>
          <w:rFonts w:hint="cs"/>
          <w:rtl/>
        </w:rPr>
        <w:t xml:space="preserve"> ודין מפיהם ולא מפי כתבם</w:t>
      </w:r>
      <w:r w:rsidR="00724894">
        <w:rPr>
          <w:rFonts w:hint="cs"/>
          <w:rtl/>
        </w:rPr>
        <w:t>:</w:t>
      </w:r>
    </w:p>
    <w:p w14:paraId="1D759A8E" w14:textId="77777777" w:rsidR="00E77FB4" w:rsidRDefault="00724894" w:rsidP="00E81FC5">
      <w:pPr>
        <w:spacing w:after="120"/>
        <w:jc w:val="both"/>
        <w:rPr>
          <w:rtl/>
        </w:rPr>
      </w:pPr>
      <w:proofErr w:type="spellStart"/>
      <w:r>
        <w:rPr>
          <w:rFonts w:hint="cs"/>
          <w:rtl/>
        </w:rPr>
        <w:t>תוס</w:t>
      </w:r>
      <w:proofErr w:type="spellEnd"/>
      <w:r>
        <w:rPr>
          <w:rFonts w:hint="cs"/>
          <w:rtl/>
        </w:rPr>
        <w:t>' כתובות כ. ד"ה ורבי יוחנן</w:t>
      </w:r>
    </w:p>
    <w:p w14:paraId="638B55AD" w14:textId="77777777" w:rsidR="00E77FB4" w:rsidRDefault="00DE7DB7" w:rsidP="00E81FC5">
      <w:pPr>
        <w:spacing w:after="120"/>
        <w:jc w:val="both"/>
        <w:rPr>
          <w:rtl/>
        </w:rPr>
      </w:pPr>
      <w:r>
        <w:rPr>
          <w:rFonts w:hint="cs"/>
          <w:rtl/>
        </w:rPr>
        <w:t>רי"ף יבמות דף לא: (ט.-ט: באלפס) "אלא למאן דאמר משום בת אחותו שלא תזנה ... ולית בה קושיא"</w:t>
      </w:r>
    </w:p>
    <w:p w14:paraId="64EA941E" w14:textId="77777777" w:rsidR="00E77FB4" w:rsidRDefault="00DE7DB7" w:rsidP="00E81FC5">
      <w:pPr>
        <w:spacing w:after="120"/>
        <w:jc w:val="both"/>
        <w:rPr>
          <w:rtl/>
        </w:rPr>
      </w:pPr>
      <w:r>
        <w:rPr>
          <w:rFonts w:hint="cs"/>
          <w:rtl/>
        </w:rPr>
        <w:t>[</w:t>
      </w:r>
      <w:r>
        <w:rPr>
          <w:rFonts w:hint="cs"/>
          <w:rtl/>
        </w:rPr>
        <w:t>רמב"ן יבמות לא: ד"ה</w:t>
      </w:r>
      <w:r w:rsidR="00F044EC">
        <w:rPr>
          <w:rFonts w:hint="cs"/>
          <w:rtl/>
        </w:rPr>
        <w:t xml:space="preserve"> ורחמנא אמר </w:t>
      </w:r>
      <w:r w:rsidR="00F044EC">
        <w:rPr>
          <w:rFonts w:hint="cs"/>
          <w:rtl/>
        </w:rPr>
        <w:t>מפיהם ולא מפי כתבם</w:t>
      </w:r>
      <w:r>
        <w:rPr>
          <w:rFonts w:hint="cs"/>
          <w:rtl/>
        </w:rPr>
        <w:t>]</w:t>
      </w:r>
    </w:p>
    <w:p w14:paraId="03A745BC" w14:textId="3A944367" w:rsidR="00724894" w:rsidRDefault="00DE7DB7" w:rsidP="00E81FC5">
      <w:pPr>
        <w:spacing w:after="120"/>
        <w:jc w:val="both"/>
        <w:rPr>
          <w:rFonts w:hint="cs"/>
          <w:rtl/>
        </w:rPr>
      </w:pPr>
      <w:r>
        <w:rPr>
          <w:rFonts w:hint="cs"/>
          <w:rtl/>
        </w:rPr>
        <w:t>[</w:t>
      </w:r>
      <w:r>
        <w:rPr>
          <w:rFonts w:hint="cs"/>
          <w:rtl/>
        </w:rPr>
        <w:t xml:space="preserve">קצות החושן </w:t>
      </w:r>
      <w:proofErr w:type="spellStart"/>
      <w:r>
        <w:rPr>
          <w:rFonts w:hint="cs"/>
          <w:rtl/>
        </w:rPr>
        <w:t>כח:ו</w:t>
      </w:r>
      <w:proofErr w:type="spellEnd"/>
      <w:r>
        <w:rPr>
          <w:rFonts w:hint="cs"/>
          <w:rtl/>
        </w:rPr>
        <w:t>]</w:t>
      </w:r>
    </w:p>
    <w:p w14:paraId="5D0C1868" w14:textId="77777777" w:rsidR="00E77FB4" w:rsidRDefault="00E77FB4" w:rsidP="00A14670">
      <w:pPr>
        <w:spacing w:after="120"/>
        <w:jc w:val="both"/>
        <w:rPr>
          <w:rtl/>
        </w:rPr>
      </w:pPr>
    </w:p>
    <w:p w14:paraId="35954EA1" w14:textId="72F8DDBF" w:rsidR="00E77FB4" w:rsidRDefault="0068373A" w:rsidP="00E77FB4">
      <w:pPr>
        <w:spacing w:after="120"/>
        <w:jc w:val="both"/>
        <w:rPr>
          <w:rtl/>
        </w:rPr>
      </w:pPr>
      <w:proofErr w:type="spellStart"/>
      <w:r>
        <w:rPr>
          <w:rFonts w:hint="cs"/>
          <w:rtl/>
        </w:rPr>
        <w:t>גר"ח</w:t>
      </w:r>
      <w:proofErr w:type="spellEnd"/>
      <w:r>
        <w:rPr>
          <w:rFonts w:hint="cs"/>
          <w:rtl/>
        </w:rPr>
        <w:t xml:space="preserve"> הל' עדות ג:ד עד </w:t>
      </w:r>
      <w:r w:rsidR="00A14670">
        <w:rPr>
          <w:rFonts w:hint="cs"/>
          <w:rtl/>
        </w:rPr>
        <w:t>"</w:t>
      </w:r>
      <w:r w:rsidR="00DE7DB7">
        <w:rPr>
          <w:rtl/>
        </w:rPr>
        <w:t>ומיושב היטב דעת הרמב"ם</w:t>
      </w:r>
      <w:r>
        <w:rPr>
          <w:rFonts w:hint="cs"/>
          <w:rtl/>
        </w:rPr>
        <w:t>"</w:t>
      </w:r>
      <w:r w:rsidR="00E77FB4">
        <w:rPr>
          <w:rFonts w:hint="cs"/>
          <w:rtl/>
        </w:rPr>
        <w:t xml:space="preserve">, </w:t>
      </w:r>
      <w:r w:rsidR="00E77FB4">
        <w:rPr>
          <w:rFonts w:hint="cs"/>
          <w:rtl/>
        </w:rPr>
        <w:t xml:space="preserve">[ועיין עוד כל דברי </w:t>
      </w:r>
      <w:proofErr w:type="spellStart"/>
      <w:r w:rsidR="00E77FB4">
        <w:rPr>
          <w:rFonts w:hint="cs"/>
          <w:rtl/>
        </w:rPr>
        <w:t>הגר"ח</w:t>
      </w:r>
      <w:proofErr w:type="spellEnd"/>
      <w:r w:rsidR="00E77FB4">
        <w:rPr>
          <w:rFonts w:hint="cs"/>
          <w:rtl/>
        </w:rPr>
        <w:t xml:space="preserve"> שם]</w:t>
      </w:r>
    </w:p>
    <w:p w14:paraId="53D2612F" w14:textId="77777777" w:rsidR="00E77FB4" w:rsidRDefault="00DE7DB7" w:rsidP="00A14670">
      <w:pPr>
        <w:spacing w:after="120"/>
        <w:jc w:val="both"/>
        <w:rPr>
          <w:rtl/>
        </w:rPr>
      </w:pPr>
      <w:r>
        <w:rPr>
          <w:rFonts w:hint="cs"/>
          <w:rtl/>
        </w:rPr>
        <w:t>[השגת רמב"ן על ספר המצוות סוף שורש ב "</w:t>
      </w:r>
      <w:r>
        <w:rPr>
          <w:rtl/>
        </w:rPr>
        <w:t xml:space="preserve">וכבר יצא עוד </w:t>
      </w:r>
      <w:proofErr w:type="spellStart"/>
      <w:r>
        <w:rPr>
          <w:rtl/>
        </w:rPr>
        <w:t>הענין</w:t>
      </w:r>
      <w:proofErr w:type="spellEnd"/>
      <w:r>
        <w:rPr>
          <w:rtl/>
        </w:rPr>
        <w:t xml:space="preserve"> הזה בדברי הרב</w:t>
      </w:r>
      <w:r>
        <w:rPr>
          <w:rFonts w:hint="cs"/>
          <w:rtl/>
        </w:rPr>
        <w:t xml:space="preserve"> ...", קצות הח</w:t>
      </w:r>
      <w:r w:rsidR="00E77FB4">
        <w:rPr>
          <w:rFonts w:hint="cs"/>
          <w:rtl/>
        </w:rPr>
        <w:t>ו</w:t>
      </w:r>
      <w:r>
        <w:rPr>
          <w:rFonts w:hint="cs"/>
          <w:rtl/>
        </w:rPr>
        <w:t>שן הנ"ל]</w:t>
      </w:r>
    </w:p>
    <w:p w14:paraId="55F3762A" w14:textId="63D99993" w:rsidR="00841395" w:rsidRDefault="003B42E2" w:rsidP="00A14670">
      <w:pPr>
        <w:spacing w:after="120"/>
        <w:jc w:val="both"/>
        <w:rPr>
          <w:rtl/>
        </w:rPr>
      </w:pPr>
      <w:r>
        <w:rPr>
          <w:rFonts w:hint="cs"/>
          <w:rtl/>
        </w:rPr>
        <w:t xml:space="preserve">[שיעורי הרב דף ב. </w:t>
      </w:r>
      <w:proofErr w:type="spellStart"/>
      <w:r>
        <w:rPr>
          <w:rFonts w:hint="cs"/>
          <w:rtl/>
        </w:rPr>
        <w:t>בענין</w:t>
      </w:r>
      <w:proofErr w:type="spellEnd"/>
      <w:r>
        <w:rPr>
          <w:rFonts w:hint="cs"/>
          <w:rtl/>
        </w:rPr>
        <w:t xml:space="preserve"> שטרות אות ג</w:t>
      </w:r>
      <w:r w:rsidR="00E77FB4">
        <w:rPr>
          <w:rFonts w:hint="cs"/>
          <w:rtl/>
        </w:rPr>
        <w:t xml:space="preserve"> - ד</w:t>
      </w:r>
      <w:r>
        <w:rPr>
          <w:rFonts w:hint="cs"/>
          <w:rtl/>
        </w:rPr>
        <w:t>]</w:t>
      </w:r>
    </w:p>
    <w:p w14:paraId="71C318BC" w14:textId="77777777" w:rsidR="005A3B4F" w:rsidRDefault="005A3B4F" w:rsidP="00E81FC5">
      <w:pPr>
        <w:spacing w:after="120"/>
        <w:jc w:val="both"/>
        <w:rPr>
          <w:rtl/>
        </w:rPr>
      </w:pPr>
    </w:p>
    <w:p w14:paraId="31F0FC78" w14:textId="4728D899" w:rsidR="00C45FCA" w:rsidRDefault="00C45FCA" w:rsidP="00E81FC5">
      <w:pPr>
        <w:spacing w:after="120"/>
        <w:jc w:val="both"/>
        <w:rPr>
          <w:rtl/>
        </w:rPr>
      </w:pPr>
      <w:proofErr w:type="spellStart"/>
      <w:r>
        <w:rPr>
          <w:rFonts w:hint="cs"/>
          <w:rtl/>
        </w:rPr>
        <w:t>בענין</w:t>
      </w:r>
      <w:proofErr w:type="spellEnd"/>
      <w:r>
        <w:rPr>
          <w:rFonts w:hint="cs"/>
          <w:rtl/>
        </w:rPr>
        <w:t xml:space="preserve"> </w:t>
      </w:r>
      <w:r w:rsidR="00B0161B">
        <w:rPr>
          <w:rFonts w:hint="cs"/>
          <w:rtl/>
        </w:rPr>
        <w:t>עדים החתומים על השטר נעש</w:t>
      </w:r>
      <w:r w:rsidR="00305C01">
        <w:rPr>
          <w:rFonts w:hint="cs"/>
          <w:rtl/>
        </w:rPr>
        <w:t>ה</w:t>
      </w:r>
      <w:r w:rsidR="00B0161B">
        <w:rPr>
          <w:rFonts w:hint="cs"/>
          <w:rtl/>
        </w:rPr>
        <w:t xml:space="preserve"> כמי שנחקרה עדותן בבית דין</w:t>
      </w:r>
      <w:r>
        <w:rPr>
          <w:rFonts w:hint="cs"/>
          <w:rtl/>
        </w:rPr>
        <w:t>:</w:t>
      </w:r>
    </w:p>
    <w:p w14:paraId="76EFCE71" w14:textId="77777777" w:rsidR="00E77FB4" w:rsidRDefault="00CE64E1" w:rsidP="00AD6760">
      <w:pPr>
        <w:spacing w:after="120"/>
        <w:jc w:val="both"/>
        <w:rPr>
          <w:rtl/>
        </w:rPr>
      </w:pPr>
      <w:proofErr w:type="spellStart"/>
      <w:r>
        <w:rPr>
          <w:rFonts w:hint="cs"/>
          <w:rtl/>
        </w:rPr>
        <w:t>גר"ח</w:t>
      </w:r>
      <w:proofErr w:type="spellEnd"/>
      <w:r>
        <w:rPr>
          <w:rFonts w:hint="cs"/>
          <w:rtl/>
        </w:rPr>
        <w:t xml:space="preserve"> הל' עדות</w:t>
      </w:r>
      <w:r>
        <w:rPr>
          <w:rFonts w:hint="cs"/>
          <w:rtl/>
        </w:rPr>
        <w:t xml:space="preserve"> ה:ו עד "</w:t>
      </w:r>
      <w:r>
        <w:rPr>
          <w:rtl/>
        </w:rPr>
        <w:t>והיינו כמו שכתבנו</w:t>
      </w:r>
      <w:r>
        <w:rPr>
          <w:rFonts w:hint="cs"/>
          <w:rtl/>
        </w:rPr>
        <w:t>"</w:t>
      </w:r>
    </w:p>
    <w:p w14:paraId="2964E94F" w14:textId="77777777" w:rsidR="00E77FB4" w:rsidRDefault="00CE64E1" w:rsidP="00AD6760">
      <w:pPr>
        <w:spacing w:after="120"/>
        <w:jc w:val="both"/>
        <w:rPr>
          <w:rtl/>
        </w:rPr>
      </w:pPr>
      <w:r>
        <w:rPr>
          <w:rFonts w:hint="cs"/>
          <w:rtl/>
        </w:rPr>
        <w:t xml:space="preserve">[קצות החושן </w:t>
      </w:r>
      <w:proofErr w:type="spellStart"/>
      <w:r>
        <w:rPr>
          <w:rFonts w:hint="cs"/>
          <w:rtl/>
        </w:rPr>
        <w:t>מו:ה</w:t>
      </w:r>
      <w:proofErr w:type="spellEnd"/>
      <w:r>
        <w:rPr>
          <w:rFonts w:hint="cs"/>
          <w:rtl/>
        </w:rPr>
        <w:t>]</w:t>
      </w:r>
    </w:p>
    <w:p w14:paraId="04A054E1" w14:textId="11A2B0CA" w:rsidR="006B60E0" w:rsidRDefault="00CE64E1" w:rsidP="00AD6760">
      <w:pPr>
        <w:spacing w:after="120"/>
        <w:jc w:val="both"/>
        <w:rPr>
          <w:rtl/>
        </w:rPr>
      </w:pPr>
      <w:r>
        <w:rPr>
          <w:rFonts w:hint="cs"/>
          <w:rtl/>
        </w:rPr>
        <w:t xml:space="preserve">[נתיבות המשפט </w:t>
      </w:r>
      <w:proofErr w:type="spellStart"/>
      <w:r>
        <w:rPr>
          <w:rFonts w:hint="cs"/>
          <w:rtl/>
        </w:rPr>
        <w:t>מו:ה</w:t>
      </w:r>
      <w:proofErr w:type="spellEnd"/>
      <w:r>
        <w:rPr>
          <w:rFonts w:hint="cs"/>
          <w:rtl/>
        </w:rPr>
        <w:t>]</w:t>
      </w:r>
    </w:p>
    <w:p w14:paraId="795C1601" w14:textId="5CC51308" w:rsidR="006B60E0" w:rsidRDefault="006B60E0" w:rsidP="00060AD3">
      <w:pPr>
        <w:spacing w:after="120"/>
        <w:jc w:val="both"/>
        <w:rPr>
          <w:rtl/>
        </w:rPr>
      </w:pPr>
    </w:p>
    <w:p w14:paraId="284E8478" w14:textId="1F5750D2" w:rsidR="00E77FB4" w:rsidRDefault="00E77FB4" w:rsidP="00060AD3">
      <w:pPr>
        <w:spacing w:after="120"/>
        <w:jc w:val="both"/>
        <w:rPr>
          <w:rtl/>
        </w:rPr>
      </w:pPr>
    </w:p>
    <w:p w14:paraId="73C448F3" w14:textId="4C2F891D" w:rsidR="00E77FB4" w:rsidRDefault="00E77FB4" w:rsidP="00060AD3">
      <w:pPr>
        <w:spacing w:after="120"/>
        <w:jc w:val="both"/>
        <w:rPr>
          <w:rtl/>
        </w:rPr>
      </w:pPr>
    </w:p>
    <w:p w14:paraId="56ABFAAC" w14:textId="1EBC69DC" w:rsidR="00E77FB4" w:rsidRDefault="00E77FB4" w:rsidP="00060AD3">
      <w:pPr>
        <w:spacing w:after="120"/>
        <w:jc w:val="both"/>
        <w:rPr>
          <w:rtl/>
        </w:rPr>
      </w:pPr>
    </w:p>
    <w:p w14:paraId="3D35DA70" w14:textId="5609D965" w:rsidR="00E77FB4" w:rsidRDefault="00E77FB4" w:rsidP="00060AD3">
      <w:pPr>
        <w:spacing w:after="120"/>
        <w:jc w:val="both"/>
        <w:rPr>
          <w:rtl/>
        </w:rPr>
      </w:pPr>
    </w:p>
    <w:p w14:paraId="52E5E84F" w14:textId="590DF8C3" w:rsidR="00E77FB4" w:rsidRDefault="00E77FB4" w:rsidP="00060AD3">
      <w:pPr>
        <w:spacing w:after="120"/>
        <w:jc w:val="both"/>
        <w:rPr>
          <w:rtl/>
        </w:rPr>
      </w:pPr>
    </w:p>
    <w:p w14:paraId="080D376C" w14:textId="77777777" w:rsidR="00E77FB4" w:rsidRDefault="00E77FB4" w:rsidP="00060AD3">
      <w:pPr>
        <w:spacing w:after="120"/>
        <w:jc w:val="both"/>
        <w:rPr>
          <w:rtl/>
        </w:rPr>
      </w:pPr>
      <w:bookmarkStart w:id="0" w:name="_GoBack"/>
      <w:bookmarkEnd w:id="0"/>
    </w:p>
    <w:p w14:paraId="0377AA10" w14:textId="77777777" w:rsidR="007B48C8" w:rsidRDefault="007B48C8" w:rsidP="007B48C8">
      <w:pPr>
        <w:bidi w:val="0"/>
        <w:rPr>
          <w:rtl/>
        </w:rPr>
      </w:pPr>
    </w:p>
    <w:p w14:paraId="2A641414" w14:textId="5C630114" w:rsidR="006564BC" w:rsidRDefault="006564BC" w:rsidP="006564BC">
      <w:pPr>
        <w:bidi w:val="0"/>
        <w:rPr>
          <w:rtl/>
        </w:rPr>
      </w:pPr>
    </w:p>
    <w:p w14:paraId="00C86EE5" w14:textId="77777777" w:rsidR="004E0CBB" w:rsidRPr="004E0CBB" w:rsidRDefault="004E0CBB" w:rsidP="004E0CBB">
      <w:pPr>
        <w:jc w:val="both"/>
        <w:rPr>
          <w:u w:val="single"/>
          <w:rtl/>
        </w:rPr>
      </w:pPr>
      <w:r w:rsidRPr="004E0CBB">
        <w:rPr>
          <w:u w:val="single"/>
          <w:rtl/>
        </w:rPr>
        <w:t>שו"ת הרמב"ן סימן פ</w:t>
      </w:r>
    </w:p>
    <w:p w14:paraId="030A4D78" w14:textId="1801D059" w:rsidR="004E0CBB" w:rsidRPr="004E0CBB" w:rsidRDefault="004E0CBB" w:rsidP="004E0CBB">
      <w:pPr>
        <w:jc w:val="both"/>
        <w:rPr>
          <w:rtl/>
        </w:rPr>
      </w:pPr>
      <w:r>
        <w:rPr>
          <w:rFonts w:hint="cs"/>
          <w:rtl/>
        </w:rPr>
        <w:t>..</w:t>
      </w:r>
      <w:r w:rsidRPr="004E0CBB">
        <w:rPr>
          <w:rtl/>
        </w:rPr>
        <w:t xml:space="preserve">. וכן כתב עלה ר"ח שטר שיש </w:t>
      </w:r>
      <w:proofErr w:type="spellStart"/>
      <w:r w:rsidRPr="004E0CBB">
        <w:rPr>
          <w:rtl/>
        </w:rPr>
        <w:t>לומ</w:t>
      </w:r>
      <w:proofErr w:type="spellEnd"/>
      <w:r w:rsidRPr="004E0CBB">
        <w:rPr>
          <w:rtl/>
        </w:rPr>
        <w:t xml:space="preserve">' מוקדם ויש </w:t>
      </w:r>
      <w:proofErr w:type="spellStart"/>
      <w:r w:rsidRPr="004E0CBB">
        <w:rPr>
          <w:rtl/>
        </w:rPr>
        <w:t>לומ</w:t>
      </w:r>
      <w:proofErr w:type="spellEnd"/>
      <w:r w:rsidRPr="004E0CBB">
        <w:rPr>
          <w:rtl/>
        </w:rPr>
        <w:t xml:space="preserve">' מאוחר. כי האי </w:t>
      </w:r>
      <w:proofErr w:type="spellStart"/>
      <w:r w:rsidRPr="004E0CBB">
        <w:rPr>
          <w:rtl/>
        </w:rPr>
        <w:t>גונא</w:t>
      </w:r>
      <w:proofErr w:type="spellEnd"/>
      <w:r w:rsidRPr="004E0CBB">
        <w:rPr>
          <w:rtl/>
        </w:rPr>
        <w:t xml:space="preserve"> לא </w:t>
      </w:r>
      <w:proofErr w:type="spellStart"/>
      <w:r w:rsidRPr="004E0CBB">
        <w:rPr>
          <w:rtl/>
        </w:rPr>
        <w:t>מחזקינן</w:t>
      </w:r>
      <w:proofErr w:type="spellEnd"/>
      <w:r w:rsidRPr="004E0CBB">
        <w:rPr>
          <w:rtl/>
        </w:rPr>
        <w:t xml:space="preserve"> </w:t>
      </w:r>
      <w:proofErr w:type="spellStart"/>
      <w:r w:rsidRPr="004E0CBB">
        <w:rPr>
          <w:rtl/>
        </w:rPr>
        <w:t>רעותא</w:t>
      </w:r>
      <w:proofErr w:type="spellEnd"/>
      <w:r w:rsidRPr="004E0CBB">
        <w:rPr>
          <w:rtl/>
        </w:rPr>
        <w:t xml:space="preserve"> </w:t>
      </w:r>
      <w:proofErr w:type="spellStart"/>
      <w:r w:rsidRPr="004E0CBB">
        <w:rPr>
          <w:rtl/>
        </w:rPr>
        <w:t>בשטרא</w:t>
      </w:r>
      <w:proofErr w:type="spellEnd"/>
      <w:r w:rsidRPr="004E0CBB">
        <w:rPr>
          <w:rtl/>
        </w:rPr>
        <w:t xml:space="preserve"> ולא אמרינן יד בעל השטר על התחתונה אלא </w:t>
      </w:r>
      <w:proofErr w:type="spellStart"/>
      <w:r w:rsidRPr="004E0CBB">
        <w:rPr>
          <w:rtl/>
        </w:rPr>
        <w:t>מחזקינן</w:t>
      </w:r>
      <w:proofErr w:type="spellEnd"/>
      <w:r w:rsidRPr="004E0CBB">
        <w:rPr>
          <w:rtl/>
        </w:rPr>
        <w:t xml:space="preserve"> ליה בעידי קיום. </w:t>
      </w:r>
      <w:proofErr w:type="spellStart"/>
      <w:r w:rsidRPr="004E0CBB">
        <w:rPr>
          <w:rtl/>
        </w:rPr>
        <w:t>כדאמ</w:t>
      </w:r>
      <w:proofErr w:type="spellEnd"/>
      <w:r w:rsidRPr="004E0CBB">
        <w:rPr>
          <w:rtl/>
        </w:rPr>
        <w:t xml:space="preserve">' </w:t>
      </w:r>
      <w:proofErr w:type="spellStart"/>
      <w:r w:rsidRPr="004E0CBB">
        <w:rPr>
          <w:rtl/>
        </w:rPr>
        <w:t>חישינן</w:t>
      </w:r>
      <w:proofErr w:type="spellEnd"/>
      <w:r w:rsidRPr="004E0CBB">
        <w:rPr>
          <w:rtl/>
        </w:rPr>
        <w:t xml:space="preserve"> שמא אחרוהו וכתבוהו. </w:t>
      </w:r>
      <w:proofErr w:type="spellStart"/>
      <w:r w:rsidRPr="004E0CBB">
        <w:rPr>
          <w:rtl/>
        </w:rPr>
        <w:t>וכדאמ</w:t>
      </w:r>
      <w:proofErr w:type="spellEnd"/>
      <w:r w:rsidRPr="004E0CBB">
        <w:rPr>
          <w:rtl/>
        </w:rPr>
        <w:t xml:space="preserve">' נמי </w:t>
      </w:r>
      <w:proofErr w:type="spellStart"/>
      <w:r w:rsidRPr="004E0CBB">
        <w:rPr>
          <w:rtl/>
        </w:rPr>
        <w:t>בגיטיןי</w:t>
      </w:r>
      <w:proofErr w:type="spellEnd"/>
      <w:r w:rsidRPr="004E0CBB">
        <w:rPr>
          <w:rtl/>
        </w:rPr>
        <w:t xml:space="preserve"> בדין הוא </w:t>
      </w:r>
      <w:proofErr w:type="spellStart"/>
      <w:r w:rsidRPr="004E0CBB">
        <w:rPr>
          <w:rtl/>
        </w:rPr>
        <w:t>דקיום</w:t>
      </w:r>
      <w:proofErr w:type="spellEnd"/>
      <w:r w:rsidRPr="004E0CBB">
        <w:rPr>
          <w:rtl/>
        </w:rPr>
        <w:t xml:space="preserve"> שטרות לא </w:t>
      </w:r>
      <w:proofErr w:type="spellStart"/>
      <w:r w:rsidRPr="004E0CBB">
        <w:rPr>
          <w:rtl/>
        </w:rPr>
        <w:t>ליבעי</w:t>
      </w:r>
      <w:proofErr w:type="spellEnd"/>
      <w:r w:rsidRPr="004E0CBB">
        <w:rPr>
          <w:rtl/>
        </w:rPr>
        <w:t xml:space="preserve"> </w:t>
      </w:r>
      <w:proofErr w:type="spellStart"/>
      <w:r w:rsidRPr="004E0CBB">
        <w:rPr>
          <w:rtl/>
        </w:rPr>
        <w:t>כדר"ל</w:t>
      </w:r>
      <w:proofErr w:type="spellEnd"/>
      <w:r w:rsidRPr="004E0CBB">
        <w:rPr>
          <w:rtl/>
        </w:rPr>
        <w:t xml:space="preserve"> </w:t>
      </w:r>
      <w:proofErr w:type="spellStart"/>
      <w:r w:rsidRPr="004E0CBB">
        <w:rPr>
          <w:rtl/>
        </w:rPr>
        <w:t>דאמ</w:t>
      </w:r>
      <w:proofErr w:type="spellEnd"/>
      <w:r w:rsidRPr="004E0CBB">
        <w:rPr>
          <w:rtl/>
        </w:rPr>
        <w:t xml:space="preserve">' נעשה כמי שנחקרה עדותן </w:t>
      </w:r>
      <w:proofErr w:type="spellStart"/>
      <w:r w:rsidRPr="004E0CBB">
        <w:rPr>
          <w:rtl/>
        </w:rPr>
        <w:t>בב"ד</w:t>
      </w:r>
      <w:proofErr w:type="spellEnd"/>
      <w:r w:rsidRPr="004E0CBB">
        <w:rPr>
          <w:rtl/>
        </w:rPr>
        <w:t>. ש"מ =שמע מינה= שעל הבא לפסול את השטר להביא ראיה כל אלו דברי ר"ח, ודברים ברורים הם.</w:t>
      </w:r>
    </w:p>
    <w:p w14:paraId="71EE1C6D" w14:textId="46941E1C" w:rsidR="004E0CBB" w:rsidRDefault="004E0CBB" w:rsidP="006564BC">
      <w:pPr>
        <w:jc w:val="both"/>
        <w:rPr>
          <w:u w:val="single"/>
          <w:rtl/>
        </w:rPr>
      </w:pPr>
    </w:p>
    <w:p w14:paraId="4C2672C2" w14:textId="65224DB9" w:rsidR="00A14670" w:rsidRPr="00A14670" w:rsidRDefault="00A14670" w:rsidP="00A14670">
      <w:pPr>
        <w:jc w:val="both"/>
        <w:rPr>
          <w:u w:val="single"/>
          <w:rtl/>
        </w:rPr>
      </w:pPr>
      <w:r w:rsidRPr="00A14670">
        <w:rPr>
          <w:u w:val="single"/>
          <w:rtl/>
        </w:rPr>
        <w:t>חידושי ר' חיים הלוי הלכות עדות פרק ג</w:t>
      </w:r>
      <w:r>
        <w:rPr>
          <w:rFonts w:hint="cs"/>
          <w:u w:val="single"/>
          <w:rtl/>
        </w:rPr>
        <w:t xml:space="preserve"> </w:t>
      </w:r>
      <w:r w:rsidRPr="00A14670">
        <w:rPr>
          <w:u w:val="single"/>
          <w:rtl/>
        </w:rPr>
        <w:t>הלכה ד</w:t>
      </w:r>
    </w:p>
    <w:p w14:paraId="7A0D4B39" w14:textId="77777777" w:rsidR="00A14670" w:rsidRPr="00A14670" w:rsidRDefault="00A14670" w:rsidP="00A14670">
      <w:pPr>
        <w:jc w:val="both"/>
        <w:rPr>
          <w:rtl/>
        </w:rPr>
      </w:pPr>
      <w:r w:rsidRPr="00A14670">
        <w:rPr>
          <w:rtl/>
        </w:rPr>
        <w:t xml:space="preserve">[ד] דין תורה שאין </w:t>
      </w:r>
      <w:proofErr w:type="spellStart"/>
      <w:r w:rsidRPr="00A14670">
        <w:rPr>
          <w:rtl/>
        </w:rPr>
        <w:t>מקבלין</w:t>
      </w:r>
      <w:proofErr w:type="spellEnd"/>
      <w:r w:rsidRPr="00A14670">
        <w:rPr>
          <w:rtl/>
        </w:rPr>
        <w:t xml:space="preserve"> עדות לא בדיני ממונות ולא בדיני נפשות אלא מפי העדים שנאמר על פי שנים עדים מפיהם ולא מכתב ידן אבל מדברי סופרים </w:t>
      </w:r>
      <w:proofErr w:type="spellStart"/>
      <w:r w:rsidRPr="00A14670">
        <w:rPr>
          <w:rtl/>
        </w:rPr>
        <w:t>שחותכין</w:t>
      </w:r>
      <w:proofErr w:type="spellEnd"/>
      <w:r w:rsidRPr="00A14670">
        <w:rPr>
          <w:rtl/>
        </w:rPr>
        <w:t xml:space="preserve"> דיני ממונות בעדות שבשטר וכו' עכ"ל.</w:t>
      </w:r>
    </w:p>
    <w:p w14:paraId="6B0BC63C" w14:textId="77777777" w:rsidR="00A14670" w:rsidRPr="00A14670" w:rsidRDefault="00A14670" w:rsidP="00A14670">
      <w:pPr>
        <w:jc w:val="both"/>
        <w:rPr>
          <w:rtl/>
        </w:rPr>
      </w:pPr>
      <w:r w:rsidRPr="00A14670">
        <w:rPr>
          <w:rtl/>
        </w:rPr>
        <w:t xml:space="preserve">והרמב"ן בספר המצות שרש ב' הקשה עליו וז"ל מהן שאנו </w:t>
      </w:r>
      <w:proofErr w:type="spellStart"/>
      <w:r w:rsidRPr="00A14670">
        <w:rPr>
          <w:rtl/>
        </w:rPr>
        <w:t>דנין</w:t>
      </w:r>
      <w:proofErr w:type="spellEnd"/>
      <w:r w:rsidRPr="00A14670">
        <w:rPr>
          <w:rtl/>
        </w:rPr>
        <w:t xml:space="preserve"> </w:t>
      </w:r>
      <w:proofErr w:type="spellStart"/>
      <w:r w:rsidRPr="00A14670">
        <w:rPr>
          <w:rtl/>
        </w:rPr>
        <w:t>בגטין</w:t>
      </w:r>
      <w:proofErr w:type="spellEnd"/>
      <w:r w:rsidRPr="00A14670">
        <w:rPr>
          <w:rtl/>
        </w:rPr>
        <w:t xml:space="preserve"> בעדי חתימה בלבד </w:t>
      </w:r>
      <w:proofErr w:type="spellStart"/>
      <w:r w:rsidRPr="00A14670">
        <w:rPr>
          <w:rtl/>
        </w:rPr>
        <w:t>והאשה</w:t>
      </w:r>
      <w:proofErr w:type="spellEnd"/>
      <w:r w:rsidRPr="00A14670">
        <w:rPr>
          <w:rtl/>
        </w:rPr>
        <w:t xml:space="preserve"> המוציאה לפנינו גט חתום </w:t>
      </w:r>
      <w:proofErr w:type="spellStart"/>
      <w:r w:rsidRPr="00A14670">
        <w:rPr>
          <w:rtl/>
        </w:rPr>
        <w:t>מקיימין</w:t>
      </w:r>
      <w:proofErr w:type="spellEnd"/>
      <w:r w:rsidRPr="00A14670">
        <w:rPr>
          <w:rtl/>
        </w:rPr>
        <w:t xml:space="preserve"> אותו בחותמיו </w:t>
      </w:r>
      <w:proofErr w:type="spellStart"/>
      <w:r w:rsidRPr="00A14670">
        <w:rPr>
          <w:rtl/>
        </w:rPr>
        <w:t>ומתירין</w:t>
      </w:r>
      <w:proofErr w:type="spellEnd"/>
      <w:r w:rsidRPr="00A14670">
        <w:rPr>
          <w:rtl/>
        </w:rPr>
        <w:t xml:space="preserve"> אותה </w:t>
      </w:r>
      <w:proofErr w:type="spellStart"/>
      <w:r w:rsidRPr="00A14670">
        <w:rPr>
          <w:rtl/>
        </w:rPr>
        <w:t>להנשא</w:t>
      </w:r>
      <w:proofErr w:type="spellEnd"/>
      <w:r w:rsidRPr="00A14670">
        <w:rPr>
          <w:rtl/>
        </w:rPr>
        <w:t xml:space="preserve"> על פי עדות השטר וזה לדברי </w:t>
      </w:r>
      <w:proofErr w:type="spellStart"/>
      <w:r w:rsidRPr="00A14670">
        <w:rPr>
          <w:rtl/>
        </w:rPr>
        <w:t>הכל</w:t>
      </w:r>
      <w:proofErr w:type="spellEnd"/>
      <w:r w:rsidRPr="00A14670">
        <w:rPr>
          <w:rtl/>
        </w:rPr>
        <w:t xml:space="preserve"> עכ"ל.</w:t>
      </w:r>
    </w:p>
    <w:p w14:paraId="3DC0E7CE" w14:textId="77777777" w:rsidR="00A14670" w:rsidRPr="00A14670" w:rsidRDefault="00A14670" w:rsidP="00A14670">
      <w:pPr>
        <w:jc w:val="both"/>
        <w:rPr>
          <w:rtl/>
        </w:rPr>
      </w:pPr>
      <w:r w:rsidRPr="00A14670">
        <w:rPr>
          <w:rtl/>
        </w:rPr>
        <w:lastRenderedPageBreak/>
        <w:t xml:space="preserve">והנה קושיית הרמב"ן על הרמב"ם נחלקת לשנים, חדא </w:t>
      </w:r>
      <w:proofErr w:type="spellStart"/>
      <w:r w:rsidRPr="00A14670">
        <w:rPr>
          <w:rtl/>
        </w:rPr>
        <w:t>דהיאך</w:t>
      </w:r>
      <w:proofErr w:type="spellEnd"/>
      <w:r w:rsidRPr="00A14670">
        <w:rPr>
          <w:rtl/>
        </w:rPr>
        <w:t xml:space="preserve"> הדין באם גירש או קידש בשטר שיש עליו עדים שפיר דמי, הא </w:t>
      </w:r>
      <w:proofErr w:type="spellStart"/>
      <w:r w:rsidRPr="00A14670">
        <w:rPr>
          <w:rtl/>
        </w:rPr>
        <w:t>קיי"ל</w:t>
      </w:r>
      <w:proofErr w:type="spellEnd"/>
      <w:r w:rsidRPr="00A14670">
        <w:rPr>
          <w:rtl/>
        </w:rPr>
        <w:t xml:space="preserve"> </w:t>
      </w:r>
      <w:proofErr w:type="spellStart"/>
      <w:r w:rsidRPr="00A14670">
        <w:rPr>
          <w:rtl/>
        </w:rPr>
        <w:t>דהמגרש</w:t>
      </w:r>
      <w:proofErr w:type="spellEnd"/>
      <w:r w:rsidRPr="00A14670">
        <w:rPr>
          <w:rtl/>
        </w:rPr>
        <w:t xml:space="preserve"> והמקדש בלא עדים לאו כלום הוא, וא"כ </w:t>
      </w:r>
      <w:proofErr w:type="spellStart"/>
      <w:r w:rsidRPr="00A14670">
        <w:rPr>
          <w:rtl/>
        </w:rPr>
        <w:t>להרמב"ם</w:t>
      </w:r>
      <w:proofErr w:type="spellEnd"/>
      <w:r w:rsidRPr="00A14670">
        <w:rPr>
          <w:rtl/>
        </w:rPr>
        <w:t xml:space="preserve"> דלא </w:t>
      </w:r>
      <w:proofErr w:type="spellStart"/>
      <w:r w:rsidRPr="00A14670">
        <w:rPr>
          <w:rtl/>
        </w:rPr>
        <w:t>חשיבא</w:t>
      </w:r>
      <w:proofErr w:type="spellEnd"/>
      <w:r w:rsidRPr="00A14670">
        <w:rPr>
          <w:rtl/>
        </w:rPr>
        <w:t xml:space="preserve"> עדות כלל מדין תורה, מפני מה מהניא עדות שבשטר </w:t>
      </w:r>
      <w:proofErr w:type="spellStart"/>
      <w:r w:rsidRPr="00A14670">
        <w:rPr>
          <w:rtl/>
        </w:rPr>
        <w:t>לשויה</w:t>
      </w:r>
      <w:proofErr w:type="spellEnd"/>
      <w:r w:rsidRPr="00A14670">
        <w:rPr>
          <w:rtl/>
        </w:rPr>
        <w:t xml:space="preserve"> גירושין וקידושין על פי עדות זו. ואם כי בזה פליגי ר"מ </w:t>
      </w:r>
      <w:proofErr w:type="spellStart"/>
      <w:r w:rsidRPr="00A14670">
        <w:rPr>
          <w:rtl/>
        </w:rPr>
        <w:t>ור"א</w:t>
      </w:r>
      <w:proofErr w:type="spellEnd"/>
      <w:r w:rsidRPr="00A14670">
        <w:rPr>
          <w:rtl/>
        </w:rPr>
        <w:t xml:space="preserve"> אי עדי חתימה כרתי או עדי מסירה כרתי, </w:t>
      </w:r>
      <w:proofErr w:type="spellStart"/>
      <w:r w:rsidRPr="00A14670">
        <w:rPr>
          <w:rtl/>
        </w:rPr>
        <w:t>אכתי</w:t>
      </w:r>
      <w:proofErr w:type="spellEnd"/>
      <w:r w:rsidRPr="00A14670">
        <w:rPr>
          <w:rtl/>
        </w:rPr>
        <w:t xml:space="preserve"> קשה לר"מ איך מהני עדי חתימה הא הוי מפי כתבם. וביותר קשה על הרמב"ם בעצמו שפסק בפ"א מה' גירושין </w:t>
      </w:r>
      <w:proofErr w:type="spellStart"/>
      <w:r w:rsidRPr="00A14670">
        <w:rPr>
          <w:rtl/>
        </w:rPr>
        <w:t>הט"ז</w:t>
      </w:r>
      <w:proofErr w:type="spellEnd"/>
      <w:r w:rsidRPr="00A14670">
        <w:rPr>
          <w:rtl/>
        </w:rPr>
        <w:t xml:space="preserve"> וז"ל חתמו בו שנים ועבר ונתנו לה בינו לבינה וכו' </w:t>
      </w:r>
      <w:proofErr w:type="spellStart"/>
      <w:r w:rsidRPr="00A14670">
        <w:rPr>
          <w:rtl/>
        </w:rPr>
        <w:t>ה"ז</w:t>
      </w:r>
      <w:proofErr w:type="spellEnd"/>
      <w:r w:rsidRPr="00A14670">
        <w:rPr>
          <w:rtl/>
        </w:rPr>
        <w:t xml:space="preserve"> כשר הואיל ועדים שבו כשרים והרי הגט יוצא מתחת ידה עכ"ל, הרי </w:t>
      </w:r>
      <w:proofErr w:type="spellStart"/>
      <w:r w:rsidRPr="00A14670">
        <w:rPr>
          <w:rtl/>
        </w:rPr>
        <w:t>דפסק</w:t>
      </w:r>
      <w:proofErr w:type="spellEnd"/>
      <w:r w:rsidRPr="00A14670">
        <w:rPr>
          <w:rtl/>
        </w:rPr>
        <w:t xml:space="preserve"> </w:t>
      </w:r>
      <w:proofErr w:type="spellStart"/>
      <w:r w:rsidRPr="00A14670">
        <w:rPr>
          <w:rtl/>
        </w:rPr>
        <w:t>להדיא</w:t>
      </w:r>
      <w:proofErr w:type="spellEnd"/>
      <w:r w:rsidRPr="00A14670">
        <w:rPr>
          <w:rtl/>
        </w:rPr>
        <w:t xml:space="preserve"> </w:t>
      </w:r>
      <w:proofErr w:type="spellStart"/>
      <w:r w:rsidRPr="00A14670">
        <w:rPr>
          <w:rtl/>
        </w:rPr>
        <w:t>דעדי</w:t>
      </w:r>
      <w:proofErr w:type="spellEnd"/>
      <w:r w:rsidRPr="00A14670">
        <w:rPr>
          <w:rtl/>
        </w:rPr>
        <w:t xml:space="preserve"> חתימה מהני </w:t>
      </w:r>
      <w:proofErr w:type="spellStart"/>
      <w:r w:rsidRPr="00A14670">
        <w:rPr>
          <w:rtl/>
        </w:rPr>
        <w:t>לכו"ע</w:t>
      </w:r>
      <w:proofErr w:type="spellEnd"/>
      <w:r w:rsidRPr="00A14670">
        <w:rPr>
          <w:rtl/>
        </w:rPr>
        <w:t xml:space="preserve"> אפילו </w:t>
      </w:r>
      <w:proofErr w:type="spellStart"/>
      <w:r w:rsidRPr="00A14670">
        <w:rPr>
          <w:rtl/>
        </w:rPr>
        <w:t>לר"א</w:t>
      </w:r>
      <w:proofErr w:type="spellEnd"/>
      <w:r w:rsidRPr="00A14670">
        <w:rPr>
          <w:rtl/>
        </w:rPr>
        <w:t xml:space="preserve">, </w:t>
      </w:r>
      <w:proofErr w:type="spellStart"/>
      <w:r w:rsidRPr="00A14670">
        <w:rPr>
          <w:rtl/>
        </w:rPr>
        <w:t>ואמאי</w:t>
      </w:r>
      <w:proofErr w:type="spellEnd"/>
      <w:r w:rsidRPr="00A14670">
        <w:rPr>
          <w:rtl/>
        </w:rPr>
        <w:t xml:space="preserve"> הא הוי מפי כתבם, הא חדא. ועוד קשה על הרמב"ם, </w:t>
      </w:r>
      <w:proofErr w:type="spellStart"/>
      <w:r w:rsidRPr="00A14670">
        <w:rPr>
          <w:rtl/>
        </w:rPr>
        <w:t>דאמאי</w:t>
      </w:r>
      <w:proofErr w:type="spellEnd"/>
      <w:r w:rsidRPr="00A14670">
        <w:rPr>
          <w:rtl/>
        </w:rPr>
        <w:t xml:space="preserve"> </w:t>
      </w:r>
      <w:proofErr w:type="spellStart"/>
      <w:r w:rsidRPr="00A14670">
        <w:rPr>
          <w:rtl/>
        </w:rPr>
        <w:t>סמכינן</w:t>
      </w:r>
      <w:proofErr w:type="spellEnd"/>
      <w:r w:rsidRPr="00A14670">
        <w:rPr>
          <w:rtl/>
        </w:rPr>
        <w:t xml:space="preserve"> באשה המוציאה גט לפנינו לומר </w:t>
      </w:r>
      <w:proofErr w:type="spellStart"/>
      <w:r w:rsidRPr="00A14670">
        <w:rPr>
          <w:rtl/>
        </w:rPr>
        <w:t>שנתגרשה</w:t>
      </w:r>
      <w:proofErr w:type="spellEnd"/>
      <w:r w:rsidRPr="00A14670">
        <w:rPr>
          <w:rtl/>
        </w:rPr>
        <w:t xml:space="preserve">, </w:t>
      </w:r>
      <w:proofErr w:type="spellStart"/>
      <w:r w:rsidRPr="00A14670">
        <w:rPr>
          <w:rtl/>
        </w:rPr>
        <w:t>וסומכין</w:t>
      </w:r>
      <w:proofErr w:type="spellEnd"/>
      <w:r w:rsidRPr="00A14670">
        <w:rPr>
          <w:rtl/>
        </w:rPr>
        <w:t xml:space="preserve"> על זה ע"י עדי חתימה שבגט, והרי להביא ראיה </w:t>
      </w:r>
      <w:proofErr w:type="spellStart"/>
      <w:r w:rsidRPr="00A14670">
        <w:rPr>
          <w:rtl/>
        </w:rPr>
        <w:t>שנתגרשה</w:t>
      </w:r>
      <w:proofErr w:type="spellEnd"/>
      <w:r w:rsidRPr="00A14670">
        <w:rPr>
          <w:rtl/>
        </w:rPr>
        <w:t xml:space="preserve"> בעינן עדות גמורה מדין תורה, משום דאין דבר שבערוה פחות משנים, ועדות זו פסולה מדין תורה, משום </w:t>
      </w:r>
      <w:proofErr w:type="spellStart"/>
      <w:r w:rsidRPr="00A14670">
        <w:rPr>
          <w:rtl/>
        </w:rPr>
        <w:t>דהויא</w:t>
      </w:r>
      <w:proofErr w:type="spellEnd"/>
      <w:r w:rsidRPr="00A14670">
        <w:rPr>
          <w:rtl/>
        </w:rPr>
        <w:t xml:space="preserve"> מפי כתבם </w:t>
      </w:r>
      <w:proofErr w:type="spellStart"/>
      <w:r w:rsidRPr="00A14670">
        <w:rPr>
          <w:rtl/>
        </w:rPr>
        <w:t>להרמב"ם</w:t>
      </w:r>
      <w:proofErr w:type="spellEnd"/>
      <w:r w:rsidRPr="00A14670">
        <w:rPr>
          <w:rtl/>
        </w:rPr>
        <w:t>.</w:t>
      </w:r>
    </w:p>
    <w:p w14:paraId="2C8994FE" w14:textId="77777777" w:rsidR="00A14670" w:rsidRPr="00A14670" w:rsidRDefault="00A14670" w:rsidP="00A14670">
      <w:pPr>
        <w:jc w:val="both"/>
        <w:rPr>
          <w:rtl/>
        </w:rPr>
      </w:pPr>
      <w:r w:rsidRPr="00A14670">
        <w:rPr>
          <w:rtl/>
        </w:rPr>
        <w:t xml:space="preserve">והנה על קושייתו הראשונה י"ל, </w:t>
      </w:r>
      <w:proofErr w:type="spellStart"/>
      <w:r w:rsidRPr="00A14670">
        <w:rPr>
          <w:rtl/>
        </w:rPr>
        <w:t>דהא</w:t>
      </w:r>
      <w:proofErr w:type="spellEnd"/>
      <w:r w:rsidRPr="00A14670">
        <w:rPr>
          <w:rtl/>
        </w:rPr>
        <w:t xml:space="preserve"> דלא מהני מפי כתבם, הוא רק </w:t>
      </w:r>
      <w:proofErr w:type="spellStart"/>
      <w:r w:rsidRPr="00A14670">
        <w:rPr>
          <w:rtl/>
        </w:rPr>
        <w:t>לענין</w:t>
      </w:r>
      <w:proofErr w:type="spellEnd"/>
      <w:r w:rsidRPr="00A14670">
        <w:rPr>
          <w:rtl/>
        </w:rPr>
        <w:t xml:space="preserve"> דין הגדת עדות, </w:t>
      </w:r>
      <w:proofErr w:type="spellStart"/>
      <w:r w:rsidRPr="00A14670">
        <w:rPr>
          <w:rtl/>
        </w:rPr>
        <w:t>דמפי</w:t>
      </w:r>
      <w:proofErr w:type="spellEnd"/>
      <w:r w:rsidRPr="00A14670">
        <w:rPr>
          <w:rtl/>
        </w:rPr>
        <w:t xml:space="preserve"> כתבם לא </w:t>
      </w:r>
      <w:proofErr w:type="spellStart"/>
      <w:r w:rsidRPr="00A14670">
        <w:rPr>
          <w:rtl/>
        </w:rPr>
        <w:t>חשיבא</w:t>
      </w:r>
      <w:proofErr w:type="spellEnd"/>
      <w:r w:rsidRPr="00A14670">
        <w:rPr>
          <w:rtl/>
        </w:rPr>
        <w:t xml:space="preserve"> הגדה כלל, אבל </w:t>
      </w:r>
      <w:proofErr w:type="spellStart"/>
      <w:r w:rsidRPr="00A14670">
        <w:rPr>
          <w:rtl/>
        </w:rPr>
        <w:t>לענין</w:t>
      </w:r>
      <w:proofErr w:type="spellEnd"/>
      <w:r w:rsidRPr="00A14670">
        <w:rPr>
          <w:rtl/>
        </w:rPr>
        <w:t xml:space="preserve"> הך דינא </w:t>
      </w:r>
      <w:proofErr w:type="spellStart"/>
      <w:r w:rsidRPr="00A14670">
        <w:rPr>
          <w:rtl/>
        </w:rPr>
        <w:t>דהמקדש</w:t>
      </w:r>
      <w:proofErr w:type="spellEnd"/>
      <w:r w:rsidRPr="00A14670">
        <w:rPr>
          <w:rtl/>
        </w:rPr>
        <w:t xml:space="preserve"> בלא עדים לאו כלום הוא, הרי אין זה שייך להגדת עדים, אלא </w:t>
      </w:r>
      <w:proofErr w:type="spellStart"/>
      <w:r w:rsidRPr="00A14670">
        <w:rPr>
          <w:rtl/>
        </w:rPr>
        <w:t>דבעינן</w:t>
      </w:r>
      <w:proofErr w:type="spellEnd"/>
      <w:r w:rsidRPr="00A14670">
        <w:rPr>
          <w:rtl/>
        </w:rPr>
        <w:t xml:space="preserve"> עדים על מעשה הגירושין וקידושין, ולזה שפיר מהניא גם עדות שבשטר, </w:t>
      </w:r>
      <w:proofErr w:type="spellStart"/>
      <w:r w:rsidRPr="00A14670">
        <w:rPr>
          <w:rtl/>
        </w:rPr>
        <w:t>דנהי</w:t>
      </w:r>
      <w:proofErr w:type="spellEnd"/>
      <w:r w:rsidRPr="00A14670">
        <w:rPr>
          <w:rtl/>
        </w:rPr>
        <w:t xml:space="preserve"> דלא </w:t>
      </w:r>
      <w:proofErr w:type="spellStart"/>
      <w:r w:rsidRPr="00A14670">
        <w:rPr>
          <w:rtl/>
        </w:rPr>
        <w:t>חשיבא</w:t>
      </w:r>
      <w:proofErr w:type="spellEnd"/>
      <w:r w:rsidRPr="00A14670">
        <w:rPr>
          <w:rtl/>
        </w:rPr>
        <w:t xml:space="preserve"> הגדת עדות, אבל עדות מ"מ הויא, ומועלת </w:t>
      </w:r>
      <w:proofErr w:type="spellStart"/>
      <w:r w:rsidRPr="00A14670">
        <w:rPr>
          <w:rtl/>
        </w:rPr>
        <w:t>לשויה</w:t>
      </w:r>
      <w:proofErr w:type="spellEnd"/>
      <w:r w:rsidRPr="00A14670">
        <w:rPr>
          <w:rtl/>
        </w:rPr>
        <w:t xml:space="preserve"> גירושין וקידושין. אבל </w:t>
      </w:r>
      <w:proofErr w:type="spellStart"/>
      <w:r w:rsidRPr="00A14670">
        <w:rPr>
          <w:rtl/>
        </w:rPr>
        <w:t>הקושיא</w:t>
      </w:r>
      <w:proofErr w:type="spellEnd"/>
      <w:r w:rsidRPr="00A14670">
        <w:rPr>
          <w:rtl/>
        </w:rPr>
        <w:t xml:space="preserve"> </w:t>
      </w:r>
      <w:proofErr w:type="spellStart"/>
      <w:r w:rsidRPr="00A14670">
        <w:rPr>
          <w:rtl/>
        </w:rPr>
        <w:t>השניה</w:t>
      </w:r>
      <w:proofErr w:type="spellEnd"/>
      <w:r w:rsidRPr="00A14670">
        <w:rPr>
          <w:rtl/>
        </w:rPr>
        <w:t xml:space="preserve"> תקשי עדיין, </w:t>
      </w:r>
      <w:proofErr w:type="spellStart"/>
      <w:r w:rsidRPr="00A14670">
        <w:rPr>
          <w:rtl/>
        </w:rPr>
        <w:t>דאיך</w:t>
      </w:r>
      <w:proofErr w:type="spellEnd"/>
      <w:r w:rsidRPr="00A14670">
        <w:rPr>
          <w:rtl/>
        </w:rPr>
        <w:t xml:space="preserve"> </w:t>
      </w:r>
      <w:proofErr w:type="spellStart"/>
      <w:r w:rsidRPr="00A14670">
        <w:rPr>
          <w:rtl/>
        </w:rPr>
        <w:t>סמכינן</w:t>
      </w:r>
      <w:proofErr w:type="spellEnd"/>
      <w:r w:rsidRPr="00A14670">
        <w:rPr>
          <w:rtl/>
        </w:rPr>
        <w:t xml:space="preserve"> על השטר </w:t>
      </w:r>
      <w:proofErr w:type="spellStart"/>
      <w:r w:rsidRPr="00A14670">
        <w:rPr>
          <w:rtl/>
        </w:rPr>
        <w:t>לענין</w:t>
      </w:r>
      <w:proofErr w:type="spellEnd"/>
      <w:r w:rsidRPr="00A14670">
        <w:rPr>
          <w:rtl/>
        </w:rPr>
        <w:t xml:space="preserve"> ראיה </w:t>
      </w:r>
      <w:proofErr w:type="spellStart"/>
      <w:r w:rsidRPr="00A14670">
        <w:rPr>
          <w:rtl/>
        </w:rPr>
        <w:t>שנתגרשה</w:t>
      </w:r>
      <w:proofErr w:type="spellEnd"/>
      <w:r w:rsidRPr="00A14670">
        <w:rPr>
          <w:rtl/>
        </w:rPr>
        <w:t xml:space="preserve">, </w:t>
      </w:r>
      <w:proofErr w:type="spellStart"/>
      <w:r w:rsidRPr="00A14670">
        <w:rPr>
          <w:rtl/>
        </w:rPr>
        <w:t>דבזה</w:t>
      </w:r>
      <w:proofErr w:type="spellEnd"/>
      <w:r w:rsidRPr="00A14670">
        <w:rPr>
          <w:rtl/>
        </w:rPr>
        <w:t xml:space="preserve"> הרי בעינן גם הגדת עדות, ככל עדות </w:t>
      </w:r>
      <w:proofErr w:type="spellStart"/>
      <w:r w:rsidRPr="00A14670">
        <w:rPr>
          <w:rtl/>
        </w:rPr>
        <w:t>דעלמא</w:t>
      </w:r>
      <w:proofErr w:type="spellEnd"/>
      <w:r w:rsidRPr="00A14670">
        <w:rPr>
          <w:rtl/>
        </w:rPr>
        <w:t xml:space="preserve">, כיון דאין דבר שבערוה פחות משנים, ואיך </w:t>
      </w:r>
      <w:proofErr w:type="spellStart"/>
      <w:r w:rsidRPr="00A14670">
        <w:rPr>
          <w:rtl/>
        </w:rPr>
        <w:t>סמכינן</w:t>
      </w:r>
      <w:proofErr w:type="spellEnd"/>
      <w:r w:rsidRPr="00A14670">
        <w:rPr>
          <w:rtl/>
        </w:rPr>
        <w:t xml:space="preserve"> </w:t>
      </w:r>
      <w:proofErr w:type="spellStart"/>
      <w:r w:rsidRPr="00A14670">
        <w:rPr>
          <w:rtl/>
        </w:rPr>
        <w:t>אשטרא</w:t>
      </w:r>
      <w:proofErr w:type="spellEnd"/>
      <w:r w:rsidRPr="00A14670">
        <w:rPr>
          <w:rtl/>
        </w:rPr>
        <w:t xml:space="preserve"> דהוי מפי כתבם. אכן באמת דגם קושיא הראשונה במקומה עומדת, דהרי כל עדי חתימה אינם יודעים כלל מגוף הגירושין וקידושין, </w:t>
      </w:r>
      <w:proofErr w:type="spellStart"/>
      <w:r w:rsidRPr="00A14670">
        <w:rPr>
          <w:rtl/>
        </w:rPr>
        <w:t>וליכא</w:t>
      </w:r>
      <w:proofErr w:type="spellEnd"/>
      <w:r w:rsidRPr="00A14670">
        <w:rPr>
          <w:rtl/>
        </w:rPr>
        <w:t xml:space="preserve"> רק הגדתן </w:t>
      </w:r>
      <w:proofErr w:type="spellStart"/>
      <w:r w:rsidRPr="00A14670">
        <w:rPr>
          <w:rtl/>
        </w:rPr>
        <w:t>שמעידין</w:t>
      </w:r>
      <w:proofErr w:type="spellEnd"/>
      <w:r w:rsidRPr="00A14670">
        <w:rPr>
          <w:rtl/>
        </w:rPr>
        <w:t xml:space="preserve"> על הגירושין וקידושין, או על השטר, ובעל </w:t>
      </w:r>
      <w:proofErr w:type="spellStart"/>
      <w:r w:rsidRPr="00A14670">
        <w:rPr>
          <w:rtl/>
        </w:rPr>
        <w:t>כרחך</w:t>
      </w:r>
      <w:proofErr w:type="spellEnd"/>
      <w:r w:rsidRPr="00A14670">
        <w:rPr>
          <w:rtl/>
        </w:rPr>
        <w:t xml:space="preserve"> צ"ל, </w:t>
      </w:r>
      <w:proofErr w:type="spellStart"/>
      <w:r w:rsidRPr="00A14670">
        <w:rPr>
          <w:rtl/>
        </w:rPr>
        <w:t>דזהו</w:t>
      </w:r>
      <w:proofErr w:type="spellEnd"/>
      <w:r w:rsidRPr="00A14670">
        <w:rPr>
          <w:rtl/>
        </w:rPr>
        <w:t xml:space="preserve"> גזירת הכתוב, </w:t>
      </w:r>
      <w:proofErr w:type="spellStart"/>
      <w:r w:rsidRPr="00A14670">
        <w:rPr>
          <w:rtl/>
        </w:rPr>
        <w:t>דהגדתן</w:t>
      </w:r>
      <w:proofErr w:type="spellEnd"/>
      <w:r w:rsidRPr="00A14670">
        <w:rPr>
          <w:rtl/>
        </w:rPr>
        <w:t xml:space="preserve"> שבשטר </w:t>
      </w:r>
      <w:proofErr w:type="spellStart"/>
      <w:r w:rsidRPr="00A14670">
        <w:rPr>
          <w:rtl/>
        </w:rPr>
        <w:t>משויא</w:t>
      </w:r>
      <w:proofErr w:type="spellEnd"/>
      <w:r w:rsidRPr="00A14670">
        <w:rPr>
          <w:rtl/>
        </w:rPr>
        <w:t xml:space="preserve"> ליה </w:t>
      </w:r>
      <w:proofErr w:type="spellStart"/>
      <w:r w:rsidRPr="00A14670">
        <w:rPr>
          <w:rtl/>
        </w:rPr>
        <w:t>לשטרא</w:t>
      </w:r>
      <w:proofErr w:type="spellEnd"/>
      <w:r w:rsidRPr="00A14670">
        <w:rPr>
          <w:rtl/>
        </w:rPr>
        <w:t xml:space="preserve"> </w:t>
      </w:r>
      <w:proofErr w:type="spellStart"/>
      <w:r w:rsidRPr="00A14670">
        <w:rPr>
          <w:rtl/>
        </w:rPr>
        <w:t>וחשיבא</w:t>
      </w:r>
      <w:proofErr w:type="spellEnd"/>
      <w:r w:rsidRPr="00A14670">
        <w:rPr>
          <w:rtl/>
        </w:rPr>
        <w:t xml:space="preserve"> גם עדות ראיה על גוף המעשה של הגירושין וקידושין וכדומה, וא"כ הרי כל זה לא שייך רק אם נימא </w:t>
      </w:r>
      <w:proofErr w:type="spellStart"/>
      <w:r w:rsidRPr="00A14670">
        <w:rPr>
          <w:rtl/>
        </w:rPr>
        <w:t>דהויא</w:t>
      </w:r>
      <w:proofErr w:type="spellEnd"/>
      <w:r w:rsidRPr="00A14670">
        <w:rPr>
          <w:rtl/>
        </w:rPr>
        <w:t xml:space="preserve"> הגדה כשרה, ואז ממילא חזר בו כל </w:t>
      </w:r>
      <w:proofErr w:type="spellStart"/>
      <w:r w:rsidRPr="00A14670">
        <w:rPr>
          <w:rtl/>
        </w:rPr>
        <w:t>הגזירת</w:t>
      </w:r>
      <w:proofErr w:type="spellEnd"/>
      <w:r w:rsidRPr="00A14670">
        <w:rPr>
          <w:rtl/>
        </w:rPr>
        <w:t xml:space="preserve"> הכתוב של שטרות, אבל לדעת הרמב"ם </w:t>
      </w:r>
      <w:proofErr w:type="spellStart"/>
      <w:r w:rsidRPr="00A14670">
        <w:rPr>
          <w:rtl/>
        </w:rPr>
        <w:t>דהויא</w:t>
      </w:r>
      <w:proofErr w:type="spellEnd"/>
      <w:r w:rsidRPr="00A14670">
        <w:rPr>
          <w:rtl/>
        </w:rPr>
        <w:t xml:space="preserve"> הגדה פסולה, משום </w:t>
      </w:r>
      <w:proofErr w:type="spellStart"/>
      <w:r w:rsidRPr="00A14670">
        <w:rPr>
          <w:rtl/>
        </w:rPr>
        <w:t>דהויא</w:t>
      </w:r>
      <w:proofErr w:type="spellEnd"/>
      <w:r w:rsidRPr="00A14670">
        <w:rPr>
          <w:rtl/>
        </w:rPr>
        <w:t xml:space="preserve"> מפי כתבם, א"כ ממילא אין כאן עדות כלל, וקשה </w:t>
      </w:r>
      <w:proofErr w:type="spellStart"/>
      <w:r w:rsidRPr="00A14670">
        <w:rPr>
          <w:rtl/>
        </w:rPr>
        <w:t>דאיך</w:t>
      </w:r>
      <w:proofErr w:type="spellEnd"/>
      <w:r w:rsidRPr="00A14670">
        <w:rPr>
          <w:rtl/>
        </w:rPr>
        <w:t xml:space="preserve"> מהני עדי חתימה בלא עדי מסירה, והא כיון </w:t>
      </w:r>
      <w:proofErr w:type="spellStart"/>
      <w:r w:rsidRPr="00A14670">
        <w:rPr>
          <w:rtl/>
        </w:rPr>
        <w:t>דבטלה</w:t>
      </w:r>
      <w:proofErr w:type="spellEnd"/>
      <w:r w:rsidRPr="00A14670">
        <w:rPr>
          <w:rtl/>
        </w:rPr>
        <w:t xml:space="preserve"> הגדתן הרי אין כאן שום עדות </w:t>
      </w:r>
      <w:proofErr w:type="spellStart"/>
      <w:r w:rsidRPr="00A14670">
        <w:rPr>
          <w:rtl/>
        </w:rPr>
        <w:t>לאשווייה</w:t>
      </w:r>
      <w:proofErr w:type="spellEnd"/>
      <w:r w:rsidRPr="00A14670">
        <w:rPr>
          <w:rtl/>
        </w:rPr>
        <w:t xml:space="preserve"> </w:t>
      </w:r>
      <w:proofErr w:type="spellStart"/>
      <w:r w:rsidRPr="00A14670">
        <w:rPr>
          <w:rtl/>
        </w:rPr>
        <w:t>שטרא</w:t>
      </w:r>
      <w:proofErr w:type="spellEnd"/>
      <w:r w:rsidRPr="00A14670">
        <w:rPr>
          <w:rtl/>
        </w:rPr>
        <w:t xml:space="preserve">, וממילא אין כאן עדות על עצם הגירושין וקידושין, </w:t>
      </w:r>
      <w:proofErr w:type="spellStart"/>
      <w:r w:rsidRPr="00A14670">
        <w:rPr>
          <w:rtl/>
        </w:rPr>
        <w:t>והוי</w:t>
      </w:r>
      <w:proofErr w:type="spellEnd"/>
      <w:r w:rsidRPr="00A14670">
        <w:rPr>
          <w:rtl/>
        </w:rPr>
        <w:t xml:space="preserve"> מקדש ומגרש בלא עדים </w:t>
      </w:r>
      <w:proofErr w:type="spellStart"/>
      <w:r w:rsidRPr="00A14670">
        <w:rPr>
          <w:rtl/>
        </w:rPr>
        <w:t>דבטל</w:t>
      </w:r>
      <w:proofErr w:type="spellEnd"/>
      <w:r w:rsidRPr="00A14670">
        <w:rPr>
          <w:rtl/>
        </w:rPr>
        <w:t xml:space="preserve"> הגירושין וקידושין. ועוד דלא הוי שטר כלל, </w:t>
      </w:r>
      <w:proofErr w:type="spellStart"/>
      <w:r w:rsidRPr="00A14670">
        <w:rPr>
          <w:rtl/>
        </w:rPr>
        <w:t>וכדקי"ל</w:t>
      </w:r>
      <w:proofErr w:type="spellEnd"/>
      <w:r w:rsidRPr="00A14670">
        <w:rPr>
          <w:rtl/>
        </w:rPr>
        <w:t xml:space="preserve"> </w:t>
      </w:r>
      <w:proofErr w:type="spellStart"/>
      <w:r w:rsidRPr="00A14670">
        <w:rPr>
          <w:rtl/>
        </w:rPr>
        <w:t>דבעינן</w:t>
      </w:r>
      <w:proofErr w:type="spellEnd"/>
      <w:r w:rsidRPr="00A14670">
        <w:rPr>
          <w:rtl/>
        </w:rPr>
        <w:t xml:space="preserve"> עדי חתימה או עדי מסירה גם </w:t>
      </w:r>
      <w:proofErr w:type="spellStart"/>
      <w:r w:rsidRPr="00A14670">
        <w:rPr>
          <w:rtl/>
        </w:rPr>
        <w:t>לענין</w:t>
      </w:r>
      <w:proofErr w:type="spellEnd"/>
      <w:r w:rsidRPr="00A14670">
        <w:rPr>
          <w:rtl/>
        </w:rPr>
        <w:t xml:space="preserve"> </w:t>
      </w:r>
      <w:proofErr w:type="spellStart"/>
      <w:r w:rsidRPr="00A14670">
        <w:rPr>
          <w:rtl/>
        </w:rPr>
        <w:t>אשוויי</w:t>
      </w:r>
      <w:proofErr w:type="spellEnd"/>
      <w:r w:rsidRPr="00A14670">
        <w:rPr>
          <w:rtl/>
        </w:rPr>
        <w:t xml:space="preserve"> </w:t>
      </w:r>
      <w:proofErr w:type="spellStart"/>
      <w:r w:rsidRPr="00A14670">
        <w:rPr>
          <w:rtl/>
        </w:rPr>
        <w:t>שטרא</w:t>
      </w:r>
      <w:proofErr w:type="spellEnd"/>
      <w:r w:rsidRPr="00A14670">
        <w:rPr>
          <w:rtl/>
        </w:rPr>
        <w:t xml:space="preserve">, וכמבואר בכתובות דף י"ח ע"ב </w:t>
      </w:r>
      <w:proofErr w:type="spellStart"/>
      <w:r w:rsidRPr="00A14670">
        <w:rPr>
          <w:rtl/>
        </w:rPr>
        <w:t>דיסוד</w:t>
      </w:r>
      <w:proofErr w:type="spellEnd"/>
      <w:r w:rsidRPr="00A14670">
        <w:rPr>
          <w:rtl/>
        </w:rPr>
        <w:t xml:space="preserve"> השטרות הוא משום </w:t>
      </w:r>
      <w:proofErr w:type="spellStart"/>
      <w:r w:rsidRPr="00A14670">
        <w:rPr>
          <w:rtl/>
        </w:rPr>
        <w:t>דעדים</w:t>
      </w:r>
      <w:proofErr w:type="spellEnd"/>
      <w:r w:rsidRPr="00A14670">
        <w:rPr>
          <w:rtl/>
        </w:rPr>
        <w:t xml:space="preserve"> </w:t>
      </w:r>
      <w:proofErr w:type="spellStart"/>
      <w:r w:rsidRPr="00A14670">
        <w:rPr>
          <w:rtl/>
        </w:rPr>
        <w:t>החתומין</w:t>
      </w:r>
      <w:proofErr w:type="spellEnd"/>
      <w:r w:rsidRPr="00A14670">
        <w:rPr>
          <w:rtl/>
        </w:rPr>
        <w:t xml:space="preserve"> על השטר נעשה כמו שנחקרה עדותן </w:t>
      </w:r>
      <w:proofErr w:type="spellStart"/>
      <w:r w:rsidRPr="00A14670">
        <w:rPr>
          <w:rtl/>
        </w:rPr>
        <w:t>בב"ד</w:t>
      </w:r>
      <w:proofErr w:type="spellEnd"/>
      <w:r w:rsidRPr="00A14670">
        <w:rPr>
          <w:rtl/>
        </w:rPr>
        <w:t xml:space="preserve">, וקשה על הרמב"ם שפסק </w:t>
      </w:r>
      <w:proofErr w:type="spellStart"/>
      <w:r w:rsidRPr="00A14670">
        <w:rPr>
          <w:rtl/>
        </w:rPr>
        <w:t>דהמגרש</w:t>
      </w:r>
      <w:proofErr w:type="spellEnd"/>
      <w:r w:rsidRPr="00A14670">
        <w:rPr>
          <w:rtl/>
        </w:rPr>
        <w:t xml:space="preserve"> בעדי חתימה לבד מהני, </w:t>
      </w:r>
      <w:proofErr w:type="spellStart"/>
      <w:r w:rsidRPr="00A14670">
        <w:rPr>
          <w:rtl/>
        </w:rPr>
        <w:t>דהא</w:t>
      </w:r>
      <w:proofErr w:type="spellEnd"/>
      <w:r w:rsidRPr="00A14670">
        <w:rPr>
          <w:rtl/>
        </w:rPr>
        <w:t xml:space="preserve"> הוי מפי כתבם, וצ"ע.</w:t>
      </w:r>
    </w:p>
    <w:p w14:paraId="72BFA88A" w14:textId="3925FC9D" w:rsidR="00526C1F" w:rsidRDefault="00A14670" w:rsidP="00A14670">
      <w:pPr>
        <w:jc w:val="both"/>
        <w:rPr>
          <w:rtl/>
        </w:rPr>
      </w:pPr>
      <w:r w:rsidRPr="00A14670">
        <w:rPr>
          <w:rtl/>
        </w:rPr>
        <w:t xml:space="preserve">ונראה לומר, </w:t>
      </w:r>
      <w:proofErr w:type="spellStart"/>
      <w:r w:rsidRPr="00A14670">
        <w:rPr>
          <w:rtl/>
        </w:rPr>
        <w:t>דהנה</w:t>
      </w:r>
      <w:proofErr w:type="spellEnd"/>
      <w:r w:rsidRPr="00A14670">
        <w:rPr>
          <w:rtl/>
        </w:rPr>
        <w:t xml:space="preserve"> באמת הרי מבואר </w:t>
      </w:r>
      <w:proofErr w:type="spellStart"/>
      <w:r w:rsidRPr="00A14670">
        <w:rPr>
          <w:rtl/>
        </w:rPr>
        <w:t>בגטין</w:t>
      </w:r>
      <w:proofErr w:type="spellEnd"/>
      <w:r w:rsidRPr="00A14670">
        <w:rPr>
          <w:rtl/>
        </w:rPr>
        <w:t xml:space="preserve"> דף ע"א [ע"א] </w:t>
      </w:r>
      <w:proofErr w:type="spellStart"/>
      <w:r w:rsidRPr="00A14670">
        <w:rPr>
          <w:rtl/>
        </w:rPr>
        <w:t>דעדות</w:t>
      </w:r>
      <w:proofErr w:type="spellEnd"/>
      <w:r w:rsidRPr="00A14670">
        <w:rPr>
          <w:rtl/>
        </w:rPr>
        <w:t xml:space="preserve"> בכתב בטלה, </w:t>
      </w:r>
      <w:proofErr w:type="spellStart"/>
      <w:r w:rsidRPr="00A14670">
        <w:rPr>
          <w:rtl/>
        </w:rPr>
        <w:t>מהך</w:t>
      </w:r>
      <w:proofErr w:type="spellEnd"/>
      <w:r w:rsidRPr="00A14670">
        <w:rPr>
          <w:rtl/>
        </w:rPr>
        <w:t xml:space="preserve"> </w:t>
      </w:r>
      <w:proofErr w:type="spellStart"/>
      <w:r w:rsidRPr="00A14670">
        <w:rPr>
          <w:rtl/>
        </w:rPr>
        <w:t>דרשא</w:t>
      </w:r>
      <w:proofErr w:type="spellEnd"/>
      <w:r w:rsidRPr="00A14670">
        <w:rPr>
          <w:rtl/>
        </w:rPr>
        <w:t xml:space="preserve"> </w:t>
      </w:r>
      <w:proofErr w:type="spellStart"/>
      <w:r w:rsidRPr="00A14670">
        <w:rPr>
          <w:rtl/>
        </w:rPr>
        <w:t>דמפיהם</w:t>
      </w:r>
      <w:proofErr w:type="spellEnd"/>
      <w:r w:rsidRPr="00A14670">
        <w:rPr>
          <w:rtl/>
        </w:rPr>
        <w:t xml:space="preserve"> ולא מפי כתבם, ופשוט דאין זה סותר לדין שטרות </w:t>
      </w:r>
      <w:proofErr w:type="spellStart"/>
      <w:r w:rsidRPr="00A14670">
        <w:rPr>
          <w:rtl/>
        </w:rPr>
        <w:t>דעדותן</w:t>
      </w:r>
      <w:proofErr w:type="spellEnd"/>
      <w:r w:rsidRPr="00A14670">
        <w:rPr>
          <w:rtl/>
        </w:rPr>
        <w:t xml:space="preserve"> בכתב קיימת, משום דשני דינים הם, עדות בכתב פסולה, ועדות שבשטר כשרה, ובזה גם הרמב"ם סובר כן, ורק דאם באנו לדון איזו מקריא עדות שבשטר, בזה חולק הרמב"ם </w:t>
      </w:r>
      <w:proofErr w:type="spellStart"/>
      <w:r w:rsidRPr="00A14670">
        <w:rPr>
          <w:rtl/>
        </w:rPr>
        <w:t>וס"ל</w:t>
      </w:r>
      <w:proofErr w:type="spellEnd"/>
      <w:r w:rsidRPr="00A14670">
        <w:rPr>
          <w:rtl/>
        </w:rPr>
        <w:t xml:space="preserve">, דאין שטר אלא מה שנעשה </w:t>
      </w:r>
      <w:proofErr w:type="spellStart"/>
      <w:r w:rsidRPr="00A14670">
        <w:rPr>
          <w:rtl/>
        </w:rPr>
        <w:t>לקנין</w:t>
      </w:r>
      <w:proofErr w:type="spellEnd"/>
      <w:r w:rsidRPr="00A14670">
        <w:rPr>
          <w:rtl/>
        </w:rPr>
        <w:t xml:space="preserve">, כמו גירושין וקידושין ושחרורים </w:t>
      </w:r>
      <w:proofErr w:type="spellStart"/>
      <w:r w:rsidRPr="00A14670">
        <w:rPr>
          <w:rtl/>
        </w:rPr>
        <w:t>וקנינים</w:t>
      </w:r>
      <w:proofErr w:type="spellEnd"/>
      <w:r w:rsidRPr="00A14670">
        <w:rPr>
          <w:rtl/>
        </w:rPr>
        <w:t xml:space="preserve"> וכדומה, </w:t>
      </w:r>
      <w:proofErr w:type="spellStart"/>
      <w:r w:rsidRPr="00A14670">
        <w:rPr>
          <w:rtl/>
        </w:rPr>
        <w:t>דאיכא</w:t>
      </w:r>
      <w:proofErr w:type="spellEnd"/>
      <w:r w:rsidRPr="00A14670">
        <w:rPr>
          <w:rtl/>
        </w:rPr>
        <w:t xml:space="preserve"> </w:t>
      </w:r>
      <w:proofErr w:type="spellStart"/>
      <w:r w:rsidRPr="00A14670">
        <w:rPr>
          <w:rtl/>
        </w:rPr>
        <w:t>עלייהו</w:t>
      </w:r>
      <w:proofErr w:type="spellEnd"/>
      <w:r w:rsidRPr="00A14670">
        <w:rPr>
          <w:rtl/>
        </w:rPr>
        <w:t xml:space="preserve"> דין שטר מדין תורה, אבל מה שנעשה רק לראיה בזה דעת הרמב"ם דלא מקרי שטר, אלא עדות בכתב, ועל כן פסול בהו מפי כתבם. האומנם כי גם לדעת הרמב"ם הרי עיקרן של שטרות הוא רק במה שנעשה מדעת המתחייב, וכדעת כל הראשונים, אבל מ"מ זהו דין בפני עצמו דלא חייל דין שטר רק </w:t>
      </w:r>
      <w:proofErr w:type="spellStart"/>
      <w:r w:rsidRPr="00A14670">
        <w:rPr>
          <w:rtl/>
        </w:rPr>
        <w:t>היכא</w:t>
      </w:r>
      <w:proofErr w:type="spellEnd"/>
      <w:r w:rsidRPr="00A14670">
        <w:rPr>
          <w:rtl/>
        </w:rPr>
        <w:t xml:space="preserve"> שנעשה </w:t>
      </w:r>
      <w:proofErr w:type="spellStart"/>
      <w:r w:rsidRPr="00A14670">
        <w:rPr>
          <w:rtl/>
        </w:rPr>
        <w:t>לקנין</w:t>
      </w:r>
      <w:proofErr w:type="spellEnd"/>
      <w:r w:rsidRPr="00A14670">
        <w:rPr>
          <w:rtl/>
        </w:rPr>
        <w:t xml:space="preserve">, ועל כן כל שטרי ראיה, אף </w:t>
      </w:r>
      <w:proofErr w:type="spellStart"/>
      <w:r w:rsidRPr="00A14670">
        <w:rPr>
          <w:rtl/>
        </w:rPr>
        <w:t>דנעשו</w:t>
      </w:r>
      <w:proofErr w:type="spellEnd"/>
      <w:r w:rsidRPr="00A14670">
        <w:rPr>
          <w:rtl/>
        </w:rPr>
        <w:t xml:space="preserve"> כדין שטרות, מ"מ לא חייל </w:t>
      </w:r>
      <w:proofErr w:type="spellStart"/>
      <w:r w:rsidRPr="00A14670">
        <w:rPr>
          <w:rtl/>
        </w:rPr>
        <w:t>עלייהו</w:t>
      </w:r>
      <w:proofErr w:type="spellEnd"/>
      <w:r w:rsidRPr="00A14670">
        <w:rPr>
          <w:rtl/>
        </w:rPr>
        <w:t xml:space="preserve"> דין שטרות, </w:t>
      </w:r>
      <w:proofErr w:type="spellStart"/>
      <w:r w:rsidRPr="00A14670">
        <w:rPr>
          <w:rtl/>
        </w:rPr>
        <w:t>והויין</w:t>
      </w:r>
      <w:proofErr w:type="spellEnd"/>
      <w:r w:rsidRPr="00A14670">
        <w:rPr>
          <w:rtl/>
        </w:rPr>
        <w:t xml:space="preserve"> רק עדות בכתב, ופסולים משום מפי כתבם, ורק מדרבנן הוא </w:t>
      </w:r>
      <w:proofErr w:type="spellStart"/>
      <w:r w:rsidRPr="00A14670">
        <w:rPr>
          <w:rtl/>
        </w:rPr>
        <w:t>דעדותן</w:t>
      </w:r>
      <w:proofErr w:type="spellEnd"/>
      <w:r w:rsidRPr="00A14670">
        <w:rPr>
          <w:rtl/>
        </w:rPr>
        <w:t xml:space="preserve"> מתקיימת ונוהג בהן דין שטרות, אבל </w:t>
      </w:r>
      <w:proofErr w:type="spellStart"/>
      <w:r w:rsidRPr="00A14670">
        <w:rPr>
          <w:rtl/>
        </w:rPr>
        <w:t>אה"נ</w:t>
      </w:r>
      <w:proofErr w:type="spellEnd"/>
      <w:r w:rsidRPr="00A14670">
        <w:rPr>
          <w:rtl/>
        </w:rPr>
        <w:t xml:space="preserve"> </w:t>
      </w:r>
      <w:proofErr w:type="spellStart"/>
      <w:r w:rsidRPr="00A14670">
        <w:rPr>
          <w:rtl/>
        </w:rPr>
        <w:t>דשטרי</w:t>
      </w:r>
      <w:proofErr w:type="spellEnd"/>
      <w:r w:rsidRPr="00A14670">
        <w:rPr>
          <w:rtl/>
        </w:rPr>
        <w:t xml:space="preserve"> מעשה וקנין גם לדעת הרמב"ם הם מדין תורה, </w:t>
      </w:r>
      <w:proofErr w:type="spellStart"/>
      <w:r w:rsidRPr="00A14670">
        <w:rPr>
          <w:rtl/>
        </w:rPr>
        <w:t>ומועילין</w:t>
      </w:r>
      <w:proofErr w:type="spellEnd"/>
      <w:r w:rsidRPr="00A14670">
        <w:rPr>
          <w:rtl/>
        </w:rPr>
        <w:t xml:space="preserve"> בין לגמר מעשה ובין לעדות, ומיושב היטב דעת הרמב"ם.</w:t>
      </w:r>
      <w:r w:rsidRPr="00A14670">
        <w:rPr>
          <w:rFonts w:hint="cs"/>
          <w:rtl/>
        </w:rPr>
        <w:t>..</w:t>
      </w:r>
    </w:p>
    <w:p w14:paraId="0158F007" w14:textId="4BFCE514" w:rsidR="00CE64E1" w:rsidRDefault="00CE64E1" w:rsidP="00A14670">
      <w:pPr>
        <w:jc w:val="both"/>
        <w:rPr>
          <w:rtl/>
        </w:rPr>
      </w:pPr>
    </w:p>
    <w:p w14:paraId="511D3AF1" w14:textId="20E8A044" w:rsidR="00CE64E1" w:rsidRPr="00E77FB4" w:rsidRDefault="00CE64E1" w:rsidP="00CE64E1">
      <w:pPr>
        <w:jc w:val="both"/>
        <w:rPr>
          <w:u w:val="single"/>
          <w:rtl/>
        </w:rPr>
      </w:pPr>
      <w:r w:rsidRPr="00E77FB4">
        <w:rPr>
          <w:u w:val="single"/>
          <w:rtl/>
        </w:rPr>
        <w:t>חידושי ר' חיים הלוי הלכות עדות פרק ה</w:t>
      </w:r>
      <w:r w:rsidR="00E77FB4">
        <w:rPr>
          <w:rFonts w:hint="cs"/>
          <w:u w:val="single"/>
          <w:rtl/>
        </w:rPr>
        <w:t xml:space="preserve"> הלכה ו</w:t>
      </w:r>
    </w:p>
    <w:p w14:paraId="696B100E" w14:textId="77777777" w:rsidR="00CE64E1" w:rsidRDefault="00CE64E1" w:rsidP="00CE64E1">
      <w:pPr>
        <w:jc w:val="both"/>
        <w:rPr>
          <w:rtl/>
        </w:rPr>
      </w:pPr>
      <w:r>
        <w:rPr>
          <w:rtl/>
        </w:rPr>
        <w:t xml:space="preserve">[ו] שטר שהיו עדיו מרובין ונמצא אחד מהם קרוב או פסול או שהיו בהם שנים קרובים זה לזה והרי אין העדים קיימים כדי לשאול אותן אם יש שם עדות ברורה שכולם ישבו לחתום שהרי </w:t>
      </w:r>
      <w:proofErr w:type="spellStart"/>
      <w:r>
        <w:rPr>
          <w:rtl/>
        </w:rPr>
        <w:t>נתכוונו</w:t>
      </w:r>
      <w:proofErr w:type="spellEnd"/>
      <w:r>
        <w:rPr>
          <w:rtl/>
        </w:rPr>
        <w:t xml:space="preserve"> להעיד </w:t>
      </w:r>
      <w:proofErr w:type="spellStart"/>
      <w:r>
        <w:rPr>
          <w:rtl/>
        </w:rPr>
        <w:t>ה"ז</w:t>
      </w:r>
      <w:proofErr w:type="spellEnd"/>
      <w:r>
        <w:rPr>
          <w:rtl/>
        </w:rPr>
        <w:t xml:space="preserve"> בטל ואם לאו תתקיים העדות בשאר, ולמה </w:t>
      </w:r>
      <w:proofErr w:type="spellStart"/>
      <w:r>
        <w:rPr>
          <w:rtl/>
        </w:rPr>
        <w:t>מקיימין</w:t>
      </w:r>
      <w:proofErr w:type="spellEnd"/>
      <w:r>
        <w:rPr>
          <w:rtl/>
        </w:rPr>
        <w:t xml:space="preserve"> העדות בשאר שהרי אפשר שחתמו הכשרים והניחו מקום לגדול לחתום ובא זה הקרוב או הפסול וחתם שלא מדעתם עכ"ל.</w:t>
      </w:r>
    </w:p>
    <w:p w14:paraId="6C727D3E" w14:textId="7F3B99F2" w:rsidR="00E77FB4" w:rsidRPr="00A14670" w:rsidRDefault="00CE64E1" w:rsidP="00E77FB4">
      <w:pPr>
        <w:jc w:val="both"/>
      </w:pPr>
      <w:r>
        <w:rPr>
          <w:rtl/>
        </w:rPr>
        <w:t xml:space="preserve">והנה קשה, מה מועיל לנו זה שאפשר להיות שחתמו זה שלא בפני זה, אבל הרי אפשר להיות ג"כ שחתמו זה בפני זה, דאז הוי נמצא אחד מהן קרוב או פסול </w:t>
      </w:r>
      <w:proofErr w:type="spellStart"/>
      <w:r>
        <w:rPr>
          <w:rtl/>
        </w:rPr>
        <w:t>דבטלה</w:t>
      </w:r>
      <w:proofErr w:type="spellEnd"/>
      <w:r>
        <w:rPr>
          <w:rtl/>
        </w:rPr>
        <w:t xml:space="preserve"> עדות השאר והשטר בטל, ואיך </w:t>
      </w:r>
      <w:proofErr w:type="spellStart"/>
      <w:r>
        <w:rPr>
          <w:rtl/>
        </w:rPr>
        <w:t>מקיימינן</w:t>
      </w:r>
      <w:proofErr w:type="spellEnd"/>
      <w:r>
        <w:rPr>
          <w:rtl/>
        </w:rPr>
        <w:t xml:space="preserve"> השטר </w:t>
      </w:r>
      <w:proofErr w:type="spellStart"/>
      <w:r>
        <w:rPr>
          <w:rtl/>
        </w:rPr>
        <w:t>מספיקא</w:t>
      </w:r>
      <w:proofErr w:type="spellEnd"/>
      <w:r>
        <w:rPr>
          <w:rtl/>
        </w:rPr>
        <w:t xml:space="preserve">. וצ"ל דאמרינן על זה עדים החתומים על השטר נעשה כמו שנחקרה עדותן בבית דין, וחזקה דאין העדים </w:t>
      </w:r>
      <w:proofErr w:type="spellStart"/>
      <w:r>
        <w:rPr>
          <w:rtl/>
        </w:rPr>
        <w:t>חותמין</w:t>
      </w:r>
      <w:proofErr w:type="spellEnd"/>
      <w:r>
        <w:rPr>
          <w:rtl/>
        </w:rPr>
        <w:t xml:space="preserve"> על השטר אלא א"כ נעשה בכשרות, </w:t>
      </w:r>
      <w:proofErr w:type="spellStart"/>
      <w:r>
        <w:rPr>
          <w:rtl/>
        </w:rPr>
        <w:t>והוי</w:t>
      </w:r>
      <w:proofErr w:type="spellEnd"/>
      <w:r>
        <w:rPr>
          <w:rtl/>
        </w:rPr>
        <w:t xml:space="preserve"> ככל </w:t>
      </w:r>
      <w:proofErr w:type="spellStart"/>
      <w:r>
        <w:rPr>
          <w:rtl/>
        </w:rPr>
        <w:t>פסולין</w:t>
      </w:r>
      <w:proofErr w:type="spellEnd"/>
      <w:r>
        <w:rPr>
          <w:rtl/>
        </w:rPr>
        <w:t xml:space="preserve"> </w:t>
      </w:r>
      <w:proofErr w:type="spellStart"/>
      <w:r>
        <w:rPr>
          <w:rtl/>
        </w:rPr>
        <w:t>דעלמא</w:t>
      </w:r>
      <w:proofErr w:type="spellEnd"/>
      <w:r>
        <w:rPr>
          <w:rtl/>
        </w:rPr>
        <w:t xml:space="preserve"> </w:t>
      </w:r>
      <w:proofErr w:type="spellStart"/>
      <w:r>
        <w:rPr>
          <w:rtl/>
        </w:rPr>
        <w:t>דאנוסין</w:t>
      </w:r>
      <w:proofErr w:type="spellEnd"/>
      <w:r>
        <w:rPr>
          <w:rtl/>
        </w:rPr>
        <w:t xml:space="preserve"> ופסולי עדות וקטנים </w:t>
      </w:r>
      <w:proofErr w:type="spellStart"/>
      <w:r>
        <w:rPr>
          <w:rtl/>
        </w:rPr>
        <w:t>דמבואר</w:t>
      </w:r>
      <w:proofErr w:type="spellEnd"/>
      <w:r>
        <w:rPr>
          <w:rtl/>
        </w:rPr>
        <w:t xml:space="preserve"> בכתובות דף י"ח [ע"ב] דדינו של שטר הוא </w:t>
      </w:r>
      <w:proofErr w:type="spellStart"/>
      <w:r>
        <w:rPr>
          <w:rtl/>
        </w:rPr>
        <w:t>דהעדים</w:t>
      </w:r>
      <w:proofErr w:type="spellEnd"/>
      <w:r>
        <w:rPr>
          <w:rtl/>
        </w:rPr>
        <w:t xml:space="preserve"> </w:t>
      </w:r>
      <w:proofErr w:type="spellStart"/>
      <w:r>
        <w:rPr>
          <w:rtl/>
        </w:rPr>
        <w:t>החתומין</w:t>
      </w:r>
      <w:proofErr w:type="spellEnd"/>
      <w:r>
        <w:rPr>
          <w:rtl/>
        </w:rPr>
        <w:t xml:space="preserve"> בו נכלל בעדותן שנעשה בכשרות, והכי נמי העדים מעידים </w:t>
      </w:r>
      <w:proofErr w:type="spellStart"/>
      <w:r>
        <w:rPr>
          <w:rtl/>
        </w:rPr>
        <w:t>דליכא</w:t>
      </w:r>
      <w:proofErr w:type="spellEnd"/>
      <w:r>
        <w:rPr>
          <w:rtl/>
        </w:rPr>
        <w:t xml:space="preserve"> בהאי </w:t>
      </w:r>
      <w:proofErr w:type="spellStart"/>
      <w:r>
        <w:rPr>
          <w:rtl/>
        </w:rPr>
        <w:t>שטרא</w:t>
      </w:r>
      <w:proofErr w:type="spellEnd"/>
      <w:r>
        <w:rPr>
          <w:rtl/>
        </w:rPr>
        <w:t xml:space="preserve"> הפסול של נמצא אחד מהם קרוב או פסול. וכן מבואר </w:t>
      </w:r>
      <w:proofErr w:type="spellStart"/>
      <w:r>
        <w:rPr>
          <w:rtl/>
        </w:rPr>
        <w:t>להדיא</w:t>
      </w:r>
      <w:proofErr w:type="spellEnd"/>
      <w:r>
        <w:rPr>
          <w:rtl/>
        </w:rPr>
        <w:t xml:space="preserve"> </w:t>
      </w:r>
      <w:proofErr w:type="spellStart"/>
      <w:r>
        <w:rPr>
          <w:rtl/>
        </w:rPr>
        <w:t>בתוס</w:t>
      </w:r>
      <w:proofErr w:type="spellEnd"/>
      <w:r>
        <w:rPr>
          <w:rtl/>
        </w:rPr>
        <w:t xml:space="preserve">' גיטין דף י"ח [ע"ב] </w:t>
      </w:r>
      <w:proofErr w:type="spellStart"/>
      <w:r>
        <w:rPr>
          <w:rtl/>
        </w:rPr>
        <w:t>ובתוס</w:t>
      </w:r>
      <w:proofErr w:type="spellEnd"/>
      <w:r>
        <w:rPr>
          <w:rtl/>
        </w:rPr>
        <w:t xml:space="preserve">' ב"ב דף קס"ב [ע"ב] שכתבו </w:t>
      </w:r>
      <w:proofErr w:type="spellStart"/>
      <w:r>
        <w:rPr>
          <w:rtl/>
        </w:rPr>
        <w:t>דתלינן</w:t>
      </w:r>
      <w:proofErr w:type="spellEnd"/>
      <w:r>
        <w:rPr>
          <w:rtl/>
        </w:rPr>
        <w:t xml:space="preserve"> </w:t>
      </w:r>
      <w:proofErr w:type="spellStart"/>
      <w:r>
        <w:rPr>
          <w:rtl/>
        </w:rPr>
        <w:t>דלמילוי</w:t>
      </w:r>
      <w:proofErr w:type="spellEnd"/>
      <w:r>
        <w:rPr>
          <w:rtl/>
        </w:rPr>
        <w:t xml:space="preserve"> חתמו, ושוב הקשו על זה </w:t>
      </w:r>
      <w:proofErr w:type="spellStart"/>
      <w:r>
        <w:rPr>
          <w:rtl/>
        </w:rPr>
        <w:t>דאיך</w:t>
      </w:r>
      <w:proofErr w:type="spellEnd"/>
      <w:r>
        <w:rPr>
          <w:rtl/>
        </w:rPr>
        <w:t xml:space="preserve"> תלינן </w:t>
      </w:r>
      <w:proofErr w:type="spellStart"/>
      <w:r>
        <w:rPr>
          <w:rtl/>
        </w:rPr>
        <w:t>דלמילוי</w:t>
      </w:r>
      <w:proofErr w:type="spellEnd"/>
      <w:r>
        <w:rPr>
          <w:rtl/>
        </w:rPr>
        <w:t xml:space="preserve"> חתמו </w:t>
      </w:r>
      <w:proofErr w:type="spellStart"/>
      <w:r>
        <w:rPr>
          <w:rtl/>
        </w:rPr>
        <w:t>נישיילינהו</w:t>
      </w:r>
      <w:proofErr w:type="spellEnd"/>
      <w:r>
        <w:rPr>
          <w:rtl/>
        </w:rPr>
        <w:t xml:space="preserve"> וכמבואר במכות דף ו' [ע"א] </w:t>
      </w:r>
      <w:proofErr w:type="spellStart"/>
      <w:r>
        <w:rPr>
          <w:rtl/>
        </w:rPr>
        <w:t>דשיילינן</w:t>
      </w:r>
      <w:proofErr w:type="spellEnd"/>
      <w:r>
        <w:rPr>
          <w:rtl/>
        </w:rPr>
        <w:t xml:space="preserve"> להו אי למחזי </w:t>
      </w:r>
      <w:proofErr w:type="spellStart"/>
      <w:r>
        <w:rPr>
          <w:rtl/>
        </w:rPr>
        <w:t>אתיתו</w:t>
      </w:r>
      <w:proofErr w:type="spellEnd"/>
      <w:r>
        <w:rPr>
          <w:rtl/>
        </w:rPr>
        <w:t xml:space="preserve"> או </w:t>
      </w:r>
      <w:proofErr w:type="spellStart"/>
      <w:r>
        <w:rPr>
          <w:rtl/>
        </w:rPr>
        <w:t>לאסהודי</w:t>
      </w:r>
      <w:proofErr w:type="spellEnd"/>
      <w:r>
        <w:rPr>
          <w:rtl/>
        </w:rPr>
        <w:t xml:space="preserve"> </w:t>
      </w:r>
      <w:proofErr w:type="spellStart"/>
      <w:r>
        <w:rPr>
          <w:rtl/>
        </w:rPr>
        <w:t>אתיתו</w:t>
      </w:r>
      <w:proofErr w:type="spellEnd"/>
      <w:r>
        <w:rPr>
          <w:rtl/>
        </w:rPr>
        <w:t xml:space="preserve">, ותירץ ר"ת </w:t>
      </w:r>
      <w:proofErr w:type="spellStart"/>
      <w:r>
        <w:rPr>
          <w:rtl/>
        </w:rPr>
        <w:t>דשאני</w:t>
      </w:r>
      <w:proofErr w:type="spellEnd"/>
      <w:r>
        <w:rPr>
          <w:rtl/>
        </w:rPr>
        <w:t xml:space="preserve"> שטר </w:t>
      </w:r>
      <w:proofErr w:type="spellStart"/>
      <w:r>
        <w:rPr>
          <w:rtl/>
        </w:rPr>
        <w:t>דעדים</w:t>
      </w:r>
      <w:proofErr w:type="spellEnd"/>
      <w:r>
        <w:rPr>
          <w:rtl/>
        </w:rPr>
        <w:t xml:space="preserve"> </w:t>
      </w:r>
      <w:proofErr w:type="spellStart"/>
      <w:r>
        <w:rPr>
          <w:rtl/>
        </w:rPr>
        <w:t>החתומין</w:t>
      </w:r>
      <w:proofErr w:type="spellEnd"/>
      <w:r>
        <w:rPr>
          <w:rtl/>
        </w:rPr>
        <w:t xml:space="preserve"> על השטר נעשה כמו שנחקרה עדותן בבית דין, והיינו כמו שכתבנו.</w:t>
      </w:r>
      <w:r>
        <w:rPr>
          <w:rFonts w:hint="cs"/>
          <w:rtl/>
        </w:rPr>
        <w:t>..</w:t>
      </w:r>
    </w:p>
    <w:sectPr w:rsidR="00E77FB4" w:rsidRPr="00A14670" w:rsidSect="00454FD1">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4E1B" w14:textId="77777777" w:rsidR="00563B43" w:rsidRDefault="00563B43">
      <w:r>
        <w:separator/>
      </w:r>
    </w:p>
  </w:endnote>
  <w:endnote w:type="continuationSeparator" w:id="0">
    <w:p w14:paraId="0332C6BE" w14:textId="77777777" w:rsidR="00563B43" w:rsidRDefault="005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A0BFA" w14:textId="77777777" w:rsidR="00563B43" w:rsidRDefault="00563B43">
      <w:r>
        <w:separator/>
      </w:r>
    </w:p>
  </w:footnote>
  <w:footnote w:type="continuationSeparator" w:id="0">
    <w:p w14:paraId="4EE8049C" w14:textId="77777777" w:rsidR="00563B43" w:rsidRDefault="00563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7DFE"/>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49AA"/>
    <w:rsid w:val="00524D8B"/>
    <w:rsid w:val="0052523E"/>
    <w:rsid w:val="005257B1"/>
    <w:rsid w:val="005262C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37C1B"/>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E27"/>
    <w:rsid w:val="007214E8"/>
    <w:rsid w:val="007216C8"/>
    <w:rsid w:val="00721788"/>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5E9"/>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57A"/>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9AC"/>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E7F"/>
    <w:rsid w:val="008850A3"/>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77994"/>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3AEF-7781-4395-863F-E3D6F0FE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11</cp:revision>
  <cp:lastPrinted>2019-03-17T07:02:00Z</cp:lastPrinted>
  <dcterms:created xsi:type="dcterms:W3CDTF">2019-09-16T19:42:00Z</dcterms:created>
  <dcterms:modified xsi:type="dcterms:W3CDTF">2019-09-17T00:05:00Z</dcterms:modified>
</cp:coreProperties>
</file>