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05" w:rsidRDefault="00295F05" w:rsidP="00742D9D">
      <w:pPr>
        <w:spacing w:after="0" w:line="240" w:lineRule="auto"/>
        <w:jc w:val="both"/>
        <w:rPr>
          <w:rFonts w:asciiTheme="majorBidi" w:hAnsiTheme="majorBidi" w:cstheme="majorBidi" w:hint="cs"/>
          <w:b/>
          <w:bCs/>
          <w:sz w:val="24"/>
          <w:szCs w:val="24"/>
          <w:u w:val="single"/>
          <w:rtl/>
        </w:rPr>
      </w:pPr>
    </w:p>
    <w:p w:rsidR="00295F05" w:rsidRPr="00295F05" w:rsidRDefault="00295F05" w:rsidP="00295F05">
      <w:pPr>
        <w:spacing w:after="0" w:line="240" w:lineRule="auto"/>
        <w:jc w:val="center"/>
        <w:rPr>
          <w:rFonts w:asciiTheme="majorBidi" w:hAnsiTheme="majorBidi" w:cstheme="majorBidi" w:hint="cs"/>
          <w:sz w:val="16"/>
          <w:szCs w:val="16"/>
          <w:rtl/>
        </w:rPr>
      </w:pPr>
      <w:r w:rsidRPr="00295F05">
        <w:rPr>
          <w:rFonts w:asciiTheme="majorBidi" w:hAnsiTheme="majorBidi" w:cstheme="majorBidi" w:hint="cs"/>
          <w:sz w:val="16"/>
          <w:szCs w:val="16"/>
          <w:rtl/>
        </w:rPr>
        <w:t>לע"נ מו"ר הרב אהרן ליכטנשטיין זצ"ל</w:t>
      </w:r>
      <w:r>
        <w:rPr>
          <w:rFonts w:asciiTheme="majorBidi" w:hAnsiTheme="majorBidi" w:cstheme="majorBidi" w:hint="cs"/>
          <w:sz w:val="16"/>
          <w:szCs w:val="16"/>
          <w:rtl/>
        </w:rPr>
        <w:tab/>
      </w:r>
      <w:r>
        <w:rPr>
          <w:rFonts w:asciiTheme="majorBidi" w:hAnsiTheme="majorBidi" w:cstheme="majorBidi" w:hint="cs"/>
          <w:sz w:val="16"/>
          <w:szCs w:val="16"/>
          <w:rtl/>
        </w:rPr>
        <w:tab/>
      </w:r>
      <w:r>
        <w:rPr>
          <w:rFonts w:asciiTheme="majorBidi" w:hAnsiTheme="majorBidi" w:cstheme="majorBidi" w:hint="cs"/>
          <w:sz w:val="16"/>
          <w:szCs w:val="16"/>
          <w:rtl/>
        </w:rPr>
        <w:tab/>
      </w:r>
      <w:r>
        <w:rPr>
          <w:rFonts w:asciiTheme="majorBidi" w:hAnsiTheme="majorBidi" w:cstheme="majorBidi" w:hint="cs"/>
          <w:sz w:val="16"/>
          <w:szCs w:val="16"/>
          <w:rtl/>
        </w:rPr>
        <w:tab/>
      </w:r>
      <w:r>
        <w:rPr>
          <w:rFonts w:asciiTheme="majorBidi" w:hAnsiTheme="majorBidi" w:cstheme="majorBidi" w:hint="cs"/>
          <w:sz w:val="16"/>
          <w:szCs w:val="16"/>
          <w:rtl/>
        </w:rPr>
        <w:tab/>
      </w:r>
      <w:r>
        <w:rPr>
          <w:rFonts w:asciiTheme="majorBidi" w:hAnsiTheme="majorBidi" w:cstheme="majorBidi" w:hint="cs"/>
          <w:sz w:val="16"/>
          <w:szCs w:val="16"/>
          <w:rtl/>
        </w:rPr>
        <w:tab/>
      </w:r>
      <w:r>
        <w:rPr>
          <w:rFonts w:asciiTheme="majorBidi" w:hAnsiTheme="majorBidi" w:cstheme="majorBidi" w:hint="cs"/>
          <w:sz w:val="16"/>
          <w:szCs w:val="16"/>
          <w:rtl/>
        </w:rPr>
        <w:tab/>
      </w:r>
      <w:r>
        <w:rPr>
          <w:rFonts w:asciiTheme="majorBidi" w:hAnsiTheme="majorBidi" w:cstheme="majorBidi" w:hint="cs"/>
          <w:sz w:val="16"/>
          <w:szCs w:val="16"/>
          <w:rtl/>
        </w:rPr>
        <w:tab/>
      </w:r>
      <w:r>
        <w:rPr>
          <w:rFonts w:asciiTheme="majorBidi" w:hAnsiTheme="majorBidi" w:cstheme="majorBidi" w:hint="cs"/>
          <w:sz w:val="16"/>
          <w:szCs w:val="16"/>
          <w:rtl/>
        </w:rPr>
        <w:tab/>
      </w:r>
      <w:r>
        <w:rPr>
          <w:rFonts w:asciiTheme="majorBidi" w:hAnsiTheme="majorBidi" w:cstheme="majorBidi" w:hint="cs"/>
          <w:sz w:val="16"/>
          <w:szCs w:val="16"/>
          <w:rtl/>
        </w:rPr>
        <w:tab/>
      </w:r>
      <w:r>
        <w:rPr>
          <w:rFonts w:asciiTheme="majorBidi" w:hAnsiTheme="majorBidi" w:cstheme="majorBidi" w:hint="cs"/>
          <w:sz w:val="16"/>
          <w:szCs w:val="16"/>
          <w:rtl/>
        </w:rPr>
        <w:tab/>
        <w:t xml:space="preserve">        א' אייר תשע"ז</w:t>
      </w:r>
    </w:p>
    <w:p w:rsidR="00295F05" w:rsidRDefault="00295F05" w:rsidP="00295F05">
      <w:pPr>
        <w:spacing w:after="0" w:line="240" w:lineRule="auto"/>
        <w:jc w:val="center"/>
        <w:rPr>
          <w:rFonts w:asciiTheme="majorBidi" w:hAnsiTheme="majorBidi" w:cstheme="majorBidi" w:hint="cs"/>
          <w:b/>
          <w:bCs/>
          <w:sz w:val="24"/>
          <w:szCs w:val="24"/>
          <w:u w:val="single"/>
          <w:rtl/>
        </w:rPr>
      </w:pPr>
      <w:r>
        <w:rPr>
          <w:rFonts w:asciiTheme="majorBidi" w:hAnsiTheme="majorBidi" w:cstheme="majorBidi" w:hint="cs"/>
          <w:b/>
          <w:bCs/>
          <w:sz w:val="24"/>
          <w:szCs w:val="24"/>
          <w:u w:val="single"/>
          <w:rtl/>
        </w:rPr>
        <w:t>עוסק בתלמוד תורה פטור מן המצוה</w:t>
      </w:r>
    </w:p>
    <w:p w:rsidR="00295F05" w:rsidRDefault="00295F05" w:rsidP="00742D9D">
      <w:pPr>
        <w:spacing w:after="0" w:line="240" w:lineRule="auto"/>
        <w:jc w:val="both"/>
        <w:rPr>
          <w:rFonts w:asciiTheme="majorBidi" w:hAnsiTheme="majorBidi" w:cstheme="majorBidi" w:hint="cs"/>
          <w:b/>
          <w:bCs/>
          <w:sz w:val="24"/>
          <w:szCs w:val="24"/>
          <w:u w:val="single"/>
          <w:rtl/>
        </w:rPr>
      </w:pPr>
    </w:p>
    <w:p w:rsidR="007A549A" w:rsidRPr="00A97CB8" w:rsidRDefault="00453DF6" w:rsidP="00742D9D">
      <w:pPr>
        <w:spacing w:after="0" w:line="240" w:lineRule="auto"/>
        <w:jc w:val="both"/>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(1) </w:t>
      </w:r>
      <w:r w:rsidR="007A549A" w:rsidRPr="00A97CB8">
        <w:rPr>
          <w:rFonts w:asciiTheme="majorBidi" w:hAnsiTheme="majorBidi" w:cstheme="majorBidi"/>
          <w:b/>
          <w:bCs/>
          <w:sz w:val="24"/>
          <w:szCs w:val="24"/>
          <w:u w:val="single"/>
          <w:rtl/>
        </w:rPr>
        <w:t>תלמוד בבלי מסכת קידושין דף כט עמוד ב</w:t>
      </w:r>
    </w:p>
    <w:p w:rsidR="007A549A" w:rsidRPr="0084772C" w:rsidRDefault="007A549A" w:rsidP="00742D9D">
      <w:pPr>
        <w:spacing w:after="0" w:line="240" w:lineRule="auto"/>
        <w:jc w:val="both"/>
        <w:rPr>
          <w:rFonts w:asciiTheme="majorBidi" w:hAnsiTheme="majorBidi" w:cstheme="majorBidi"/>
          <w:sz w:val="24"/>
          <w:szCs w:val="24"/>
        </w:rPr>
      </w:pPr>
      <w:r w:rsidRPr="0084772C">
        <w:rPr>
          <w:rFonts w:asciiTheme="majorBidi" w:hAnsiTheme="majorBidi" w:cstheme="majorBidi"/>
          <w:sz w:val="24"/>
          <w:szCs w:val="24"/>
          <w:rtl/>
        </w:rPr>
        <w:t>ת"ר: ללמוד תורה ולישא אשה - ילמוד תורה ואח"כ ישא אשה, ואם א"א לו בלא אשה - ישא אשה ואח"כ ילמוד תורה. אמר רב יהודה אמר שמואל, הלכה: נושא אשה ואח"כ ילמוד תורה. ר' יוחנן אמר: ריחיים בצוארו ויעסוק ב</w:t>
      </w:r>
      <w:r w:rsidR="00453DF6">
        <w:rPr>
          <w:rFonts w:asciiTheme="majorBidi" w:hAnsiTheme="majorBidi" w:cstheme="majorBidi"/>
          <w:sz w:val="24"/>
          <w:szCs w:val="24"/>
          <w:rtl/>
        </w:rPr>
        <w:t>תורה? ולא פליגי: הא לן, והא להו</w:t>
      </w:r>
    </w:p>
    <w:p w:rsidR="007A549A" w:rsidRPr="0084772C" w:rsidRDefault="007A549A" w:rsidP="00742D9D">
      <w:pPr>
        <w:spacing w:after="0" w:line="240" w:lineRule="auto"/>
        <w:jc w:val="both"/>
        <w:rPr>
          <w:rFonts w:asciiTheme="majorBidi" w:hAnsiTheme="majorBidi" w:cstheme="majorBidi"/>
          <w:sz w:val="24"/>
          <w:szCs w:val="24"/>
        </w:rPr>
      </w:pPr>
    </w:p>
    <w:p w:rsidR="004C60E7" w:rsidRPr="009F66D4" w:rsidRDefault="00453DF6" w:rsidP="00742D9D">
      <w:pPr>
        <w:spacing w:after="0" w:line="240" w:lineRule="auto"/>
        <w:jc w:val="both"/>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(2) </w:t>
      </w:r>
      <w:r w:rsidR="004C60E7" w:rsidRPr="009F66D4">
        <w:rPr>
          <w:rFonts w:asciiTheme="majorBidi" w:hAnsiTheme="majorBidi" w:cstheme="majorBidi"/>
          <w:b/>
          <w:bCs/>
          <w:sz w:val="24"/>
          <w:szCs w:val="24"/>
          <w:u w:val="single"/>
          <w:rtl/>
        </w:rPr>
        <w:t>רמב"ם הלכות אישות פרק טו הלכה ב</w:t>
      </w:r>
      <w:r w:rsidR="009F66D4">
        <w:rPr>
          <w:rFonts w:asciiTheme="majorBidi" w:hAnsiTheme="majorBidi" w:cstheme="majorBidi" w:hint="cs"/>
          <w:b/>
          <w:bCs/>
          <w:sz w:val="24"/>
          <w:szCs w:val="24"/>
          <w:u w:val="single"/>
          <w:rtl/>
        </w:rPr>
        <w:t xml:space="preserve"> - ג</w:t>
      </w:r>
    </w:p>
    <w:p w:rsidR="004C60E7" w:rsidRPr="0084772C" w:rsidRDefault="009F66D4" w:rsidP="00742D9D">
      <w:pPr>
        <w:spacing w:after="0" w:line="240" w:lineRule="auto"/>
        <w:jc w:val="both"/>
        <w:rPr>
          <w:rFonts w:asciiTheme="majorBidi" w:hAnsiTheme="majorBidi" w:cstheme="majorBidi"/>
          <w:sz w:val="24"/>
          <w:szCs w:val="24"/>
        </w:rPr>
      </w:pPr>
      <w:r>
        <w:rPr>
          <w:rFonts w:asciiTheme="majorBidi" w:hAnsiTheme="majorBidi" w:cstheme="majorBidi" w:hint="cs"/>
          <w:sz w:val="24"/>
          <w:szCs w:val="24"/>
          <w:rtl/>
        </w:rPr>
        <w:t xml:space="preserve">(ב) </w:t>
      </w:r>
      <w:r w:rsidR="004C60E7" w:rsidRPr="0084772C">
        <w:rPr>
          <w:rFonts w:asciiTheme="majorBidi" w:hAnsiTheme="majorBidi" w:cstheme="majorBidi"/>
          <w:sz w:val="24"/>
          <w:szCs w:val="24"/>
          <w:rtl/>
        </w:rPr>
        <w:t>האיש מצווה על פריה ורביה אבל לא האשה, ומאימתי האיש נתחייב במצוה זו מבן שבע עשרה, וכיון שעברו עשרים שנה ולא נשא אשה הרי זה עובר ומבטל מצות עשה, ואם היה עוסק בתורה וטרוד בה והיה מתירא מלישא אשה כדי שלא יטרח במזונות ויבטל מן התורה הרי זה מותר להתאחר, שהעוסק במצוה פטור מן המצוה וכל שכן בתלמוד תורה.</w:t>
      </w:r>
    </w:p>
    <w:p w:rsidR="004C60E7" w:rsidRPr="0084772C" w:rsidRDefault="009F66D4" w:rsidP="00742D9D">
      <w:pPr>
        <w:spacing w:after="0" w:line="240" w:lineRule="auto"/>
        <w:jc w:val="both"/>
        <w:rPr>
          <w:rFonts w:asciiTheme="majorBidi" w:hAnsiTheme="majorBidi" w:cstheme="majorBidi"/>
          <w:sz w:val="24"/>
          <w:szCs w:val="24"/>
        </w:rPr>
      </w:pPr>
      <w:r>
        <w:rPr>
          <w:rFonts w:asciiTheme="majorBidi" w:hAnsiTheme="majorBidi" w:cstheme="majorBidi" w:hint="cs"/>
          <w:sz w:val="24"/>
          <w:szCs w:val="24"/>
          <w:rtl/>
        </w:rPr>
        <w:t xml:space="preserve">(ג) </w:t>
      </w:r>
      <w:r w:rsidR="0084772C" w:rsidRPr="0084772C">
        <w:rPr>
          <w:rFonts w:asciiTheme="majorBidi" w:hAnsiTheme="majorBidi" w:cstheme="majorBidi"/>
          <w:sz w:val="24"/>
          <w:szCs w:val="24"/>
          <w:rtl/>
        </w:rPr>
        <w:t>מי שחשקה נפשו בתורה תמיד ושגה בה כבן עזאי ונדבק בה כל ימיו ולא נשא אשה אין בידו עון והוא שלא יהיה יצרו מתגבר עליו, אבל אם היה יצרו מתגבר עליו חייב לישא אשה ואפילו היו לו בנים שמא יבוא לידי הרהור.</w:t>
      </w:r>
    </w:p>
    <w:p w:rsidR="0084772C" w:rsidRPr="0084772C" w:rsidRDefault="0084772C" w:rsidP="00742D9D">
      <w:pPr>
        <w:spacing w:after="0" w:line="240" w:lineRule="auto"/>
        <w:jc w:val="both"/>
        <w:rPr>
          <w:rFonts w:asciiTheme="majorBidi" w:hAnsiTheme="majorBidi" w:cstheme="majorBidi"/>
          <w:sz w:val="24"/>
          <w:szCs w:val="24"/>
          <w:rtl/>
        </w:rPr>
      </w:pPr>
    </w:p>
    <w:p w:rsidR="007A549A" w:rsidRPr="009F66D4" w:rsidRDefault="00453DF6" w:rsidP="00742D9D">
      <w:pPr>
        <w:spacing w:after="0" w:line="240" w:lineRule="auto"/>
        <w:jc w:val="both"/>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(3) </w:t>
      </w:r>
      <w:r w:rsidR="007A549A" w:rsidRPr="009F66D4">
        <w:rPr>
          <w:rFonts w:asciiTheme="majorBidi" w:hAnsiTheme="majorBidi" w:cstheme="majorBidi"/>
          <w:b/>
          <w:bCs/>
          <w:sz w:val="24"/>
          <w:szCs w:val="24"/>
          <w:u w:val="single"/>
          <w:rtl/>
        </w:rPr>
        <w:t>רמב"ם הלכות תלמוד תורה פרק ג</w:t>
      </w:r>
      <w:r w:rsidR="009F66D4" w:rsidRPr="009F66D4">
        <w:rPr>
          <w:rFonts w:asciiTheme="majorBidi" w:hAnsiTheme="majorBidi" w:cstheme="majorBidi" w:hint="cs"/>
          <w:b/>
          <w:bCs/>
          <w:sz w:val="24"/>
          <w:szCs w:val="24"/>
          <w:u w:val="single"/>
          <w:rtl/>
        </w:rPr>
        <w:t xml:space="preserve"> </w:t>
      </w:r>
      <w:r w:rsidR="007A549A" w:rsidRPr="009F66D4">
        <w:rPr>
          <w:rFonts w:asciiTheme="majorBidi" w:hAnsiTheme="majorBidi" w:cstheme="majorBidi"/>
          <w:b/>
          <w:bCs/>
          <w:sz w:val="24"/>
          <w:szCs w:val="24"/>
          <w:u w:val="single"/>
          <w:rtl/>
        </w:rPr>
        <w:t>הלכה ג</w:t>
      </w:r>
      <w:r w:rsidR="009F66D4" w:rsidRPr="009F66D4">
        <w:rPr>
          <w:rFonts w:asciiTheme="majorBidi" w:hAnsiTheme="majorBidi" w:cstheme="majorBidi" w:hint="cs"/>
          <w:b/>
          <w:bCs/>
          <w:sz w:val="24"/>
          <w:szCs w:val="24"/>
          <w:u w:val="single"/>
          <w:rtl/>
        </w:rPr>
        <w:t xml:space="preserve"> - ד</w:t>
      </w:r>
    </w:p>
    <w:p w:rsidR="007A549A" w:rsidRPr="0084772C" w:rsidRDefault="009F66D4" w:rsidP="00742D9D">
      <w:pPr>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 xml:space="preserve">(ג) </w:t>
      </w:r>
      <w:r w:rsidR="007A549A" w:rsidRPr="0084772C">
        <w:rPr>
          <w:rFonts w:asciiTheme="majorBidi" w:hAnsiTheme="majorBidi" w:cstheme="majorBidi"/>
          <w:sz w:val="24"/>
          <w:szCs w:val="24"/>
          <w:rtl/>
        </w:rPr>
        <w:t xml:space="preserve">אין לך מצוה בכל המצות כולן שהיא שקולה כנגד תלמוד תורה אלא תלמוד תורה כנגד כל המצות כולן שהתלמוד מביא לידי מעשה, לפיכך התלמוד קודם למעשה בכל מקום. </w:t>
      </w:r>
    </w:p>
    <w:p w:rsidR="007A549A" w:rsidRPr="0084772C" w:rsidRDefault="009F66D4" w:rsidP="00742D9D">
      <w:pPr>
        <w:spacing w:after="0" w:line="240" w:lineRule="auto"/>
        <w:jc w:val="both"/>
        <w:rPr>
          <w:rFonts w:asciiTheme="majorBidi" w:hAnsiTheme="majorBidi" w:cstheme="majorBidi"/>
          <w:sz w:val="24"/>
          <w:szCs w:val="24"/>
          <w:rtl/>
        </w:rPr>
      </w:pPr>
      <w:r>
        <w:rPr>
          <w:rFonts w:asciiTheme="majorBidi" w:hAnsiTheme="majorBidi" w:cstheme="majorBidi" w:hint="cs"/>
          <w:sz w:val="24"/>
          <w:szCs w:val="24"/>
          <w:rtl/>
        </w:rPr>
        <w:t>(</w:t>
      </w:r>
      <w:r w:rsidR="007A549A" w:rsidRPr="0084772C">
        <w:rPr>
          <w:rFonts w:asciiTheme="majorBidi" w:hAnsiTheme="majorBidi" w:cstheme="majorBidi"/>
          <w:sz w:val="24"/>
          <w:szCs w:val="24"/>
          <w:rtl/>
        </w:rPr>
        <w:t>ד</w:t>
      </w:r>
      <w:r>
        <w:rPr>
          <w:rFonts w:asciiTheme="majorBidi" w:hAnsiTheme="majorBidi" w:cstheme="majorBidi" w:hint="cs"/>
          <w:sz w:val="24"/>
          <w:szCs w:val="24"/>
          <w:rtl/>
        </w:rPr>
        <w:t xml:space="preserve">) </w:t>
      </w:r>
      <w:r w:rsidR="007A549A" w:rsidRPr="0084772C">
        <w:rPr>
          <w:rFonts w:asciiTheme="majorBidi" w:hAnsiTheme="majorBidi" w:cstheme="majorBidi"/>
          <w:sz w:val="24"/>
          <w:szCs w:val="24"/>
          <w:rtl/>
        </w:rPr>
        <w:t>היה לפניו עשיית מצוה ותלמוד תורה אם אפשר למצוה להעשות ע"י אחרים לא יפסיק תלמודו, ואם לאו יעשה המצוה ויחזור לתלמודו.</w:t>
      </w:r>
    </w:p>
    <w:p w:rsidR="007A549A" w:rsidRPr="0084772C" w:rsidRDefault="007A549A" w:rsidP="00742D9D">
      <w:pPr>
        <w:spacing w:after="0" w:line="240" w:lineRule="auto"/>
        <w:jc w:val="both"/>
        <w:rPr>
          <w:rFonts w:asciiTheme="majorBidi" w:hAnsiTheme="majorBidi" w:cstheme="majorBidi"/>
          <w:sz w:val="24"/>
          <w:szCs w:val="24"/>
          <w:rtl/>
        </w:rPr>
      </w:pPr>
    </w:p>
    <w:p w:rsidR="007A549A" w:rsidRPr="009F66D4" w:rsidRDefault="00453DF6" w:rsidP="00742D9D">
      <w:pPr>
        <w:spacing w:after="0" w:line="240" w:lineRule="auto"/>
        <w:jc w:val="both"/>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(4) </w:t>
      </w:r>
      <w:r w:rsidR="007A549A" w:rsidRPr="009F66D4">
        <w:rPr>
          <w:rFonts w:asciiTheme="majorBidi" w:hAnsiTheme="majorBidi" w:cstheme="majorBidi"/>
          <w:b/>
          <w:bCs/>
          <w:sz w:val="24"/>
          <w:szCs w:val="24"/>
          <w:u w:val="single"/>
          <w:rtl/>
        </w:rPr>
        <w:t>תלמוד בבלי מסכת מועד קטן דף ט עמוד ב</w:t>
      </w:r>
    </w:p>
    <w:p w:rsidR="007A549A" w:rsidRDefault="007A549A" w:rsidP="00742D9D">
      <w:pPr>
        <w:spacing w:after="0" w:line="240" w:lineRule="auto"/>
        <w:jc w:val="both"/>
        <w:rPr>
          <w:rFonts w:asciiTheme="majorBidi" w:hAnsiTheme="majorBidi" w:cstheme="majorBidi"/>
          <w:sz w:val="24"/>
          <w:szCs w:val="24"/>
          <w:rtl/>
        </w:rPr>
      </w:pPr>
      <w:r w:rsidRPr="0084772C">
        <w:rPr>
          <w:rFonts w:asciiTheme="majorBidi" w:hAnsiTheme="majorBidi" w:cstheme="majorBidi"/>
          <w:sz w:val="24"/>
          <w:szCs w:val="24"/>
          <w:rtl/>
        </w:rPr>
        <w:t>הדר יתבי וקא מבעי להו: כתיב יקרה היא מפנינים וכל חפציך לא ישוו בה, הא חפצי שמים - ישוו בה, וכתיב וכל חפצים לא ישוו בה - דאפילו חפצי שמים לא ישוו בה! - כאן במצוה שאפשר לעשותה על ידי אחרים, כאן - במצוה שאי אפשר לעשותה על ידי אחרים.</w:t>
      </w:r>
    </w:p>
    <w:p w:rsidR="009F66D4" w:rsidRDefault="009F66D4" w:rsidP="00742D9D">
      <w:pPr>
        <w:spacing w:after="0" w:line="240" w:lineRule="auto"/>
        <w:jc w:val="both"/>
        <w:rPr>
          <w:rFonts w:asciiTheme="majorBidi" w:hAnsiTheme="majorBidi" w:cstheme="majorBidi"/>
          <w:sz w:val="24"/>
          <w:szCs w:val="24"/>
          <w:rtl/>
        </w:rPr>
      </w:pPr>
    </w:p>
    <w:p w:rsidR="009F66D4" w:rsidRPr="009F66D4" w:rsidRDefault="00453DF6" w:rsidP="00742D9D">
      <w:pPr>
        <w:spacing w:after="0" w:line="240" w:lineRule="auto"/>
        <w:jc w:val="both"/>
        <w:rPr>
          <w:rFonts w:asciiTheme="majorBidi" w:hAnsiTheme="majorBidi" w:cstheme="majorBidi"/>
          <w:b/>
          <w:bCs/>
          <w:sz w:val="24"/>
          <w:szCs w:val="24"/>
          <w:u w:val="single"/>
          <w:rtl/>
        </w:rPr>
      </w:pPr>
      <w:r>
        <w:rPr>
          <w:rFonts w:asciiTheme="majorBidi" w:hAnsiTheme="majorBidi" w:cs="Times New Roman" w:hint="cs"/>
          <w:b/>
          <w:bCs/>
          <w:sz w:val="24"/>
          <w:szCs w:val="24"/>
          <w:u w:val="single"/>
          <w:rtl/>
        </w:rPr>
        <w:t xml:space="preserve">(5) </w:t>
      </w:r>
      <w:r w:rsidR="009F66D4" w:rsidRPr="009F66D4">
        <w:rPr>
          <w:rFonts w:asciiTheme="majorBidi" w:hAnsiTheme="majorBidi" w:cs="Times New Roman"/>
          <w:b/>
          <w:bCs/>
          <w:sz w:val="24"/>
          <w:szCs w:val="24"/>
          <w:u w:val="single"/>
          <w:rtl/>
        </w:rPr>
        <w:t>בית הבחירה (מאירי) מסכת מועד קטן דף ט עמוד ב</w:t>
      </w:r>
    </w:p>
    <w:p w:rsidR="009F66D4" w:rsidRPr="0084772C" w:rsidRDefault="009F66D4" w:rsidP="00742D9D">
      <w:pPr>
        <w:spacing w:after="0" w:line="240" w:lineRule="auto"/>
        <w:jc w:val="both"/>
        <w:rPr>
          <w:rFonts w:asciiTheme="majorBidi" w:hAnsiTheme="majorBidi" w:cstheme="majorBidi"/>
          <w:sz w:val="24"/>
          <w:szCs w:val="24"/>
        </w:rPr>
      </w:pPr>
      <w:r w:rsidRPr="009F66D4">
        <w:rPr>
          <w:rFonts w:asciiTheme="majorBidi" w:hAnsiTheme="majorBidi" w:cs="Times New Roman"/>
          <w:sz w:val="24"/>
          <w:szCs w:val="24"/>
          <w:rtl/>
        </w:rPr>
        <w:t>אף על פי שאמרו העוסק במצוה פטור מן המצוה אין תלמוד תורה בכלל זה אלא מי שהיה עוסק בתורה ואירעה מצוה לידו אם אפשר לאותה מצוה על ידי אחרים אין לו לבטל עליה ואל תשיבני בטול תורה להוצאת המת ולהכנסת כלה שאף הם אי אפשר באחרים בראוי לה שהכל צריכין להם להרבות בכבוד ואם אי אפשר לו על ידי אחרים כגון שאין שם ראוי לה אלא הוא או שהיא מצוה המוטלת על גופו כגון לולב ושופר וכבוד אב ואם וקבורת מת מצוה במקום שאין לו קוברים ודומיהם המצוה קודמת ומבטל תלמוד תורה כדי לקיימה ואינו מפקיע חיובה מעליו בקיום מצות תלמוד תורה אפי' מצוה קלה ואף על פי שהעוסק במצוה פטור מן המצוה לא נאמר כן בתלמוד תורה הואיל ועקרה לידיעת קיום שאר מצות מבטלין אותה בשביל כל מצוה שאי אפשר לקיימה על ידי אחרים</w:t>
      </w:r>
    </w:p>
    <w:p w:rsidR="007A549A" w:rsidRDefault="007A549A" w:rsidP="00742D9D">
      <w:pPr>
        <w:spacing w:after="0" w:line="240" w:lineRule="auto"/>
        <w:jc w:val="both"/>
        <w:rPr>
          <w:rFonts w:asciiTheme="majorBidi" w:hAnsiTheme="majorBidi" w:cstheme="majorBidi"/>
          <w:sz w:val="24"/>
          <w:szCs w:val="24"/>
        </w:rPr>
      </w:pPr>
    </w:p>
    <w:p w:rsidR="00252C34" w:rsidRPr="009F66D4" w:rsidRDefault="00453DF6" w:rsidP="00742D9D">
      <w:pPr>
        <w:spacing w:after="0" w:line="240" w:lineRule="auto"/>
        <w:jc w:val="both"/>
        <w:rPr>
          <w:rFonts w:asciiTheme="majorBidi" w:hAnsiTheme="majorBidi" w:cstheme="majorBidi"/>
          <w:b/>
          <w:bCs/>
          <w:sz w:val="24"/>
          <w:szCs w:val="24"/>
          <w:u w:val="single"/>
          <w:rtl/>
        </w:rPr>
      </w:pPr>
      <w:r>
        <w:rPr>
          <w:rFonts w:asciiTheme="majorBidi" w:hAnsiTheme="majorBidi" w:cs="Times New Roman" w:hint="cs"/>
          <w:b/>
          <w:bCs/>
          <w:sz w:val="24"/>
          <w:szCs w:val="24"/>
          <w:u w:val="single"/>
          <w:rtl/>
        </w:rPr>
        <w:t xml:space="preserve">(6) </w:t>
      </w:r>
      <w:r w:rsidR="00252C34" w:rsidRPr="009F66D4">
        <w:rPr>
          <w:rFonts w:asciiTheme="majorBidi" w:hAnsiTheme="majorBidi" w:cs="Times New Roman"/>
          <w:b/>
          <w:bCs/>
          <w:sz w:val="24"/>
          <w:szCs w:val="24"/>
          <w:u w:val="single"/>
          <w:rtl/>
        </w:rPr>
        <w:t>בית הבחירה (מאירי) מסכת קידושין דף כט עמוד ב</w:t>
      </w:r>
    </w:p>
    <w:p w:rsidR="00252C34" w:rsidRPr="00252C34" w:rsidRDefault="00252C34" w:rsidP="00742D9D">
      <w:pPr>
        <w:spacing w:after="0" w:line="240" w:lineRule="auto"/>
        <w:jc w:val="both"/>
        <w:rPr>
          <w:rFonts w:asciiTheme="majorBidi" w:hAnsiTheme="majorBidi" w:cstheme="majorBidi"/>
          <w:sz w:val="24"/>
          <w:szCs w:val="24"/>
          <w:rtl/>
        </w:rPr>
      </w:pPr>
      <w:r w:rsidRPr="00252C34">
        <w:rPr>
          <w:rFonts w:asciiTheme="majorBidi" w:hAnsiTheme="majorBidi" w:cs="Times New Roman"/>
          <w:sz w:val="24"/>
          <w:szCs w:val="24"/>
          <w:rtl/>
        </w:rPr>
        <w:t>ולעולם ישא אדם אשה בבחרותו כדי שלא יתמיד גדולו בהרהורין רעים ומחשבות נכריות שמאחר שהתמיד עצמו בהם לעולם אף לאחר שישא לא יהא בטוח בהם ועקר הפרק בענין זה הוא מארבע עשרה שנה ולמעלה דרך הערה אמר אחד מחכמיהם אנא נסיבנא בשיתסר ואי הוה נסיבנא בארבסר הוה אמינא לשטנא גירא בעיניה ומכל מקום כל שהגיע לעשרים ולא נשא אינו ניצל כל ימיו מהרהורין שהתמיד בהם אלא אם כן הוא מן היחידים:</w:t>
      </w:r>
    </w:p>
    <w:p w:rsidR="00252C34" w:rsidRDefault="00252C34" w:rsidP="00742D9D">
      <w:pPr>
        <w:spacing w:after="0" w:line="240" w:lineRule="auto"/>
        <w:jc w:val="both"/>
        <w:rPr>
          <w:rFonts w:asciiTheme="majorBidi" w:hAnsiTheme="majorBidi" w:cstheme="majorBidi"/>
          <w:sz w:val="24"/>
          <w:szCs w:val="24"/>
        </w:rPr>
      </w:pPr>
    </w:p>
    <w:p w:rsidR="00295F05" w:rsidRPr="009F66D4" w:rsidRDefault="00453DF6" w:rsidP="00295F05">
      <w:pPr>
        <w:spacing w:after="0" w:line="240" w:lineRule="auto"/>
        <w:jc w:val="both"/>
        <w:rPr>
          <w:rFonts w:asciiTheme="majorBidi" w:hAnsiTheme="majorBidi" w:cstheme="majorBidi"/>
          <w:b/>
          <w:bCs/>
          <w:sz w:val="24"/>
          <w:szCs w:val="24"/>
          <w:u w:val="single"/>
          <w:rtl/>
        </w:rPr>
      </w:pPr>
      <w:r>
        <w:rPr>
          <w:rFonts w:asciiTheme="majorBidi" w:hAnsiTheme="majorBidi" w:cs="Times New Roman" w:hint="cs"/>
          <w:b/>
          <w:bCs/>
          <w:sz w:val="24"/>
          <w:szCs w:val="24"/>
          <w:u w:val="single"/>
          <w:rtl/>
        </w:rPr>
        <w:t xml:space="preserve">(7) </w:t>
      </w:r>
      <w:r w:rsidR="00295F05" w:rsidRPr="009F66D4">
        <w:rPr>
          <w:rFonts w:asciiTheme="majorBidi" w:hAnsiTheme="majorBidi" w:cs="Times New Roman"/>
          <w:b/>
          <w:bCs/>
          <w:sz w:val="24"/>
          <w:szCs w:val="24"/>
          <w:u w:val="single"/>
          <w:rtl/>
        </w:rPr>
        <w:t>ברכי יוסף אורח חיים סימן לח ס"ק ז</w:t>
      </w:r>
    </w:p>
    <w:p w:rsidR="00295F05" w:rsidRDefault="00295F05" w:rsidP="00295F05">
      <w:pPr>
        <w:spacing w:after="0" w:line="240" w:lineRule="auto"/>
        <w:jc w:val="both"/>
        <w:rPr>
          <w:rFonts w:asciiTheme="majorBidi" w:hAnsiTheme="majorBidi" w:cstheme="majorBidi" w:hint="cs"/>
          <w:sz w:val="24"/>
          <w:szCs w:val="24"/>
          <w:rtl/>
        </w:rPr>
      </w:pPr>
      <w:r w:rsidRPr="00252C34">
        <w:rPr>
          <w:rFonts w:asciiTheme="majorBidi" w:hAnsiTheme="majorBidi" w:cs="Times New Roman"/>
          <w:sz w:val="24"/>
          <w:szCs w:val="24"/>
          <w:rtl/>
        </w:rPr>
        <w:t>ואתה</w:t>
      </w:r>
      <w:r w:rsidRPr="00295F05">
        <w:rPr>
          <w:rFonts w:asciiTheme="majorBidi" w:hAnsiTheme="majorBidi" w:cstheme="majorBidi"/>
          <w:sz w:val="24"/>
          <w:szCs w:val="24"/>
          <w:rtl/>
        </w:rPr>
        <w:t>לכה ברחבה כי עתה ארחיב הדיבר עוד מעט, דהרמב"ם גם מתלמוד דידן הכריח דהך בריתא דפרק הישן דכותבי סת"ם, לאו דסמכא היא, דחזינן דפ"ק דשבת (יא א) אמתני' דמפסיקין לק"ש מייתי מימרא דר' יוחנן דכגון אנו מפסיקין בין לק"ש בין לתפילה. וליכא מאן דפליג עליה. גם פ"ק דמ"ק (ט ב) רמו קראי דכל חפצך, וכל חפצים. ומשני, כאן במצוה שאפשר לעשותה ע"י אחרים וכו'. ומשמע דאף דעוסק בת"ת יפסוק למצוה שאי אפשר להעשות על ידי אחרים, וכדמשמע התם מרש"י ותוספות והרמב"ם פ"ג דתלמוד תורה (ה"ד). והרי קיימא לן העוסק במצוה פטור מן המצוה, ולא פלוג בין אפשר לעשותה ע"י אחרים אי לא, ומשמע דכיון דכבר עוסק בה פטור מאחרת, וכמ"ש הריטב"א הר"ן פ"ק דקידושין. וקשי'א הלכתא אהלכתא. ומוכרח לחלק כמו שחלקנו, דשאני מצוה הבאה מעת לעת ואינה תדירית, למצוה שהיא תדירית, דחובת גברא יום ליום יביע ולילה ללילה יחוה, אין נקי, ככל אשר דברנו. ודון מינה דכותבי סת"ם נמי דתדיר עסקי בזה, דינא הוא דמפסקי, ונקה לא ינקה מכל המצוות, דאי פטרת ליה משכחת לה שיהיו פטורין תדיר, אשר לא עלה עליהם עול מצוות כל ימיהם. ובכי הא לא אמרו העוסק במצוה פטור מן המצוה. וזה דבר השמיט'ה דהשמיט הרמב"ם דינא דכותבי סת"ם, דלאו הלכתא הוא, וכמ"ש מרן.</w:t>
      </w:r>
    </w:p>
    <w:p w:rsidR="00295F05" w:rsidRDefault="00295F05" w:rsidP="00295F05">
      <w:pPr>
        <w:spacing w:after="0" w:line="240" w:lineRule="auto"/>
        <w:jc w:val="both"/>
        <w:rPr>
          <w:rFonts w:asciiTheme="majorBidi" w:hAnsiTheme="majorBidi" w:cs="Times New Roman"/>
          <w:sz w:val="24"/>
          <w:szCs w:val="24"/>
          <w:rtl/>
        </w:rPr>
      </w:pPr>
    </w:p>
    <w:p w:rsidR="00295F05" w:rsidRPr="009F66D4" w:rsidRDefault="00453DF6" w:rsidP="00295F05">
      <w:pPr>
        <w:spacing w:after="0" w:line="240" w:lineRule="auto"/>
        <w:jc w:val="both"/>
        <w:rPr>
          <w:rFonts w:asciiTheme="majorBidi" w:hAnsiTheme="majorBidi" w:cstheme="majorBidi"/>
          <w:b/>
          <w:bCs/>
          <w:sz w:val="24"/>
          <w:szCs w:val="24"/>
          <w:u w:val="single"/>
          <w:rtl/>
        </w:rPr>
      </w:pPr>
      <w:r>
        <w:rPr>
          <w:rFonts w:asciiTheme="majorBidi" w:hAnsiTheme="majorBidi" w:cs="Times New Roman" w:hint="cs"/>
          <w:b/>
          <w:bCs/>
          <w:sz w:val="24"/>
          <w:szCs w:val="24"/>
          <w:u w:val="single"/>
          <w:rtl/>
        </w:rPr>
        <w:t xml:space="preserve">(8) </w:t>
      </w:r>
      <w:r w:rsidR="00295F05" w:rsidRPr="009F66D4">
        <w:rPr>
          <w:rFonts w:asciiTheme="majorBidi" w:hAnsiTheme="majorBidi" w:cs="Times New Roman"/>
          <w:b/>
          <w:bCs/>
          <w:sz w:val="24"/>
          <w:szCs w:val="24"/>
          <w:u w:val="single"/>
          <w:rtl/>
        </w:rPr>
        <w:t>שו"ת מהר"ם שיק אבן העזר סימן א</w:t>
      </w:r>
    </w:p>
    <w:p w:rsidR="00295F05" w:rsidRPr="00252C34" w:rsidRDefault="00295F05" w:rsidP="00295F05">
      <w:pPr>
        <w:spacing w:after="0" w:line="240" w:lineRule="auto"/>
        <w:jc w:val="both"/>
        <w:rPr>
          <w:rFonts w:asciiTheme="majorBidi" w:hAnsiTheme="majorBidi" w:cstheme="majorBidi"/>
          <w:sz w:val="24"/>
          <w:szCs w:val="24"/>
          <w:rtl/>
        </w:rPr>
      </w:pPr>
      <w:r w:rsidRPr="00252C34">
        <w:rPr>
          <w:rFonts w:asciiTheme="majorBidi" w:hAnsiTheme="majorBidi" w:cs="Times New Roman"/>
          <w:sz w:val="24"/>
          <w:szCs w:val="24"/>
          <w:rtl/>
        </w:rPr>
        <w:t xml:space="preserve">אמנם מטעם חשש ביטול תורה שפיר דמי דהרי פסק כן הרמב"ם בפט"ו מה' אישות דאפילו רק חשש וירא שיתבטל מותר לו להתאחר ואם חשקה נפשו בתורה מותר לו לבטל לגמרי והרמב"ם נתן טעם לזה משום דעוסק במצוה פטורים ובאמת טעם זה קשה לי עליו וכי העוסק בתורה יהא פטור מכל מצות האמורות בתורה וכן הקשה בירושלמי פ"ק דשבת סוף הלכה ב' וכי לית לי' לר"ש הלומד ע"מ </w:t>
      </w:r>
      <w:r w:rsidRPr="00252C34">
        <w:rPr>
          <w:rFonts w:asciiTheme="majorBidi" w:hAnsiTheme="majorBidi" w:cs="Times New Roman"/>
          <w:sz w:val="24"/>
          <w:szCs w:val="24"/>
          <w:rtl/>
        </w:rPr>
        <w:lastRenderedPageBreak/>
        <w:t xml:space="preserve">לעשות וכו' והלומד שלא על מנת לעשות ראוי לו שלא נברא ומה שתי' שם לא שייך כאן והכי מסקינן במ"ק דף ט' ע"ב דמצוה שא"א לעשות על ידי אחרים צריך ומחוייב לבטל מן התורה ולעשות המצוה: </w:t>
      </w:r>
    </w:p>
    <w:p w:rsidR="00295F05" w:rsidRPr="00252C34" w:rsidRDefault="00295F05" w:rsidP="00295F05">
      <w:pPr>
        <w:spacing w:after="0" w:line="240" w:lineRule="auto"/>
        <w:jc w:val="both"/>
        <w:rPr>
          <w:rFonts w:asciiTheme="majorBidi" w:hAnsiTheme="majorBidi" w:cstheme="majorBidi"/>
          <w:sz w:val="24"/>
          <w:szCs w:val="24"/>
          <w:rtl/>
        </w:rPr>
      </w:pPr>
      <w:r w:rsidRPr="00252C34">
        <w:rPr>
          <w:rFonts w:asciiTheme="majorBidi" w:hAnsiTheme="majorBidi" w:cs="Times New Roman"/>
          <w:sz w:val="24"/>
          <w:szCs w:val="24"/>
          <w:rtl/>
        </w:rPr>
        <w:t xml:space="preserve">וע"כ צ"ל דפו"ר מקרי אפשר להתקיים דעיקר הטעם למלא ולישב העולם. וזה המתיק ב"ע ביבמות שם בלשונו אפשר לעולם להתקיים ע"י אחרים ולכך בב"ע שחשקה נפשו ולא פסק ומבטל מעולם מד"ת א"צ לבטל מדברי תורה ואינו מחוייב לפסוק מדברי תורה לעולם. אמנם באחרים דלפעמים מבטלין ומפסיקין וא"כ חל עליהם אז לישא ולכך פסק הרמב"ם דכל זה אם אינו ירא כו' אבל אם ירא שיתבטל עי"ז מדברי תורה שוב בוודאי ת"ת עדיף: </w:t>
      </w:r>
    </w:p>
    <w:p w:rsidR="00295F05" w:rsidRDefault="00295F05" w:rsidP="004071D8">
      <w:pPr>
        <w:spacing w:after="0" w:line="240" w:lineRule="auto"/>
        <w:jc w:val="both"/>
        <w:rPr>
          <w:rFonts w:asciiTheme="majorBidi" w:hAnsiTheme="majorBidi" w:cs="Times New Roman"/>
          <w:sz w:val="24"/>
          <w:szCs w:val="24"/>
          <w:rtl/>
        </w:rPr>
      </w:pPr>
      <w:r w:rsidRPr="00252C34">
        <w:rPr>
          <w:rFonts w:asciiTheme="majorBidi" w:hAnsiTheme="majorBidi" w:cs="Times New Roman"/>
          <w:sz w:val="24"/>
          <w:szCs w:val="24"/>
          <w:rtl/>
        </w:rPr>
        <w:t xml:space="preserve">ולפי"ז הכוונה בהרמב"ם כמ"ש הב"ש בסי' א' סק"ה דמותר להתאחר אפילו לעולם עד שיפסק החשש והיראה הנ"ל ושפיר פסק הרמב"ם ולשון העוסק במצוה פטור אינו עיקר הטעם אלא הטעם משום כל חפציך לא ישוו בה דהיינו באפשר ע"י אחרים </w:t>
      </w:r>
    </w:p>
    <w:p w:rsidR="00295F05" w:rsidRDefault="00295F05" w:rsidP="00295F05">
      <w:pPr>
        <w:spacing w:after="0" w:line="240" w:lineRule="auto"/>
        <w:jc w:val="both"/>
        <w:rPr>
          <w:rFonts w:asciiTheme="majorBidi" w:hAnsiTheme="majorBidi" w:cstheme="majorBidi"/>
          <w:sz w:val="24"/>
          <w:szCs w:val="24"/>
        </w:rPr>
      </w:pPr>
    </w:p>
    <w:p w:rsidR="00295F05" w:rsidRPr="009F66D4" w:rsidRDefault="00453DF6" w:rsidP="00295F05">
      <w:pPr>
        <w:spacing w:after="0" w:line="240" w:lineRule="auto"/>
        <w:jc w:val="both"/>
        <w:rPr>
          <w:rFonts w:asciiTheme="majorBidi" w:hAnsiTheme="majorBidi" w:cstheme="majorBidi"/>
          <w:b/>
          <w:bCs/>
          <w:sz w:val="24"/>
          <w:szCs w:val="24"/>
          <w:u w:val="single"/>
          <w:rtl/>
        </w:rPr>
      </w:pPr>
      <w:r>
        <w:rPr>
          <w:rFonts w:asciiTheme="majorBidi" w:hAnsiTheme="majorBidi" w:cs="Times New Roman" w:hint="cs"/>
          <w:b/>
          <w:bCs/>
          <w:sz w:val="24"/>
          <w:szCs w:val="24"/>
          <w:u w:val="single"/>
          <w:rtl/>
        </w:rPr>
        <w:t xml:space="preserve">(9) </w:t>
      </w:r>
      <w:r w:rsidR="00295F05" w:rsidRPr="009F66D4">
        <w:rPr>
          <w:rFonts w:asciiTheme="majorBidi" w:hAnsiTheme="majorBidi" w:cs="Times New Roman"/>
          <w:b/>
          <w:bCs/>
          <w:sz w:val="24"/>
          <w:szCs w:val="24"/>
          <w:u w:val="single"/>
          <w:rtl/>
        </w:rPr>
        <w:t>שולחן ערוך הרב יורה דעה הלכות תלמוד תורה פרק ג</w:t>
      </w:r>
      <w:r w:rsidR="00295F05" w:rsidRPr="009F66D4">
        <w:rPr>
          <w:rFonts w:asciiTheme="majorBidi" w:hAnsiTheme="majorBidi" w:cs="Times New Roman" w:hint="cs"/>
          <w:b/>
          <w:bCs/>
          <w:sz w:val="24"/>
          <w:szCs w:val="24"/>
          <w:u w:val="single"/>
          <w:rtl/>
        </w:rPr>
        <w:t xml:space="preserve"> </w:t>
      </w:r>
      <w:r w:rsidR="00295F05" w:rsidRPr="009F66D4">
        <w:rPr>
          <w:rFonts w:asciiTheme="majorBidi" w:hAnsiTheme="majorBidi" w:cs="Times New Roman"/>
          <w:b/>
          <w:bCs/>
          <w:sz w:val="24"/>
          <w:szCs w:val="24"/>
          <w:u w:val="single"/>
          <w:rtl/>
        </w:rPr>
        <w:t>סעיף א</w:t>
      </w:r>
    </w:p>
    <w:p w:rsidR="00295F05" w:rsidRPr="00252C34" w:rsidRDefault="00295F05" w:rsidP="00295F05">
      <w:pPr>
        <w:spacing w:after="0" w:line="240" w:lineRule="auto"/>
        <w:jc w:val="both"/>
        <w:rPr>
          <w:rFonts w:asciiTheme="majorBidi" w:hAnsiTheme="majorBidi" w:cstheme="majorBidi"/>
          <w:sz w:val="24"/>
          <w:szCs w:val="24"/>
          <w:rtl/>
        </w:rPr>
      </w:pPr>
      <w:r w:rsidRPr="00252C34">
        <w:rPr>
          <w:rFonts w:asciiTheme="majorBidi" w:hAnsiTheme="majorBidi" w:cs="Times New Roman"/>
          <w:sz w:val="24"/>
          <w:szCs w:val="24"/>
          <w:rtl/>
        </w:rPr>
        <w:t>וכל מי שדעתו וכח זכרונו יפה שיוכל ללמוד ולזכור כל התורה שבעל פה כולה הרי זה לא ישא אשה עד שילמוד תחלה תורה שבעל פה כולה שהן כל ההלכות בטעמיהן בדרך קצרה שהן פירוש כל התרי"ג מצות בתנאיהן ודקדוקיהן ודקדוקי סופרים ואח"כ ישא אשה ויעסוק אח"כ כפי הפנאי שלו בעיון ופלפול כל ימיו כפי כחו שאם ישא אשה תחלה יהיו רחיים בצוארו טרדת פרנסת אשתו ובניו ולא יוכל לעסוק בתורה כראוי כל כך ללמוד ולזכור כל ההלכות בטעמיהן שהן פירוש התרי"ג מצות ועיקר התורה שבעל פה ולכן נדחית מפני לימוד זה מצוה רבה של פריה ורביה אף שהיא גדולה מכל המצות והוא שאין יצרו מתגבר עליו ויוכל ללמוד בלא הרהורי עבירה רק שרוצה לישא כדי לקיים מצות פריה ורביה והרי הוא פטור ממנה כי היא נדחית מפני מצות תלמוד תורה השקולה כנגד כל המצות.</w:t>
      </w:r>
    </w:p>
    <w:p w:rsidR="00295F05" w:rsidRPr="00252C34" w:rsidRDefault="00295F05" w:rsidP="00295F05">
      <w:pPr>
        <w:spacing w:after="0" w:line="240" w:lineRule="auto"/>
        <w:jc w:val="both"/>
        <w:rPr>
          <w:rFonts w:asciiTheme="majorBidi" w:hAnsiTheme="majorBidi" w:cstheme="majorBidi"/>
          <w:sz w:val="24"/>
          <w:szCs w:val="24"/>
          <w:rtl/>
        </w:rPr>
      </w:pPr>
      <w:r w:rsidRPr="00252C34">
        <w:rPr>
          <w:rFonts w:asciiTheme="majorBidi" w:hAnsiTheme="majorBidi" w:cs="Times New Roman"/>
          <w:sz w:val="24"/>
          <w:szCs w:val="24"/>
          <w:rtl/>
        </w:rPr>
        <w:t>ולא אמרו שמבטלין ומפסיקין מתלמוד תורה כדי לקיים מצוה שאי אפשר לעשותה ע"י אחרים כמו שיתבאר אלא להפסיק לפי שעה וזמן מה שאין בו אלא ביטול מצות העסק ולימוד התורה תמיד אבל לא ביטול מצות (מ)ידיעת התורה באר היטב בפירושה שהן ההלכות כולן בטעמיהן בדרך קצרה.</w:t>
      </w:r>
    </w:p>
    <w:p w:rsidR="00295F05" w:rsidRDefault="00295F05" w:rsidP="00295F05">
      <w:pPr>
        <w:spacing w:after="0" w:line="240" w:lineRule="auto"/>
        <w:jc w:val="both"/>
        <w:rPr>
          <w:rFonts w:asciiTheme="majorBidi" w:hAnsiTheme="majorBidi" w:cs="Times New Roman"/>
          <w:sz w:val="24"/>
          <w:szCs w:val="24"/>
          <w:rtl/>
        </w:rPr>
      </w:pPr>
      <w:r w:rsidRPr="00252C34">
        <w:rPr>
          <w:rFonts w:asciiTheme="majorBidi" w:hAnsiTheme="majorBidi" w:cs="Times New Roman"/>
          <w:sz w:val="24"/>
          <w:szCs w:val="24"/>
          <w:rtl/>
        </w:rPr>
        <w:t>ולכן בימיהם שהיו לומדים עם הנערים מבן עשר שנים ואילך חמש שנים משנה וחמש שנים תלמוד שהם הטעמים בדרך קצרה אם לא היה נושא כשעברו עליו עשרים שנה היה עובר על מצות עשה של תורה פרו ורבו ותחלת זמנה הוא מבן שמונה עשרה כי גם אחר הנישואין יוכל ללמוד ב' או ג' שנים בלי טרדה גדולה כל כך בטרם יוליד בנים הרבה:</w:t>
      </w:r>
    </w:p>
    <w:p w:rsidR="00295F05" w:rsidRPr="00295F05" w:rsidRDefault="00295F05" w:rsidP="00295F05">
      <w:pPr>
        <w:spacing w:after="0" w:line="240" w:lineRule="auto"/>
        <w:jc w:val="both"/>
        <w:rPr>
          <w:rFonts w:asciiTheme="majorBidi" w:hAnsiTheme="majorBidi" w:cstheme="majorBidi"/>
          <w:sz w:val="24"/>
          <w:szCs w:val="24"/>
          <w:rtl/>
        </w:rPr>
      </w:pPr>
    </w:p>
    <w:p w:rsidR="004C60E7" w:rsidRPr="009F66D4" w:rsidRDefault="00453DF6" w:rsidP="00742D9D">
      <w:pPr>
        <w:spacing w:after="0" w:line="240" w:lineRule="auto"/>
        <w:jc w:val="both"/>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(10) </w:t>
      </w:r>
      <w:r w:rsidR="004C60E7" w:rsidRPr="009F66D4">
        <w:rPr>
          <w:rFonts w:asciiTheme="majorBidi" w:hAnsiTheme="majorBidi" w:cstheme="majorBidi"/>
          <w:b/>
          <w:bCs/>
          <w:sz w:val="24"/>
          <w:szCs w:val="24"/>
          <w:u w:val="single"/>
          <w:rtl/>
        </w:rPr>
        <w:t>שו"ת משיב דבר חלק ב סימן נג</w:t>
      </w:r>
    </w:p>
    <w:p w:rsidR="004C60E7" w:rsidRDefault="00252C34" w:rsidP="00742D9D">
      <w:pPr>
        <w:spacing w:after="0" w:line="240" w:lineRule="auto"/>
        <w:jc w:val="both"/>
        <w:rPr>
          <w:rFonts w:asciiTheme="majorBidi" w:hAnsiTheme="majorBidi" w:cstheme="majorBidi"/>
          <w:sz w:val="24"/>
          <w:szCs w:val="24"/>
        </w:rPr>
      </w:pPr>
      <w:r>
        <w:rPr>
          <w:rFonts w:asciiTheme="majorBidi" w:hAnsiTheme="majorBidi" w:cstheme="majorBidi" w:hint="cs"/>
          <w:sz w:val="24"/>
          <w:szCs w:val="24"/>
          <w:rtl/>
        </w:rPr>
        <w:t xml:space="preserve">... </w:t>
      </w:r>
      <w:r w:rsidR="004C60E7" w:rsidRPr="0084772C">
        <w:rPr>
          <w:rFonts w:asciiTheme="majorBidi" w:hAnsiTheme="majorBidi" w:cstheme="majorBidi"/>
          <w:sz w:val="24"/>
          <w:szCs w:val="24"/>
          <w:rtl/>
        </w:rPr>
        <w:t>ומה שעמדתי על לשון הרמב"ם הל' אישות (פט"ו ה"ב) דמש"ה ילמוד תורה ואח"כ ישא אשה משום שהעוסק במצוה פטור מה"מ וכש"כ בת"ת והקשיתי וכי העוסק בת"ת פטור מכל המצות ויישב מע"כ נ"י דהרמב"ם כוון למש"כ באופן שאפשר לקיים המצוה בזמן אחר או ע"י אחר לא כן ידידי סובל לשון העוסק במצוה פטור מן המצוה, אלא שפטור אפילו שלא יעשה מצוה אחרת לגמרי כמו בהא דברכות דחתן פטור מק"ש, ומקור הדין בזבחים (ק') דעוסק במתו פטור מק"פ, וע"ע סוכה (כ"ה ב') אבל בעוסק בת"ת אינו פטור מן המצוה אלא ת"ת קודם אם אפשר שתעשה אותה מצוה לאח"ז, או ע"י אחר, וא"כ האיך למד רבינו זה הדין מהא דעוסק במצוה פטור מן המצוה וכש"כ בת"ת, הרי דאינו כש"כ כלל, דת"ת האף דהיא מ"ע יקרה מכל המצות מכ"מ אין בה כח בעוסק בה לפטור מן המצוה דע"מ כן נתנה התורה כדי לעשות המצות ע"כ עודני נבוך בהבנת דברי רבינו אשר בכ"מ המה מאירים וה' ירד לי בגבורים להבין ולהשכיל כלשון רבותינו הראשונים המלמדים ומורים, נפש העמוס בעבודה: נפתלי צבי יהודא ברלין.</w:t>
      </w:r>
    </w:p>
    <w:p w:rsidR="00252C34" w:rsidRPr="00295F05" w:rsidRDefault="00252C34" w:rsidP="00295F05">
      <w:pPr>
        <w:spacing w:after="0" w:line="240" w:lineRule="auto"/>
        <w:jc w:val="both"/>
        <w:rPr>
          <w:rFonts w:asciiTheme="majorBidi" w:hAnsiTheme="majorBidi" w:cstheme="majorBidi"/>
          <w:sz w:val="24"/>
          <w:szCs w:val="24"/>
          <w:rtl/>
        </w:rPr>
      </w:pPr>
    </w:p>
    <w:p w:rsidR="00453DF6" w:rsidRPr="00295F05" w:rsidRDefault="00453DF6" w:rsidP="00453DF6">
      <w:pPr>
        <w:autoSpaceDE w:val="0"/>
        <w:autoSpaceDN w:val="0"/>
        <w:adjustRightInd w:val="0"/>
        <w:spacing w:after="0" w:line="240" w:lineRule="auto"/>
        <w:jc w:val="both"/>
        <w:rPr>
          <w:rFonts w:asciiTheme="majorBidi" w:hAnsiTheme="majorBidi" w:cstheme="majorBidi"/>
          <w:sz w:val="24"/>
          <w:szCs w:val="24"/>
          <w:rtl/>
        </w:rPr>
      </w:pPr>
      <w:r>
        <w:rPr>
          <w:rFonts w:asciiTheme="majorBidi" w:hAnsiTheme="majorBidi" w:cstheme="majorBidi" w:hint="cs"/>
          <w:b/>
          <w:bCs/>
          <w:sz w:val="24"/>
          <w:szCs w:val="24"/>
          <w:u w:val="single"/>
          <w:rtl/>
        </w:rPr>
        <w:t xml:space="preserve">(11) </w:t>
      </w:r>
      <w:r w:rsidRPr="00295F05">
        <w:rPr>
          <w:rFonts w:asciiTheme="majorBidi" w:hAnsiTheme="majorBidi" w:cstheme="majorBidi"/>
          <w:b/>
          <w:bCs/>
          <w:sz w:val="24"/>
          <w:szCs w:val="24"/>
          <w:u w:val="single"/>
          <w:rtl/>
        </w:rPr>
        <w:t xml:space="preserve">תלמוד ירושלמי מסכת פיאה פרק א הלכה א </w:t>
      </w:r>
    </w:p>
    <w:p w:rsidR="00453DF6" w:rsidRPr="00295F05" w:rsidRDefault="00453DF6" w:rsidP="00453DF6">
      <w:pPr>
        <w:autoSpaceDE w:val="0"/>
        <w:autoSpaceDN w:val="0"/>
        <w:adjustRightInd w:val="0"/>
        <w:spacing w:after="0" w:line="240" w:lineRule="auto"/>
        <w:jc w:val="both"/>
        <w:rPr>
          <w:rFonts w:asciiTheme="majorBidi" w:hAnsiTheme="majorBidi" w:cstheme="majorBidi"/>
          <w:sz w:val="24"/>
          <w:szCs w:val="24"/>
          <w:rtl/>
        </w:rPr>
      </w:pPr>
      <w:r w:rsidRPr="00295F05">
        <w:rPr>
          <w:rFonts w:asciiTheme="majorBidi" w:hAnsiTheme="majorBidi" w:cstheme="majorBidi"/>
          <w:sz w:val="24"/>
          <w:szCs w:val="24"/>
          <w:rtl/>
        </w:rPr>
        <w:t xml:space="preserve">ות"ת ר' ברכיה ורבי חייא דכפר תחומין חד אמר אפילו כל העולם כולו אינו שוה אפילו לדבר אחד מן התורה וחד אמר אפילו כל מצותיה של תורה אינן שוות לדבר אחד מן התורה </w:t>
      </w:r>
    </w:p>
    <w:p w:rsidR="00453DF6" w:rsidRPr="00295F05" w:rsidRDefault="00453DF6" w:rsidP="00453DF6">
      <w:pPr>
        <w:spacing w:after="0" w:line="240" w:lineRule="auto"/>
        <w:jc w:val="both"/>
        <w:rPr>
          <w:rFonts w:asciiTheme="majorBidi" w:hAnsiTheme="majorBidi" w:cstheme="majorBidi"/>
          <w:sz w:val="24"/>
          <w:szCs w:val="24"/>
          <w:rtl/>
        </w:rPr>
      </w:pPr>
    </w:p>
    <w:p w:rsidR="00453DF6" w:rsidRPr="00295F05" w:rsidRDefault="00453DF6" w:rsidP="00453DF6">
      <w:pPr>
        <w:spacing w:after="0" w:line="240" w:lineRule="auto"/>
        <w:jc w:val="both"/>
        <w:rPr>
          <w:rFonts w:asciiTheme="majorBidi" w:hAnsiTheme="majorBidi" w:cstheme="majorBidi"/>
          <w:b/>
          <w:bCs/>
          <w:sz w:val="24"/>
          <w:szCs w:val="24"/>
          <w:u w:val="single"/>
          <w:rtl/>
        </w:rPr>
      </w:pPr>
      <w:r>
        <w:rPr>
          <w:rFonts w:asciiTheme="majorBidi" w:hAnsiTheme="majorBidi" w:cstheme="majorBidi" w:hint="cs"/>
          <w:b/>
          <w:bCs/>
          <w:sz w:val="24"/>
          <w:szCs w:val="24"/>
          <w:u w:val="single"/>
          <w:rtl/>
        </w:rPr>
        <w:t xml:space="preserve">(12) </w:t>
      </w:r>
      <w:r w:rsidRPr="00295F05">
        <w:rPr>
          <w:rFonts w:asciiTheme="majorBidi" w:hAnsiTheme="majorBidi" w:cstheme="majorBidi"/>
          <w:b/>
          <w:bCs/>
          <w:sz w:val="24"/>
          <w:szCs w:val="24"/>
          <w:u w:val="single"/>
          <w:rtl/>
        </w:rPr>
        <w:t>בית הלוי על התורה פרשת משפטים</w:t>
      </w:r>
    </w:p>
    <w:p w:rsidR="00453DF6" w:rsidRPr="00295F05" w:rsidRDefault="00453DF6" w:rsidP="00453DF6">
      <w:pPr>
        <w:spacing w:after="0" w:line="240" w:lineRule="auto"/>
        <w:jc w:val="both"/>
        <w:rPr>
          <w:rFonts w:asciiTheme="majorBidi" w:hAnsiTheme="majorBidi" w:cstheme="majorBidi"/>
          <w:sz w:val="24"/>
          <w:szCs w:val="24"/>
          <w:rtl/>
        </w:rPr>
      </w:pPr>
      <w:r w:rsidRPr="00295F05">
        <w:rPr>
          <w:rFonts w:asciiTheme="majorBidi" w:hAnsiTheme="majorBidi" w:cstheme="majorBidi"/>
          <w:sz w:val="24"/>
          <w:szCs w:val="24"/>
          <w:rtl/>
        </w:rPr>
        <w:t>והנה אם היו אומרים ישראל נשמע ונעשה לא היה במשמעות קבלתם רק עול מצות אלא שמוכרחין ללמוד קודם כדי שידעו היאך לעשות והיה נשמע נמשך ומבוא לנעשה ונעשה הוי התכלית והיה רק קבלה אחת ומש"ה אמרו נעשה ומובן מאליו שמוכרחין ללמוד מקודם ואח"כ אמרו נשמע ונמצא דהוי נשמע תכלית מצד עצמו ג"כ דגם שלא יצטרכו ללמוד משום עשיה ג"כ ילמדו מצד עצמה ונמצא ע"י ההקדמה נעשה ב' קבלות של ב' תכליתים עול מצות ועול תורה וזהו שאמרו בשעה שהקדימו והוו ב' קבלות עול מצות ועול תורה, ירדו ס"ר מה"ש וקשרו לכל א' מישראל ב' כתרים א' כנגד נעשה וא' כנגד נשמע דע"י ההקדמה זכו לב' כתרים:</w:t>
      </w:r>
    </w:p>
    <w:p w:rsidR="00453DF6" w:rsidRPr="00295F05" w:rsidRDefault="00453DF6" w:rsidP="00453DF6">
      <w:pPr>
        <w:spacing w:after="0" w:line="240" w:lineRule="auto"/>
        <w:jc w:val="both"/>
        <w:rPr>
          <w:rFonts w:asciiTheme="majorBidi" w:hAnsiTheme="majorBidi" w:cstheme="majorBidi"/>
          <w:sz w:val="24"/>
          <w:szCs w:val="24"/>
          <w:rtl/>
        </w:rPr>
      </w:pPr>
      <w:r w:rsidRPr="00295F05">
        <w:rPr>
          <w:rFonts w:asciiTheme="majorBidi" w:hAnsiTheme="majorBidi" w:cstheme="majorBidi"/>
          <w:sz w:val="24"/>
          <w:szCs w:val="24"/>
          <w:rtl/>
        </w:rPr>
        <w:t xml:space="preserve">והנה בנדרים (דף פ"א) איתא על עזבם את תורתי שלא היו מברכין בתורה תחילה. וכן אמר שם מפני מה אין ת"ח מצויין יוצאין מבניהם ת"ח שאין מברכים בתורה תחילה. וכתב שם הר"ן שלא היה התורה חשובה בעיניהם שתהא ראויה לברך עליה שלא היו עוסקין בה לשמה. ולפי המבואר לעיל י"ל דהם היו סוברים דלימוד התורה אינו מצוה מצד עצמה רק עיקר מה שצריך ללמוד הוא כדי לידע היאך ומה לעשות והעיקר הוא העשיה, והא אמרינן במנחות (דף מ"ב) דכל מצוה דעשייתה גמר מצוה כגון מילה מברכין עליה וכל מצוה שאין עשייתה גמר מצוה אין מברכין עליה ומש"ה לפי דעתם לא היו מברכין ברכות התורה כיון דאינו גמר מצוה. </w:t>
      </w:r>
    </w:p>
    <w:p w:rsidR="00453DF6" w:rsidRPr="00295F05" w:rsidRDefault="00453DF6" w:rsidP="00453DF6">
      <w:pPr>
        <w:spacing w:after="0" w:line="240" w:lineRule="auto"/>
        <w:jc w:val="both"/>
        <w:rPr>
          <w:rFonts w:asciiTheme="majorBidi" w:hAnsiTheme="majorBidi" w:cstheme="majorBidi"/>
          <w:sz w:val="24"/>
          <w:szCs w:val="24"/>
          <w:rtl/>
        </w:rPr>
      </w:pPr>
    </w:p>
    <w:p w:rsidR="004071D8" w:rsidRPr="00295F05" w:rsidRDefault="004071D8" w:rsidP="004071D8">
      <w:pPr>
        <w:autoSpaceDE w:val="0"/>
        <w:autoSpaceDN w:val="0"/>
        <w:adjustRightInd w:val="0"/>
        <w:spacing w:after="0" w:line="240" w:lineRule="auto"/>
        <w:jc w:val="both"/>
        <w:rPr>
          <w:rFonts w:asciiTheme="majorBidi" w:hAnsiTheme="majorBidi" w:cstheme="majorBidi"/>
          <w:sz w:val="24"/>
          <w:szCs w:val="24"/>
          <w:rtl/>
        </w:rPr>
      </w:pPr>
      <w:r>
        <w:rPr>
          <w:rFonts w:asciiTheme="majorBidi" w:hAnsiTheme="majorBidi" w:cstheme="majorBidi" w:hint="cs"/>
          <w:b/>
          <w:bCs/>
          <w:sz w:val="24"/>
          <w:szCs w:val="24"/>
          <w:u w:val="single"/>
          <w:rtl/>
        </w:rPr>
        <w:t xml:space="preserve">(13) </w:t>
      </w:r>
      <w:r w:rsidRPr="00295F05">
        <w:rPr>
          <w:rFonts w:asciiTheme="majorBidi" w:hAnsiTheme="majorBidi" w:cstheme="majorBidi"/>
          <w:b/>
          <w:bCs/>
          <w:sz w:val="24"/>
          <w:szCs w:val="24"/>
          <w:u w:val="single"/>
          <w:rtl/>
        </w:rPr>
        <w:t xml:space="preserve">שו"ת הריב"ש סימן מה </w:t>
      </w:r>
    </w:p>
    <w:p w:rsidR="004071D8" w:rsidRDefault="004071D8" w:rsidP="004071D8">
      <w:pPr>
        <w:autoSpaceDE w:val="0"/>
        <w:autoSpaceDN w:val="0"/>
        <w:adjustRightInd w:val="0"/>
        <w:spacing w:after="0" w:line="240" w:lineRule="auto"/>
        <w:jc w:val="both"/>
        <w:rPr>
          <w:rFonts w:asciiTheme="majorBidi" w:hAnsiTheme="majorBidi" w:cstheme="majorBidi" w:hint="cs"/>
          <w:sz w:val="24"/>
          <w:szCs w:val="24"/>
          <w:rtl/>
        </w:rPr>
      </w:pPr>
      <w:r w:rsidRPr="00295F05">
        <w:rPr>
          <w:rFonts w:asciiTheme="majorBidi" w:hAnsiTheme="majorBidi" w:cstheme="majorBidi"/>
          <w:sz w:val="24"/>
          <w:szCs w:val="24"/>
          <w:rtl/>
        </w:rPr>
        <w:t xml:space="preserve">מרבינו האי גאון ז"ל ... ולא תמצא יראת שמים ויראת חטא וזריזות וענוה וטהר' וקדוש', אלא במתעסקים במשנה ובתלמוד. עכ"ל </w:t>
      </w:r>
    </w:p>
    <w:p w:rsidR="004071D8" w:rsidRDefault="004071D8" w:rsidP="004071D8">
      <w:pPr>
        <w:spacing w:after="0" w:line="240" w:lineRule="auto"/>
        <w:jc w:val="both"/>
        <w:rPr>
          <w:rFonts w:asciiTheme="majorBidi" w:hAnsiTheme="majorBidi" w:cs="Times New Roman" w:hint="cs"/>
          <w:b/>
          <w:bCs/>
          <w:sz w:val="24"/>
          <w:szCs w:val="24"/>
          <w:u w:val="single"/>
          <w:rtl/>
        </w:rPr>
      </w:pPr>
    </w:p>
    <w:p w:rsidR="00453DF6" w:rsidRPr="00453DF6" w:rsidRDefault="00453DF6" w:rsidP="004071D8">
      <w:pPr>
        <w:spacing w:after="0" w:line="240" w:lineRule="auto"/>
        <w:jc w:val="both"/>
        <w:rPr>
          <w:rFonts w:asciiTheme="majorBidi" w:hAnsiTheme="majorBidi" w:cstheme="majorBidi"/>
          <w:b/>
          <w:bCs/>
          <w:sz w:val="24"/>
          <w:szCs w:val="24"/>
          <w:u w:val="single"/>
          <w:rtl/>
        </w:rPr>
      </w:pPr>
      <w:r>
        <w:rPr>
          <w:rFonts w:asciiTheme="majorBidi" w:hAnsiTheme="majorBidi" w:cs="Times New Roman" w:hint="cs"/>
          <w:b/>
          <w:bCs/>
          <w:sz w:val="24"/>
          <w:szCs w:val="24"/>
          <w:u w:val="single"/>
          <w:rtl/>
        </w:rPr>
        <w:t>(</w:t>
      </w:r>
      <w:r w:rsidR="004071D8">
        <w:rPr>
          <w:rFonts w:asciiTheme="majorBidi" w:hAnsiTheme="majorBidi" w:cs="Times New Roman" w:hint="cs"/>
          <w:b/>
          <w:bCs/>
          <w:sz w:val="24"/>
          <w:szCs w:val="24"/>
          <w:u w:val="single"/>
          <w:rtl/>
        </w:rPr>
        <w:t>14</w:t>
      </w:r>
      <w:bookmarkStart w:id="0" w:name="_GoBack"/>
      <w:bookmarkEnd w:id="0"/>
      <w:r>
        <w:rPr>
          <w:rFonts w:asciiTheme="majorBidi" w:hAnsiTheme="majorBidi" w:cs="Times New Roman" w:hint="cs"/>
          <w:b/>
          <w:bCs/>
          <w:sz w:val="24"/>
          <w:szCs w:val="24"/>
          <w:u w:val="single"/>
          <w:rtl/>
        </w:rPr>
        <w:t xml:space="preserve">) </w:t>
      </w:r>
      <w:r w:rsidRPr="00453DF6">
        <w:rPr>
          <w:rFonts w:asciiTheme="majorBidi" w:hAnsiTheme="majorBidi" w:cs="Times New Roman" w:hint="cs"/>
          <w:b/>
          <w:bCs/>
          <w:sz w:val="24"/>
          <w:szCs w:val="24"/>
          <w:u w:val="single"/>
          <w:rtl/>
        </w:rPr>
        <w:t>תלמוד</w:t>
      </w:r>
      <w:r w:rsidRPr="00453DF6">
        <w:rPr>
          <w:rFonts w:asciiTheme="majorBidi" w:hAnsiTheme="majorBidi" w:cs="Times New Roman"/>
          <w:b/>
          <w:bCs/>
          <w:sz w:val="24"/>
          <w:szCs w:val="24"/>
          <w:u w:val="single"/>
          <w:rtl/>
        </w:rPr>
        <w:t xml:space="preserve"> </w:t>
      </w:r>
      <w:r w:rsidRPr="00453DF6">
        <w:rPr>
          <w:rFonts w:asciiTheme="majorBidi" w:hAnsiTheme="majorBidi" w:cs="Times New Roman" w:hint="cs"/>
          <w:b/>
          <w:bCs/>
          <w:sz w:val="24"/>
          <w:szCs w:val="24"/>
          <w:u w:val="single"/>
          <w:rtl/>
        </w:rPr>
        <w:t>ירושלמי</w:t>
      </w:r>
      <w:r w:rsidRPr="00453DF6">
        <w:rPr>
          <w:rFonts w:asciiTheme="majorBidi" w:hAnsiTheme="majorBidi" w:cs="Times New Roman"/>
          <w:b/>
          <w:bCs/>
          <w:sz w:val="24"/>
          <w:szCs w:val="24"/>
          <w:u w:val="single"/>
          <w:rtl/>
        </w:rPr>
        <w:t xml:space="preserve"> </w:t>
      </w:r>
      <w:r w:rsidRPr="00453DF6">
        <w:rPr>
          <w:rFonts w:asciiTheme="majorBidi" w:hAnsiTheme="majorBidi" w:cs="Times New Roman" w:hint="cs"/>
          <w:b/>
          <w:bCs/>
          <w:sz w:val="24"/>
          <w:szCs w:val="24"/>
          <w:u w:val="single"/>
          <w:rtl/>
        </w:rPr>
        <w:t>מסכת</w:t>
      </w:r>
      <w:r w:rsidRPr="00453DF6">
        <w:rPr>
          <w:rFonts w:asciiTheme="majorBidi" w:hAnsiTheme="majorBidi" w:cs="Times New Roman"/>
          <w:b/>
          <w:bCs/>
          <w:sz w:val="24"/>
          <w:szCs w:val="24"/>
          <w:u w:val="single"/>
          <w:rtl/>
        </w:rPr>
        <w:t xml:space="preserve"> </w:t>
      </w:r>
      <w:r w:rsidRPr="00453DF6">
        <w:rPr>
          <w:rFonts w:asciiTheme="majorBidi" w:hAnsiTheme="majorBidi" w:cs="Times New Roman" w:hint="cs"/>
          <w:b/>
          <w:bCs/>
          <w:sz w:val="24"/>
          <w:szCs w:val="24"/>
          <w:u w:val="single"/>
          <w:rtl/>
        </w:rPr>
        <w:t>ברכות</w:t>
      </w:r>
      <w:r w:rsidRPr="00453DF6">
        <w:rPr>
          <w:rFonts w:asciiTheme="majorBidi" w:hAnsiTheme="majorBidi" w:cs="Times New Roman"/>
          <w:b/>
          <w:bCs/>
          <w:sz w:val="24"/>
          <w:szCs w:val="24"/>
          <w:u w:val="single"/>
          <w:rtl/>
        </w:rPr>
        <w:t xml:space="preserve"> </w:t>
      </w:r>
      <w:r w:rsidRPr="00453DF6">
        <w:rPr>
          <w:rFonts w:asciiTheme="majorBidi" w:hAnsiTheme="majorBidi" w:cs="Times New Roman" w:hint="cs"/>
          <w:b/>
          <w:bCs/>
          <w:sz w:val="24"/>
          <w:szCs w:val="24"/>
          <w:u w:val="single"/>
          <w:rtl/>
        </w:rPr>
        <w:t>פרק</w:t>
      </w:r>
      <w:r w:rsidRPr="00453DF6">
        <w:rPr>
          <w:rFonts w:asciiTheme="majorBidi" w:hAnsiTheme="majorBidi" w:cs="Times New Roman"/>
          <w:b/>
          <w:bCs/>
          <w:sz w:val="24"/>
          <w:szCs w:val="24"/>
          <w:u w:val="single"/>
          <w:rtl/>
        </w:rPr>
        <w:t xml:space="preserve"> </w:t>
      </w:r>
      <w:r w:rsidRPr="00453DF6">
        <w:rPr>
          <w:rFonts w:asciiTheme="majorBidi" w:hAnsiTheme="majorBidi" w:cs="Times New Roman" w:hint="cs"/>
          <w:b/>
          <w:bCs/>
          <w:sz w:val="24"/>
          <w:szCs w:val="24"/>
          <w:u w:val="single"/>
          <w:rtl/>
        </w:rPr>
        <w:t>א</w:t>
      </w:r>
      <w:r w:rsidRPr="00453DF6">
        <w:rPr>
          <w:rFonts w:asciiTheme="majorBidi" w:hAnsiTheme="majorBidi" w:cs="Times New Roman"/>
          <w:b/>
          <w:bCs/>
          <w:sz w:val="24"/>
          <w:szCs w:val="24"/>
          <w:u w:val="single"/>
          <w:rtl/>
        </w:rPr>
        <w:t xml:space="preserve"> </w:t>
      </w:r>
      <w:r>
        <w:rPr>
          <w:rFonts w:asciiTheme="majorBidi" w:hAnsiTheme="majorBidi" w:cstheme="majorBidi" w:hint="cs"/>
          <w:b/>
          <w:bCs/>
          <w:sz w:val="24"/>
          <w:szCs w:val="24"/>
          <w:u w:val="single"/>
          <w:rtl/>
        </w:rPr>
        <w:t>הלכה ב</w:t>
      </w:r>
    </w:p>
    <w:p w:rsidR="00453DF6" w:rsidRPr="00453DF6" w:rsidRDefault="00453DF6" w:rsidP="00453DF6">
      <w:pPr>
        <w:spacing w:after="0" w:line="240" w:lineRule="auto"/>
        <w:jc w:val="both"/>
        <w:rPr>
          <w:rFonts w:asciiTheme="majorBidi" w:hAnsiTheme="majorBidi" w:cs="Times New Roman" w:hint="cs"/>
          <w:sz w:val="24"/>
          <w:szCs w:val="24"/>
          <w:rtl/>
        </w:rPr>
      </w:pPr>
      <w:r w:rsidRPr="00453DF6">
        <w:rPr>
          <w:rFonts w:asciiTheme="majorBidi" w:hAnsiTheme="majorBidi" w:cs="Times New Roman" w:hint="cs"/>
          <w:sz w:val="24"/>
          <w:szCs w:val="24"/>
          <w:rtl/>
        </w:rPr>
        <w:t>ולא</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מודה</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רשב</w:t>
      </w:r>
      <w:r w:rsidRPr="00453DF6">
        <w:rPr>
          <w:rFonts w:asciiTheme="majorBidi" w:hAnsiTheme="majorBidi" w:cs="Times New Roman"/>
          <w:sz w:val="24"/>
          <w:szCs w:val="24"/>
          <w:rtl/>
        </w:rPr>
        <w:t>"</w:t>
      </w:r>
      <w:r w:rsidRPr="00453DF6">
        <w:rPr>
          <w:rFonts w:asciiTheme="majorBidi" w:hAnsiTheme="majorBidi" w:cs="Times New Roman" w:hint="cs"/>
          <w:sz w:val="24"/>
          <w:szCs w:val="24"/>
          <w:rtl/>
        </w:rPr>
        <w:t>י</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שמפסיקין</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לעשות</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סוכה</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ולעשות</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לולב</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ולית</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ליה</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לרשב</w:t>
      </w:r>
      <w:r w:rsidRPr="00453DF6">
        <w:rPr>
          <w:rFonts w:asciiTheme="majorBidi" w:hAnsiTheme="majorBidi" w:cs="Times New Roman"/>
          <w:sz w:val="24"/>
          <w:szCs w:val="24"/>
          <w:rtl/>
        </w:rPr>
        <w:t>"</w:t>
      </w:r>
      <w:r w:rsidRPr="00453DF6">
        <w:rPr>
          <w:rFonts w:asciiTheme="majorBidi" w:hAnsiTheme="majorBidi" w:cs="Times New Roman" w:hint="cs"/>
          <w:sz w:val="24"/>
          <w:szCs w:val="24"/>
          <w:rtl/>
        </w:rPr>
        <w:t>י</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הלמד</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על</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מנת</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לעשות</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ולא</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הלמד</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שלא</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לעשות</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שהלמד</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שלא</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לעשות</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נוח</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לו</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שלא</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נברא</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וא</w:t>
      </w:r>
      <w:r w:rsidRPr="00453DF6">
        <w:rPr>
          <w:rFonts w:asciiTheme="majorBidi" w:hAnsiTheme="majorBidi" w:cs="Times New Roman"/>
          <w:sz w:val="24"/>
          <w:szCs w:val="24"/>
          <w:rtl/>
        </w:rPr>
        <w:t>"</w:t>
      </w:r>
      <w:r w:rsidRPr="00453DF6">
        <w:rPr>
          <w:rFonts w:asciiTheme="majorBidi" w:hAnsiTheme="majorBidi" w:cs="Times New Roman" w:hint="cs"/>
          <w:sz w:val="24"/>
          <w:szCs w:val="24"/>
          <w:rtl/>
        </w:rPr>
        <w:t>ר</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יוחנן</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הלמד</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שלא</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לעשות</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נוח</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לו</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אילו</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נהפכה</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שילייתו</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על</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פניו</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ולא</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יצא</w:t>
      </w:r>
      <w:r w:rsidRPr="00453DF6">
        <w:rPr>
          <w:rFonts w:asciiTheme="majorBidi" w:hAnsiTheme="majorBidi" w:cs="Times New Roman"/>
          <w:sz w:val="24"/>
          <w:szCs w:val="24"/>
          <w:rtl/>
        </w:rPr>
        <w:t xml:space="preserve"> </w:t>
      </w:r>
      <w:r w:rsidRPr="00453DF6">
        <w:rPr>
          <w:rFonts w:asciiTheme="majorBidi" w:hAnsiTheme="majorBidi" w:cs="Times New Roman" w:hint="cs"/>
          <w:sz w:val="24"/>
          <w:szCs w:val="24"/>
          <w:rtl/>
        </w:rPr>
        <w:t>לעולם</w:t>
      </w:r>
      <w:r w:rsidRPr="00453DF6">
        <w:rPr>
          <w:rFonts w:asciiTheme="majorBidi" w:hAnsiTheme="majorBidi" w:cs="Times New Roman"/>
          <w:sz w:val="24"/>
          <w:szCs w:val="24"/>
          <w:rtl/>
        </w:rPr>
        <w:t>.</w:t>
      </w:r>
    </w:p>
    <w:p w:rsidR="00453DF6" w:rsidRDefault="00453DF6" w:rsidP="00453DF6">
      <w:pPr>
        <w:spacing w:after="0" w:line="240" w:lineRule="auto"/>
        <w:jc w:val="both"/>
        <w:rPr>
          <w:rFonts w:asciiTheme="majorBidi" w:hAnsiTheme="majorBidi" w:cs="Times New Roman" w:hint="cs"/>
          <w:b/>
          <w:bCs/>
          <w:sz w:val="24"/>
          <w:szCs w:val="24"/>
          <w:u w:val="single"/>
          <w:rtl/>
        </w:rPr>
      </w:pPr>
    </w:p>
    <w:p w:rsidR="004071D8" w:rsidRPr="00295F05" w:rsidRDefault="004071D8" w:rsidP="004071D8">
      <w:pPr>
        <w:spacing w:after="0" w:line="240" w:lineRule="auto"/>
        <w:jc w:val="both"/>
        <w:rPr>
          <w:rFonts w:asciiTheme="majorBidi" w:hAnsiTheme="majorBidi" w:cstheme="majorBidi"/>
          <w:sz w:val="24"/>
          <w:szCs w:val="24"/>
        </w:rPr>
      </w:pPr>
    </w:p>
    <w:p w:rsidR="00E01EAC" w:rsidRPr="00295F05" w:rsidRDefault="00E01EAC" w:rsidP="00453DF6">
      <w:pPr>
        <w:spacing w:after="0" w:line="240" w:lineRule="auto"/>
        <w:jc w:val="both"/>
        <w:rPr>
          <w:rFonts w:asciiTheme="majorBidi" w:hAnsiTheme="majorBidi" w:cstheme="majorBidi"/>
          <w:b/>
          <w:bCs/>
          <w:sz w:val="24"/>
          <w:szCs w:val="24"/>
          <w:u w:val="single"/>
          <w:rtl/>
        </w:rPr>
      </w:pPr>
      <w:r w:rsidRPr="00295F05">
        <w:rPr>
          <w:rFonts w:asciiTheme="majorBidi" w:hAnsiTheme="majorBidi" w:cstheme="majorBidi"/>
          <w:b/>
          <w:bCs/>
          <w:sz w:val="24"/>
          <w:szCs w:val="24"/>
          <w:u w:val="single"/>
          <w:rtl/>
        </w:rPr>
        <w:t>תלמוד בבלי מסכת סוכה דף כה עמוד א</w:t>
      </w:r>
    </w:p>
    <w:p w:rsidR="00E01EAC" w:rsidRPr="00295F05" w:rsidRDefault="00E01EAC" w:rsidP="00295F05">
      <w:pPr>
        <w:spacing w:after="0" w:line="240" w:lineRule="auto"/>
        <w:jc w:val="both"/>
        <w:rPr>
          <w:rFonts w:asciiTheme="majorBidi" w:hAnsiTheme="majorBidi" w:cstheme="majorBidi"/>
          <w:sz w:val="24"/>
          <w:szCs w:val="24"/>
          <w:rtl/>
        </w:rPr>
      </w:pPr>
      <w:r w:rsidRPr="00295F05">
        <w:rPr>
          <w:rFonts w:asciiTheme="majorBidi" w:hAnsiTheme="majorBidi" w:cstheme="majorBidi"/>
          <w:sz w:val="24"/>
          <w:szCs w:val="24"/>
          <w:rtl/>
        </w:rPr>
        <w:t xml:space="preserve">משנה. שלוחי מצוה פטורין מן הסוכה. חולין ומשמשיהן פטורין מן הסוכה. אוכלין ושותין עראי חוץ לסוכה. </w:t>
      </w:r>
    </w:p>
    <w:p w:rsidR="00252C34" w:rsidRPr="00295F05" w:rsidRDefault="00E01EAC" w:rsidP="00295F05">
      <w:pPr>
        <w:spacing w:after="0" w:line="240" w:lineRule="auto"/>
        <w:jc w:val="both"/>
        <w:rPr>
          <w:rFonts w:asciiTheme="majorBidi" w:hAnsiTheme="majorBidi" w:cstheme="majorBidi"/>
          <w:sz w:val="24"/>
          <w:szCs w:val="24"/>
          <w:rtl/>
        </w:rPr>
      </w:pPr>
      <w:r w:rsidRPr="00295F05">
        <w:rPr>
          <w:rFonts w:asciiTheme="majorBidi" w:hAnsiTheme="majorBidi" w:cstheme="majorBidi"/>
          <w:sz w:val="24"/>
          <w:szCs w:val="24"/>
          <w:rtl/>
        </w:rPr>
        <w:t>גמרא. מנא הני מילי? דתנו רבנן: בשבתך בביתך - פרט לעוסק במצוה ...</w:t>
      </w:r>
    </w:p>
    <w:p w:rsidR="00E01EAC" w:rsidRPr="00295F05" w:rsidRDefault="00E01EAC" w:rsidP="00295F05">
      <w:pPr>
        <w:spacing w:after="0" w:line="240" w:lineRule="auto"/>
        <w:jc w:val="both"/>
        <w:rPr>
          <w:rFonts w:asciiTheme="majorBidi" w:hAnsiTheme="majorBidi" w:cstheme="majorBidi"/>
          <w:sz w:val="24"/>
          <w:szCs w:val="24"/>
          <w:rtl/>
        </w:rPr>
      </w:pPr>
    </w:p>
    <w:p w:rsidR="00E01EAC" w:rsidRPr="00295F05" w:rsidRDefault="00E01EAC" w:rsidP="00295F05">
      <w:pPr>
        <w:spacing w:after="0" w:line="240" w:lineRule="auto"/>
        <w:jc w:val="both"/>
        <w:rPr>
          <w:rFonts w:asciiTheme="majorBidi" w:hAnsiTheme="majorBidi" w:cstheme="majorBidi"/>
          <w:b/>
          <w:bCs/>
          <w:sz w:val="24"/>
          <w:szCs w:val="24"/>
          <w:u w:val="single"/>
          <w:rtl/>
        </w:rPr>
      </w:pPr>
      <w:r w:rsidRPr="00295F05">
        <w:rPr>
          <w:rFonts w:asciiTheme="majorBidi" w:hAnsiTheme="majorBidi" w:cstheme="majorBidi"/>
          <w:b/>
          <w:bCs/>
          <w:sz w:val="24"/>
          <w:szCs w:val="24"/>
          <w:u w:val="single"/>
          <w:rtl/>
        </w:rPr>
        <w:t>רש"י מסכת סוכה דף כה עמוד א</w:t>
      </w:r>
    </w:p>
    <w:p w:rsidR="00E01EAC" w:rsidRPr="00295F05" w:rsidRDefault="00E01EAC" w:rsidP="00295F05">
      <w:pPr>
        <w:spacing w:after="0" w:line="240" w:lineRule="auto"/>
        <w:jc w:val="both"/>
        <w:rPr>
          <w:rFonts w:asciiTheme="majorBidi" w:hAnsiTheme="majorBidi" w:cstheme="majorBidi"/>
          <w:sz w:val="24"/>
          <w:szCs w:val="24"/>
          <w:rtl/>
        </w:rPr>
      </w:pPr>
      <w:r w:rsidRPr="00295F05">
        <w:rPr>
          <w:rFonts w:asciiTheme="majorBidi" w:hAnsiTheme="majorBidi" w:cstheme="majorBidi"/>
          <w:sz w:val="24"/>
          <w:szCs w:val="24"/>
          <w:rtl/>
        </w:rPr>
        <w:t>משנה. שלוחי מצוה - הולכי בדרך מצוה, כגון ללמוד תורה ולהקביל פני רבו ולפדות שבויים.</w:t>
      </w:r>
    </w:p>
    <w:p w:rsidR="00E01EAC" w:rsidRPr="00295F05" w:rsidRDefault="00E01EAC" w:rsidP="00295F05">
      <w:pPr>
        <w:spacing w:after="0" w:line="240" w:lineRule="auto"/>
        <w:jc w:val="both"/>
        <w:rPr>
          <w:rFonts w:asciiTheme="majorBidi" w:hAnsiTheme="majorBidi" w:cstheme="majorBidi"/>
          <w:sz w:val="24"/>
          <w:szCs w:val="24"/>
          <w:rtl/>
        </w:rPr>
      </w:pPr>
    </w:p>
    <w:p w:rsidR="00742D9D" w:rsidRPr="00295F05" w:rsidRDefault="00742D9D" w:rsidP="00295F05">
      <w:pPr>
        <w:autoSpaceDE w:val="0"/>
        <w:autoSpaceDN w:val="0"/>
        <w:adjustRightInd w:val="0"/>
        <w:spacing w:after="0" w:line="240" w:lineRule="auto"/>
        <w:jc w:val="both"/>
        <w:rPr>
          <w:rFonts w:asciiTheme="majorBidi" w:hAnsiTheme="majorBidi" w:cstheme="majorBidi"/>
          <w:sz w:val="24"/>
          <w:szCs w:val="24"/>
          <w:rtl/>
        </w:rPr>
      </w:pPr>
      <w:r w:rsidRPr="00295F05">
        <w:rPr>
          <w:rFonts w:asciiTheme="majorBidi" w:hAnsiTheme="majorBidi" w:cstheme="majorBidi"/>
          <w:b/>
          <w:bCs/>
          <w:sz w:val="24"/>
          <w:szCs w:val="24"/>
          <w:u w:val="single"/>
          <w:rtl/>
        </w:rPr>
        <w:t xml:space="preserve">ספר המצוות לרמב"ם מצות עשה ה </w:t>
      </w:r>
    </w:p>
    <w:p w:rsidR="00742D9D" w:rsidRPr="00295F05" w:rsidRDefault="00742D9D" w:rsidP="00295F05">
      <w:pPr>
        <w:autoSpaceDE w:val="0"/>
        <w:autoSpaceDN w:val="0"/>
        <w:adjustRightInd w:val="0"/>
        <w:spacing w:after="0" w:line="240" w:lineRule="auto"/>
        <w:jc w:val="both"/>
        <w:rPr>
          <w:rFonts w:asciiTheme="majorBidi" w:hAnsiTheme="majorBidi" w:cstheme="majorBidi"/>
          <w:sz w:val="24"/>
          <w:szCs w:val="24"/>
          <w:rtl/>
        </w:rPr>
      </w:pPr>
      <w:r w:rsidRPr="00295F05">
        <w:rPr>
          <w:rFonts w:asciiTheme="majorBidi" w:hAnsiTheme="majorBidi" w:cstheme="majorBidi"/>
          <w:sz w:val="24"/>
          <w:szCs w:val="24"/>
          <w:rtl/>
        </w:rPr>
        <w:t xml:space="preserve">והמצוה החמישית היא שצונו לעבדו יתעלה וכבר נכפל צווי זה פעמים, אמר (משפטים כג כה) ועבדתם את י"י אלהיכם ואמר (ראה יג ה) ואותו תעבודו ואמר (ואתחנן ו יג) ואותו תעבוד ואמר (ס"פ עקב) ולעבדו. ואעפ"י שזה הצווי הוא גם כן מן הציוויים הכוללים כמו שביארנו בשרש הרביעי הנה יש בו יחוד שהוא צוה בתפילה. ולשון ספרי ולעבדו זו תפילה. ואמרו גם כן ולעבדו זה תלמוד. ובמשנתו של רבי אליעזר בנו שלרבי יוסי הגלילי (פרש' יב עמ' רכח) אמרו מנין לעיקר תפילה בתוך המצות מהכא את י"י אלהיך תירא ואותו תעבוד. ואמרו (מדרש תנאים ממדרש הגדול פ' ראה) עבדהו בתורתו עבדהו במקדשו. כלומר ללכת שם להתפלל בו ונגדו כמו שבאר שלמה עליו השלום (מ"א ח דה"ב ו): </w:t>
      </w:r>
    </w:p>
    <w:p w:rsidR="00742D9D" w:rsidRPr="00295F05" w:rsidRDefault="00742D9D" w:rsidP="00295F05">
      <w:pPr>
        <w:spacing w:after="0" w:line="240" w:lineRule="auto"/>
        <w:jc w:val="both"/>
        <w:rPr>
          <w:rFonts w:asciiTheme="majorBidi" w:hAnsiTheme="majorBidi" w:cstheme="majorBidi"/>
          <w:sz w:val="24"/>
          <w:szCs w:val="24"/>
          <w:rtl/>
        </w:rPr>
      </w:pPr>
    </w:p>
    <w:p w:rsidR="00742D9D" w:rsidRPr="00295F05" w:rsidRDefault="00742D9D" w:rsidP="00295F05">
      <w:pPr>
        <w:autoSpaceDE w:val="0"/>
        <w:autoSpaceDN w:val="0"/>
        <w:adjustRightInd w:val="0"/>
        <w:spacing w:after="0" w:line="240" w:lineRule="auto"/>
        <w:jc w:val="both"/>
        <w:rPr>
          <w:rFonts w:asciiTheme="majorBidi" w:hAnsiTheme="majorBidi" w:cstheme="majorBidi"/>
          <w:sz w:val="24"/>
          <w:szCs w:val="24"/>
          <w:rtl/>
        </w:rPr>
      </w:pPr>
      <w:r w:rsidRPr="00295F05">
        <w:rPr>
          <w:rFonts w:asciiTheme="majorBidi" w:hAnsiTheme="majorBidi" w:cstheme="majorBidi"/>
          <w:b/>
          <w:bCs/>
          <w:sz w:val="24"/>
          <w:szCs w:val="24"/>
          <w:u w:val="single"/>
          <w:rtl/>
        </w:rPr>
        <w:t xml:space="preserve">תלמוד בבלי מסכת ברכות דף כב עמוד א </w:t>
      </w:r>
    </w:p>
    <w:p w:rsidR="00742D9D" w:rsidRPr="00295F05" w:rsidRDefault="00742D9D" w:rsidP="00295F05">
      <w:pPr>
        <w:autoSpaceDE w:val="0"/>
        <w:autoSpaceDN w:val="0"/>
        <w:adjustRightInd w:val="0"/>
        <w:spacing w:after="0" w:line="240" w:lineRule="auto"/>
        <w:jc w:val="both"/>
        <w:rPr>
          <w:rFonts w:asciiTheme="majorBidi" w:hAnsiTheme="majorBidi" w:cstheme="majorBidi"/>
          <w:sz w:val="24"/>
          <w:szCs w:val="24"/>
          <w:rtl/>
        </w:rPr>
      </w:pPr>
      <w:r w:rsidRPr="00295F05">
        <w:rPr>
          <w:rFonts w:asciiTheme="majorBidi" w:hAnsiTheme="majorBidi" w:cstheme="majorBidi"/>
          <w:sz w:val="24"/>
          <w:szCs w:val="24"/>
          <w:rtl/>
        </w:rPr>
        <w:t xml:space="preserve">דתניא: +דברים ד'+ והודעתם לבניך ולבני בניך, וכתיב בתריה יום אשר עמדת לפני ה' אלהיך בחורב, מה להלן באימה וביראה וברתת ובזיע אף כאן באימה וביראה וברתת ובזיע; מכאן אמרו: הזבים והמצרעים ובאין על נדות - מותרים לקרות בתורה ובנביאים ובכתובים, לשנות במשנה וגמרא ובהלכות ובאגדות, אבל בעלי קריין אסורים </w:t>
      </w:r>
    </w:p>
    <w:p w:rsidR="00742D9D" w:rsidRPr="00295F05" w:rsidRDefault="00742D9D" w:rsidP="00295F05">
      <w:pPr>
        <w:spacing w:after="0" w:line="240" w:lineRule="auto"/>
        <w:jc w:val="both"/>
        <w:rPr>
          <w:rFonts w:asciiTheme="majorBidi" w:hAnsiTheme="majorBidi" w:cstheme="majorBidi"/>
          <w:sz w:val="24"/>
          <w:szCs w:val="24"/>
          <w:rtl/>
        </w:rPr>
      </w:pPr>
    </w:p>
    <w:p w:rsidR="00742D9D" w:rsidRPr="00295F05" w:rsidRDefault="00742D9D" w:rsidP="00295F05">
      <w:pPr>
        <w:autoSpaceDE w:val="0"/>
        <w:autoSpaceDN w:val="0"/>
        <w:adjustRightInd w:val="0"/>
        <w:spacing w:after="0" w:line="240" w:lineRule="auto"/>
        <w:jc w:val="both"/>
        <w:rPr>
          <w:rFonts w:asciiTheme="majorBidi" w:hAnsiTheme="majorBidi" w:cstheme="majorBidi"/>
          <w:sz w:val="24"/>
          <w:szCs w:val="24"/>
          <w:rtl/>
        </w:rPr>
      </w:pPr>
      <w:r w:rsidRPr="00295F05">
        <w:rPr>
          <w:rFonts w:asciiTheme="majorBidi" w:hAnsiTheme="majorBidi" w:cstheme="majorBidi"/>
          <w:b/>
          <w:bCs/>
          <w:sz w:val="24"/>
          <w:szCs w:val="24"/>
          <w:u w:val="single"/>
          <w:rtl/>
        </w:rPr>
        <w:t xml:space="preserve">משנה מסכת אבות פרק ו משנה א </w:t>
      </w:r>
    </w:p>
    <w:p w:rsidR="00742D9D" w:rsidRPr="00295F05" w:rsidRDefault="00742D9D" w:rsidP="00295F05">
      <w:pPr>
        <w:autoSpaceDE w:val="0"/>
        <w:autoSpaceDN w:val="0"/>
        <w:adjustRightInd w:val="0"/>
        <w:spacing w:after="0" w:line="240" w:lineRule="auto"/>
        <w:jc w:val="both"/>
        <w:rPr>
          <w:rFonts w:asciiTheme="majorBidi" w:hAnsiTheme="majorBidi" w:cstheme="majorBidi"/>
          <w:sz w:val="24"/>
          <w:szCs w:val="24"/>
          <w:rtl/>
        </w:rPr>
      </w:pPr>
      <w:r w:rsidRPr="00295F05">
        <w:rPr>
          <w:rFonts w:asciiTheme="majorBidi" w:hAnsiTheme="majorBidi" w:cstheme="majorBidi"/>
          <w:sz w:val="24"/>
          <w:szCs w:val="24"/>
          <w:rtl/>
        </w:rPr>
        <w:t xml:space="preserve">שנו חכמים בלשון המשנה ברוך שבחר בהם ובמשנתם: רבי מאיר אומר כל העוסק בתורה לשמה זוכה לדברים הרבה ולא עוד אלא שכל העולם כלו כדי הוא לו נקרא ריע אהוב אוהב את המקום אוהב את הבריות משמח את המקום משמח את הבריות ומלבשתו ענוה ויראה ומכשרתו להיות צדיק וחסיד וישר ונאמן ומרחקתו מן החטא ומקרבתו לידי זכות ונהנין ממנה עצה ותושיה בינה וגבורה שנאמר לי עצה ותושיה אני בינה לי גבורה ונותנת לו מלכות וממשלה וחקור דין ומגלין לו רזי תורה ונעשה כמעין המתגבר וכנהר שאינו פוסק והוי צנוע וארך רוח ומוחל על עלבונו ומגדלתו ומרוממתו על כל המעשים: </w:t>
      </w:r>
    </w:p>
    <w:p w:rsidR="00295F05" w:rsidRDefault="00295F05" w:rsidP="00295F05">
      <w:pPr>
        <w:spacing w:after="0" w:line="240" w:lineRule="auto"/>
        <w:jc w:val="both"/>
        <w:rPr>
          <w:rFonts w:asciiTheme="majorBidi" w:hAnsiTheme="majorBidi" w:cstheme="majorBidi" w:hint="cs"/>
          <w:sz w:val="24"/>
          <w:szCs w:val="24"/>
          <w:rtl/>
        </w:rPr>
      </w:pPr>
    </w:p>
    <w:p w:rsidR="00295F05" w:rsidRPr="00295F05" w:rsidRDefault="00295F05" w:rsidP="00295F05">
      <w:pPr>
        <w:spacing w:after="0" w:line="240" w:lineRule="auto"/>
        <w:jc w:val="both"/>
        <w:rPr>
          <w:rFonts w:asciiTheme="majorBidi" w:hAnsiTheme="majorBidi" w:cstheme="majorBidi"/>
          <w:b/>
          <w:bCs/>
          <w:sz w:val="24"/>
          <w:szCs w:val="24"/>
          <w:u w:val="single"/>
          <w:rtl/>
        </w:rPr>
      </w:pPr>
      <w:r w:rsidRPr="00295F05">
        <w:rPr>
          <w:rFonts w:asciiTheme="majorBidi" w:hAnsiTheme="majorBidi" w:cstheme="majorBidi"/>
          <w:b/>
          <w:bCs/>
          <w:sz w:val="24"/>
          <w:szCs w:val="24"/>
          <w:u w:val="single"/>
          <w:rtl/>
        </w:rPr>
        <w:t>מרומי שדה מסכת קידושין דף כט עמוד ב</w:t>
      </w:r>
    </w:p>
    <w:p w:rsidR="00295F05" w:rsidRPr="00295F05" w:rsidRDefault="00295F05" w:rsidP="00295F05">
      <w:pPr>
        <w:spacing w:after="0" w:line="240" w:lineRule="auto"/>
        <w:jc w:val="both"/>
        <w:rPr>
          <w:rFonts w:asciiTheme="majorBidi" w:hAnsiTheme="majorBidi" w:cstheme="majorBidi"/>
          <w:sz w:val="24"/>
          <w:szCs w:val="24"/>
          <w:rtl/>
        </w:rPr>
      </w:pPr>
      <w:r w:rsidRPr="00295F05">
        <w:rPr>
          <w:rFonts w:asciiTheme="majorBidi" w:hAnsiTheme="majorBidi" w:cstheme="majorBidi"/>
          <w:sz w:val="24"/>
          <w:szCs w:val="24"/>
          <w:rtl/>
        </w:rPr>
        <w:t>שם. ת"ר ללמוד תורה ולישא אשה ילמוד תורה ואח"כ ישא אשה. ואף על גב דמצות פריה ורביה הוי מצוה שא"א בידי אחרים ודוחה ת"ת כדאי' במס' מו"ק ט' ע"ב, מכ"מ שאני מצות פו"ר שאין זמנה עוברת, והוי כמצוה שאפשר לעשותה בידי אחרים, והארכנו בזה בהע"ש סי' ה' אות ד' בס"ד:</w:t>
      </w:r>
    </w:p>
    <w:p w:rsidR="00742D9D" w:rsidRPr="0084772C" w:rsidRDefault="00742D9D" w:rsidP="00742D9D">
      <w:pPr>
        <w:spacing w:after="0" w:line="240" w:lineRule="auto"/>
        <w:jc w:val="both"/>
        <w:rPr>
          <w:rFonts w:asciiTheme="majorBidi" w:hAnsiTheme="majorBidi" w:cstheme="majorBidi"/>
          <w:sz w:val="24"/>
          <w:szCs w:val="24"/>
        </w:rPr>
      </w:pPr>
    </w:p>
    <w:sectPr w:rsidR="00742D9D" w:rsidRPr="0084772C" w:rsidSect="00295F05">
      <w:pgSz w:w="11906" w:h="16838"/>
      <w:pgMar w:top="720" w:right="720" w:bottom="720" w:left="72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4C60E7"/>
    <w:rsid w:val="00252C34"/>
    <w:rsid w:val="00295F05"/>
    <w:rsid w:val="004071D8"/>
    <w:rsid w:val="00453DF6"/>
    <w:rsid w:val="004C60E7"/>
    <w:rsid w:val="00742D9D"/>
    <w:rsid w:val="007A549A"/>
    <w:rsid w:val="0084772C"/>
    <w:rsid w:val="009124E9"/>
    <w:rsid w:val="009F66D4"/>
    <w:rsid w:val="00A97CB8"/>
    <w:rsid w:val="00B82253"/>
    <w:rsid w:val="00E01E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1818</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Assaf Bednarsh</dc:creator>
  <cp:keywords/>
  <dc:description/>
  <cp:lastModifiedBy>Assaf Bednarsh</cp:lastModifiedBy>
  <cp:revision>5</cp:revision>
  <cp:lastPrinted>2017-04-27T08:39:00Z</cp:lastPrinted>
  <dcterms:created xsi:type="dcterms:W3CDTF">2017-04-26T18:28:00Z</dcterms:created>
  <dcterms:modified xsi:type="dcterms:W3CDTF">2017-04-27T08:47:00Z</dcterms:modified>
</cp:coreProperties>
</file>