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34" w:rsidRPr="00C2064C" w:rsidRDefault="00E57934" w:rsidP="00E57934">
      <w:pPr>
        <w:autoSpaceDE w:val="0"/>
        <w:autoSpaceDN w:val="0"/>
        <w:bidi/>
        <w:adjustRightInd w:val="0"/>
        <w:spacing w:after="0" w:line="240" w:lineRule="auto"/>
        <w:rPr>
          <w:rFonts w:ascii="Times New Roman" w:hAnsi="Times New Roman" w:cs="Times New Roman" w:hint="cs"/>
          <w:sz w:val="20"/>
          <w:szCs w:val="20"/>
          <w:rtl/>
          <w:lang w:bidi="he-IL"/>
        </w:rPr>
      </w:pPr>
      <w:r w:rsidRPr="00C2064C">
        <w:rPr>
          <w:rFonts w:ascii="Times New Roman" w:hAnsi="Times New Roman" w:cs="Times New Roman" w:hint="cs"/>
          <w:sz w:val="20"/>
          <w:szCs w:val="20"/>
          <w:rtl/>
          <w:lang w:bidi="he-IL"/>
        </w:rPr>
        <w:t>סוכה</w:t>
      </w:r>
      <w:r>
        <w:rPr>
          <w:rFonts w:ascii="Times New Roman" w:hAnsi="Times New Roman" w:cs="Times New Roman" w:hint="cs"/>
          <w:sz w:val="20"/>
          <w:szCs w:val="20"/>
          <w:rtl/>
          <w:lang w:bidi="he-IL"/>
        </w:rPr>
        <w:t xml:space="preserve"> תשע"ז-תשע"ח </w:t>
      </w:r>
      <w:r w:rsidRPr="00C2064C">
        <w:rPr>
          <w:rFonts w:ascii="Times New Roman" w:hAnsi="Times New Roman" w:cs="Times New Roman" w:hint="cs"/>
          <w:sz w:val="20"/>
          <w:szCs w:val="20"/>
          <w:rtl/>
          <w:lang w:bidi="he-IL"/>
        </w:rPr>
        <w:t xml:space="preserve"> #</w:t>
      </w:r>
      <w:r>
        <w:rPr>
          <w:rFonts w:ascii="Times New Roman" w:hAnsi="Times New Roman" w:cs="Times New Roman"/>
          <w:sz w:val="20"/>
          <w:szCs w:val="20"/>
          <w:lang w:bidi="he-IL"/>
        </w:rPr>
        <w:t>12</w:t>
      </w:r>
    </w:p>
    <w:p w:rsidR="00E57934" w:rsidRDefault="00E57934" w:rsidP="00E57934">
      <w:pPr>
        <w:autoSpaceDE w:val="0"/>
        <w:autoSpaceDN w:val="0"/>
        <w:bidi/>
        <w:adjustRightInd w:val="0"/>
        <w:spacing w:after="0" w:line="240" w:lineRule="auto"/>
        <w:rPr>
          <w:rFonts w:ascii="Times New Roman" w:hAnsi="Times New Roman" w:cs="Times New Roman" w:hint="cs"/>
          <w:b/>
          <w:bCs/>
          <w:color w:val="000000"/>
          <w:sz w:val="28"/>
          <w:szCs w:val="28"/>
          <w:u w:val="single"/>
          <w:rtl/>
          <w:lang w:bidi="he-IL"/>
        </w:rPr>
      </w:pPr>
    </w:p>
    <w:p w:rsidR="00E57934" w:rsidRDefault="00E57934" w:rsidP="00E57934">
      <w:pPr>
        <w:autoSpaceDE w:val="0"/>
        <w:autoSpaceDN w:val="0"/>
        <w:bidi/>
        <w:adjustRightInd w:val="0"/>
        <w:spacing w:after="0" w:line="240" w:lineRule="auto"/>
        <w:jc w:val="center"/>
        <w:rPr>
          <w:rFonts w:ascii="Times New Roman" w:hAnsi="Times New Roman" w:cs="Times New Roman" w:hint="cs"/>
          <w:b/>
          <w:bCs/>
          <w:color w:val="000000"/>
          <w:sz w:val="28"/>
          <w:szCs w:val="28"/>
          <w:u w:val="single"/>
          <w:rtl/>
          <w:lang w:bidi="he-IL"/>
        </w:rPr>
      </w:pPr>
      <w:r>
        <w:rPr>
          <w:rFonts w:ascii="Times New Roman" w:hAnsi="Times New Roman" w:cs="Times New Roman" w:hint="cs"/>
          <w:b/>
          <w:bCs/>
          <w:color w:val="000000"/>
          <w:sz w:val="28"/>
          <w:szCs w:val="28"/>
          <w:u w:val="single"/>
          <w:rtl/>
          <w:lang w:bidi="he-IL"/>
        </w:rPr>
        <w:t>סוגיא חמישית</w:t>
      </w:r>
    </w:p>
    <w:p w:rsidR="00E57934" w:rsidRDefault="00E57934" w:rsidP="00E57934">
      <w:pPr>
        <w:autoSpaceDE w:val="0"/>
        <w:autoSpaceDN w:val="0"/>
        <w:bidi/>
        <w:adjustRightInd w:val="0"/>
        <w:spacing w:after="0" w:line="240" w:lineRule="auto"/>
        <w:rPr>
          <w:rFonts w:ascii="Times New Roman" w:hAnsi="Times New Roman" w:cs="Times New Roman" w:hint="cs"/>
          <w:b/>
          <w:bCs/>
          <w:color w:val="000000"/>
          <w:sz w:val="28"/>
          <w:szCs w:val="28"/>
          <w:u w:val="single"/>
          <w:rtl/>
          <w:lang w:bidi="he-IL"/>
        </w:rPr>
      </w:pPr>
    </w:p>
    <w:p w:rsidR="00E57934" w:rsidRPr="00E57934" w:rsidRDefault="00E57934" w:rsidP="00E57934">
      <w:pPr>
        <w:autoSpaceDE w:val="0"/>
        <w:autoSpaceDN w:val="0"/>
        <w:bidi/>
        <w:adjustRightInd w:val="0"/>
        <w:spacing w:after="0" w:line="240" w:lineRule="auto"/>
        <w:rPr>
          <w:rFonts w:ascii="Times New Roman" w:hAnsi="Times New Roman" w:cs="Times New Roman" w:hint="cs"/>
          <w:b/>
          <w:bCs/>
          <w:color w:val="000000"/>
          <w:u w:val="single"/>
          <w:rtl/>
          <w:lang w:bidi="he-IL"/>
        </w:rPr>
      </w:pPr>
      <w:r w:rsidRPr="00E57934">
        <w:rPr>
          <w:rFonts w:ascii="Times New Roman" w:hAnsi="Times New Roman" w:cs="Times New Roman" w:hint="cs"/>
          <w:b/>
          <w:bCs/>
          <w:color w:val="000000"/>
          <w:u w:val="single"/>
          <w:rtl/>
          <w:lang w:bidi="he-IL"/>
        </w:rPr>
        <w:t>טומאת כלי עץ</w:t>
      </w: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גמ' סוכה ה.  בשלמא ... שלא נתנה בו תורה מדה כלל</w:t>
      </w: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ויקרא יא, לב</w:t>
      </w: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ספרא פרשה ו', אות  ד', ה'</w:t>
      </w: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גמ' מנחות צו: והאיכא מסגרת ... ביום הלקחו</w:t>
      </w: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משנה כלים ב, א</w:t>
      </w: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גמ' ב"ב סה: צנור שחקקו ולבסוף קבעו ... שם סו. דטומאה דרבנן</w:t>
      </w:r>
    </w:p>
    <w:p w:rsidR="00E57934" w:rsidRDefault="00E57934" w:rsidP="00E57934">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hint="cs"/>
          <w:color w:val="000000"/>
          <w:rtl/>
          <w:lang w:bidi="he-IL"/>
        </w:rPr>
        <w:t xml:space="preserve">גמ' בכוורת לח. </w:t>
      </w:r>
      <w:r>
        <w:rPr>
          <w:rFonts w:ascii="Times New Roman" w:hAnsi="Times New Roman" w:cs="Times New Roman"/>
          <w:color w:val="000000"/>
          <w:rtl/>
          <w:lang w:bidi="he-IL"/>
        </w:rPr>
        <w:t xml:space="preserve">ואין לו תוך </w:t>
      </w:r>
      <w:r>
        <w:rPr>
          <w:rFonts w:ascii="Times New Roman" w:hAnsi="Times New Roman" w:cs="Times New Roman" w:hint="cs"/>
          <w:color w:val="000000"/>
          <w:rtl/>
          <w:lang w:bidi="he-IL"/>
        </w:rPr>
        <w:t>...</w:t>
      </w:r>
      <w:r>
        <w:rPr>
          <w:rFonts w:ascii="Times New Roman" w:hAnsi="Times New Roman" w:cs="Times New Roman"/>
          <w:color w:val="000000"/>
          <w:rtl/>
          <w:lang w:bidi="he-IL"/>
        </w:rPr>
        <w:t xml:space="preserve"> אין מדרס בכלי חרס. </w:t>
      </w: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r w:rsidRPr="00E57934">
        <w:rPr>
          <w:rFonts w:ascii="Times New Roman" w:hAnsi="Times New Roman" w:cs="Times New Roman" w:hint="cs"/>
          <w:color w:val="000000"/>
          <w:rtl/>
          <w:lang w:bidi="he-IL"/>
        </w:rPr>
        <w:t xml:space="preserve">גמ' </w:t>
      </w:r>
      <w:r w:rsidRPr="00E57934">
        <w:rPr>
          <w:rFonts w:ascii="Times New Roman" w:hAnsi="Times New Roman" w:cs="Times New Roman"/>
          <w:color w:val="000000"/>
          <w:rtl/>
          <w:lang w:bidi="he-IL"/>
        </w:rPr>
        <w:t xml:space="preserve">חולין </w:t>
      </w:r>
      <w:r w:rsidRPr="00E57934">
        <w:rPr>
          <w:rFonts w:ascii="Times New Roman" w:hAnsi="Times New Roman" w:cs="Times New Roman" w:hint="cs"/>
          <w:color w:val="000000"/>
          <w:rtl/>
          <w:lang w:bidi="he-IL"/>
        </w:rPr>
        <w:t>ב:</w:t>
      </w:r>
      <w:r>
        <w:rPr>
          <w:rFonts w:ascii="Times New Roman" w:hAnsi="Times New Roman" w:cs="Times New Roman"/>
          <w:color w:val="000000"/>
          <w:rtl/>
          <w:lang w:bidi="he-IL"/>
        </w:rPr>
        <w:t xml:space="preserve"> האי טמא דאיטמא במאי</w:t>
      </w:r>
      <w:r>
        <w:rPr>
          <w:rFonts w:ascii="Times New Roman" w:hAnsi="Times New Roman" w:cs="Times New Roman" w:hint="cs"/>
          <w:color w:val="000000"/>
          <w:rtl/>
          <w:lang w:bidi="he-IL"/>
        </w:rPr>
        <w:t xml:space="preserve"> ... </w:t>
      </w:r>
      <w:r>
        <w:rPr>
          <w:rFonts w:ascii="Times New Roman" w:hAnsi="Times New Roman" w:cs="Times New Roman"/>
          <w:color w:val="000000"/>
          <w:rtl/>
          <w:lang w:bidi="he-IL"/>
        </w:rPr>
        <w:t xml:space="preserve">בין בקרומית של קנה. </w:t>
      </w: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תוס' סוכה ה. ד"ה מסגרתו למטה היתה</w:t>
      </w: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רמב"ם פירוש המשניות כלים ב,א</w:t>
      </w:r>
    </w:p>
    <w:p w:rsidR="00E57934" w:rsidRDefault="00E57934" w:rsidP="00E57934">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hint="cs"/>
          <w:color w:val="000000"/>
          <w:rtl/>
          <w:lang w:bidi="he-IL"/>
        </w:rPr>
        <w:t>רמב"ם פ"א מהלכות כלים הל"י</w:t>
      </w: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p>
    <w:p w:rsidR="00E57934" w:rsidRDefault="00E57934" w:rsidP="00E57934">
      <w:pPr>
        <w:autoSpaceDE w:val="0"/>
        <w:autoSpaceDN w:val="0"/>
        <w:bidi/>
        <w:adjustRightInd w:val="0"/>
        <w:spacing w:after="0" w:line="240" w:lineRule="auto"/>
        <w:rPr>
          <w:rFonts w:ascii="Times New Roman" w:hAnsi="Times New Roman" w:cs="Times New Roman" w:hint="cs"/>
          <w:color w:val="000000"/>
          <w:rtl/>
          <w:lang w:bidi="he-IL"/>
        </w:rPr>
      </w:pPr>
    </w:p>
    <w:p w:rsidR="00E57934" w:rsidRPr="00E57934" w:rsidRDefault="00E57934" w:rsidP="00E57934">
      <w:pPr>
        <w:autoSpaceDE w:val="0"/>
        <w:autoSpaceDN w:val="0"/>
        <w:bidi/>
        <w:adjustRightInd w:val="0"/>
        <w:spacing w:after="0" w:line="240" w:lineRule="auto"/>
        <w:rPr>
          <w:rFonts w:ascii="Times New Roman" w:hAnsi="Times New Roman" w:cs="Times New Roman"/>
          <w:color w:val="000000"/>
          <w:rtl/>
          <w:lang w:bidi="he-IL"/>
        </w:rPr>
      </w:pPr>
      <w:r w:rsidRPr="00E57934">
        <w:rPr>
          <w:rFonts w:ascii="Times New Roman" w:hAnsi="Times New Roman" w:cs="Times New Roman"/>
          <w:b/>
          <w:bCs/>
          <w:color w:val="000000"/>
          <w:rtl/>
          <w:lang w:bidi="he-IL"/>
        </w:rPr>
        <w:t xml:space="preserve">ויקרא </w:t>
      </w:r>
      <w:r w:rsidRPr="00E57934">
        <w:rPr>
          <w:rFonts w:ascii="Times New Roman" w:hAnsi="Times New Roman" w:cs="Times New Roman" w:hint="cs"/>
          <w:b/>
          <w:bCs/>
          <w:color w:val="000000"/>
          <w:rtl/>
          <w:lang w:bidi="he-IL"/>
        </w:rPr>
        <w:t>יא, לב</w:t>
      </w:r>
      <w:r w:rsidRPr="00E57934">
        <w:rPr>
          <w:rFonts w:ascii="Times New Roman" w:hAnsi="Times New Roman" w:cs="Times New Roman"/>
          <w:b/>
          <w:bCs/>
          <w:color w:val="000000"/>
          <w:rtl/>
          <w:lang w:bidi="he-IL"/>
        </w:rPr>
        <w:t xml:space="preserve"> </w:t>
      </w:r>
    </w:p>
    <w:p w:rsidR="00E57934" w:rsidRDefault="00E57934" w:rsidP="00E57934">
      <w:pPr>
        <w:autoSpaceDE w:val="0"/>
        <w:autoSpaceDN w:val="0"/>
        <w:bidi/>
        <w:adjustRightInd w:val="0"/>
        <w:spacing w:after="0" w:line="240" w:lineRule="auto"/>
        <w:rPr>
          <w:rFonts w:ascii="Times New Roman" w:hAnsi="Times New Roman" w:cs="Times New Roman"/>
          <w:color w:val="000000"/>
          <w:sz w:val="28"/>
          <w:szCs w:val="28"/>
          <w:rtl/>
          <w:lang w:bidi="he-IL"/>
        </w:rPr>
      </w:pPr>
      <w:r>
        <w:rPr>
          <w:rFonts w:ascii="Times New Roman" w:hAnsi="Times New Roman" w:cs="Times New Roman"/>
          <w:color w:val="000000"/>
          <w:sz w:val="28"/>
          <w:szCs w:val="28"/>
          <w:rtl/>
          <w:lang w:bidi="he-IL"/>
        </w:rPr>
        <w:t>וְכֹל אֲשֶׁר יִפֹּל עָלָיו מֵהֶם בְּמֹתָם יִטְמָא מִכָּל כְּלִי עֵץ אוֹ בֶגֶד אוֹ עוֹר אוֹ שָׂק כָּל כְּלִי אֲשֶׁר יֵעָשֶׂה מְלָאכָה בָּהֶם בַּמַּיִם יוּבָא וְטָמֵא עַד הָעֶרֶב וְטָהֵר:</w:t>
      </w:r>
    </w:p>
    <w:p w:rsidR="00E57934" w:rsidRDefault="00E57934" w:rsidP="00E57934">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rtl/>
          <w:lang w:bidi="he-IL"/>
        </w:rPr>
        <w:t xml:space="preserve"> </w:t>
      </w:r>
    </w:p>
    <w:p w:rsidR="00E57934" w:rsidRPr="00E57934" w:rsidRDefault="00E57934" w:rsidP="00E57934">
      <w:pPr>
        <w:autoSpaceDE w:val="0"/>
        <w:autoSpaceDN w:val="0"/>
        <w:bidi/>
        <w:adjustRightInd w:val="0"/>
        <w:spacing w:after="0" w:line="240" w:lineRule="auto"/>
        <w:rPr>
          <w:rFonts w:ascii="Times New Roman" w:hAnsi="Times New Roman" w:cs="Times New Roman"/>
          <w:color w:val="000000"/>
          <w:rtl/>
          <w:lang w:bidi="he-IL"/>
        </w:rPr>
      </w:pPr>
      <w:r w:rsidRPr="00E57934">
        <w:rPr>
          <w:rFonts w:ascii="Times New Roman" w:hAnsi="Times New Roman" w:cs="Times New Roman"/>
          <w:b/>
          <w:bCs/>
          <w:color w:val="000000"/>
          <w:rtl/>
          <w:lang w:bidi="he-IL"/>
        </w:rPr>
        <w:t xml:space="preserve">ספרא שמיני פרשה ו </w:t>
      </w:r>
    </w:p>
    <w:p w:rsidR="00E57934" w:rsidRDefault="00E57934" w:rsidP="00E57934">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rtl/>
          <w:lang w:bidi="he-IL"/>
        </w:rPr>
        <w:t xml:space="preserve">(ד) כלי עץ יכול הסולם והקולב והנחותה והמנורה, תלמוד לומר מכלי עץ ולא </w:t>
      </w:r>
      <w:r>
        <w:rPr>
          <w:rFonts w:ascii="Times New Roman" w:hAnsi="Times New Roman" w:cs="Times New Roman"/>
          <w:color w:val="FF00FF"/>
          <w:rtl/>
          <w:lang w:bidi="he-IL"/>
        </w:rPr>
        <w:t>כל</w:t>
      </w:r>
      <w:r>
        <w:rPr>
          <w:rFonts w:ascii="Times New Roman" w:hAnsi="Times New Roman" w:cs="Times New Roman"/>
          <w:color w:val="000000"/>
          <w:rtl/>
          <w:lang w:bidi="he-IL"/>
        </w:rPr>
        <w:t xml:space="preserve"> </w:t>
      </w:r>
      <w:r>
        <w:rPr>
          <w:rFonts w:ascii="Times New Roman" w:hAnsi="Times New Roman" w:cs="Times New Roman"/>
          <w:color w:val="FF00FF"/>
          <w:rtl/>
          <w:lang w:bidi="he-IL"/>
        </w:rPr>
        <w:t>כלי</w:t>
      </w:r>
      <w:r>
        <w:rPr>
          <w:rFonts w:ascii="Times New Roman" w:hAnsi="Times New Roman" w:cs="Times New Roman"/>
          <w:color w:val="000000"/>
          <w:rtl/>
          <w:lang w:bidi="he-IL"/>
        </w:rPr>
        <w:t xml:space="preserve"> עץ, או יכול שאני מרבה השולחן והטבלא והדולפקי, תלמוד לומר לכל כלי עץ ריבה, מה ראית לרבות את אילו ולהוציא את אילו אחר שריבה הכתוב מיעט תלמוד לומר שק, מה שק מיוחד שהוא משמש את האדם ואת משמשי האדם, אף אני מרבה השולחן והדולפקי שהם משמשים את האדם ואת משמשי האדם, ומוציא את הסולם שהוא משמש את האדם ואינו משמש משמשי האדם, (ואינן משמשין את האדם). (ה) כלי עץ יכול השידה תיבה ומגדל וכוורת קש וכוורת קנים ובור ספינה אלכסנדרית שיש להם שוליים והם מחזיקים ארבעים סאה לח שהם כוריים ביבש, ת"ל מכלי עץ ולא </w:t>
      </w:r>
      <w:r>
        <w:rPr>
          <w:rFonts w:ascii="Times New Roman" w:hAnsi="Times New Roman" w:cs="Times New Roman"/>
          <w:color w:val="FF00FF"/>
          <w:rtl/>
          <w:lang w:bidi="he-IL"/>
        </w:rPr>
        <w:t>כל</w:t>
      </w:r>
      <w:r>
        <w:rPr>
          <w:rFonts w:ascii="Times New Roman" w:hAnsi="Times New Roman" w:cs="Times New Roman"/>
          <w:color w:val="000000"/>
          <w:rtl/>
          <w:lang w:bidi="he-IL"/>
        </w:rPr>
        <w:t xml:space="preserve"> </w:t>
      </w:r>
      <w:r>
        <w:rPr>
          <w:rFonts w:ascii="Times New Roman" w:hAnsi="Times New Roman" w:cs="Times New Roman"/>
          <w:color w:val="FF00FF"/>
          <w:rtl/>
          <w:lang w:bidi="he-IL"/>
        </w:rPr>
        <w:t>כלי</w:t>
      </w:r>
      <w:r>
        <w:rPr>
          <w:rFonts w:ascii="Times New Roman" w:hAnsi="Times New Roman" w:cs="Times New Roman"/>
          <w:color w:val="000000"/>
          <w:rtl/>
          <w:lang w:bidi="he-IL"/>
        </w:rPr>
        <w:t xml:space="preserve"> עץ, או יכול שאני מוציא דרור עגלה וקסתות מלכים ועריבת העובדים ובור ספינה קטנה והארון ת"ל </w:t>
      </w:r>
      <w:r>
        <w:rPr>
          <w:rFonts w:ascii="Times New Roman" w:hAnsi="Times New Roman" w:cs="Times New Roman"/>
          <w:color w:val="FF00FF"/>
          <w:rtl/>
          <w:lang w:bidi="he-IL"/>
        </w:rPr>
        <w:t>כל</w:t>
      </w:r>
      <w:r>
        <w:rPr>
          <w:rFonts w:ascii="Times New Roman" w:hAnsi="Times New Roman" w:cs="Times New Roman"/>
          <w:color w:val="000000"/>
          <w:rtl/>
          <w:lang w:bidi="he-IL"/>
        </w:rPr>
        <w:t xml:space="preserve"> </w:t>
      </w:r>
      <w:r>
        <w:rPr>
          <w:rFonts w:ascii="Times New Roman" w:hAnsi="Times New Roman" w:cs="Times New Roman"/>
          <w:color w:val="FF00FF"/>
          <w:rtl/>
          <w:lang w:bidi="he-IL"/>
        </w:rPr>
        <w:t>כלי</w:t>
      </w:r>
      <w:r>
        <w:rPr>
          <w:rFonts w:ascii="Times New Roman" w:hAnsi="Times New Roman" w:cs="Times New Roman"/>
          <w:color w:val="000000"/>
          <w:rtl/>
          <w:lang w:bidi="he-IL"/>
        </w:rPr>
        <w:t xml:space="preserve"> עץ ריבה, מה ראית לרבות את אילו ולהוציא את אילו, אחר שריבה הכתוב מיעט, ת"ל שק, מה שק מיוחדים שהוא מטלטל במלואו אף אני ארבה דרדור עגלה, וקסתות מלכים, ועריבת העובדין, ובור וספינה קטנה והארון שהם מיטלטלים במלואם, ומוציא אני השידה התיבה והמגדל וכוורת קש וכוורת קנים ובור ספינה אלכסנדרית שיש להם שוליים והם מחזיקים ארבעים סאה לח שהם כוריים ביבש שאינן מטלטלים במלואו. </w:t>
      </w:r>
    </w:p>
    <w:p w:rsidR="00E57934" w:rsidRDefault="00E57934" w:rsidP="00CC605D">
      <w:pPr>
        <w:pStyle w:val="NoSpacing"/>
        <w:bidi/>
        <w:rPr>
          <w:rFonts w:hint="cs"/>
          <w:b/>
          <w:bCs/>
          <w:rtl/>
          <w:lang w:bidi="he-IL"/>
        </w:rPr>
      </w:pPr>
    </w:p>
    <w:p w:rsidR="007D0B16" w:rsidRPr="00CC605D" w:rsidRDefault="007D0B16" w:rsidP="00E57934">
      <w:pPr>
        <w:pStyle w:val="NoSpacing"/>
        <w:bidi/>
        <w:rPr>
          <w:b/>
          <w:bCs/>
          <w:rtl/>
          <w:lang w:bidi="he-IL"/>
        </w:rPr>
      </w:pPr>
      <w:r w:rsidRPr="00CC605D">
        <w:rPr>
          <w:b/>
          <w:bCs/>
          <w:rtl/>
          <w:lang w:bidi="he-IL"/>
        </w:rPr>
        <w:t>מנחות צו:</w:t>
      </w:r>
    </w:p>
    <w:p w:rsidR="007D0B16" w:rsidRPr="00CC605D" w:rsidRDefault="007D0B16" w:rsidP="00E57934">
      <w:pPr>
        <w:pStyle w:val="NoSpacing"/>
        <w:bidi/>
        <w:rPr>
          <w:rtl/>
          <w:lang w:bidi="he-IL"/>
        </w:rPr>
      </w:pPr>
      <w:r w:rsidRPr="00CC605D">
        <w:rPr>
          <w:rtl/>
          <w:lang w:bidi="he-IL"/>
        </w:rPr>
        <w:t xml:space="preserve">והאיכא מסגרתו! כמאן דאמר מסגרתו למטה היתה. ולמאן דאמר מסגרתו למעלה היתה, פרקודי הוה מפרקדא, ולחם בגויה דשלחן הוה יתיב; כדתניא, ר' יוסי אומר: לא היה שם סניפין, אלא מסגרתו של שלחן מעמדת את הלחם, אמרו לו: מסגרתו למטה היתה. אמר ר' יוחנן: לדברי האומר מסגרתו למטה היתה, טבלא המתהפכת טמאה; לדברי האומר מסגרתו למעלה היתה, טבלא המתהפכת תיבעי לך. מכלל דשלחן בר קבולי טומאה הוא? כלי עץ העשוי לנחת הוא, וכל כלי עץ העשוי לנחת אין מקבל טומאה, מאי טעמא? דומיא דשק בעינן, מה שק מטלטל מלא וריקן, אף כל מטלטל מלא וריקן! שלחן נמי מטלטל מלא וריקן; כדריש לקיש, דאמר ר"ל, מאי דכתיב: </w:t>
      </w:r>
      <w:r w:rsidR="00CC605D">
        <w:rPr>
          <w:rtl/>
          <w:lang w:bidi="he-IL"/>
        </w:rPr>
        <w:t>(</w:t>
      </w:r>
      <w:r w:rsidRPr="00CC605D">
        <w:rPr>
          <w:rtl/>
          <w:lang w:bidi="he-IL"/>
        </w:rPr>
        <w:t>ויקרא כ"ד</w:t>
      </w:r>
      <w:r w:rsidR="00CC605D">
        <w:rPr>
          <w:rtl/>
          <w:lang w:bidi="he-IL"/>
        </w:rPr>
        <w:t>)</w:t>
      </w:r>
      <w:r w:rsidRPr="00CC605D">
        <w:rPr>
          <w:rtl/>
          <w:lang w:bidi="he-IL"/>
        </w:rPr>
        <w:t xml:space="preserve"> על השלחן הטהור? טהור - מכלל דאיכא טמא? אלא, מלמד שמגביהין אותו לעולי רגלים ומראין בו לחם, ואומרי' להם: ראו חיבתכם לפני המקום; כדברי רבי יהושע בן </w:t>
      </w:r>
      <w:r w:rsidRPr="00CC605D">
        <w:rPr>
          <w:rFonts w:ascii="Times New Roman" w:hAnsi="Times New Roman" w:cs="Times New Roman"/>
          <w:sz w:val="16"/>
          <w:rtl/>
          <w:lang w:bidi="he-IL"/>
        </w:rPr>
        <w:t>לוי</w:t>
      </w:r>
      <w:r w:rsidRPr="00CC605D">
        <w:rPr>
          <w:rtl/>
          <w:lang w:bidi="he-IL"/>
        </w:rPr>
        <w:t xml:space="preserve">, דאמר רבי יהושע בן לוי: נס גדול נעשה בלחם הפנים, סילוקו כסידורו, שנאמר: </w:t>
      </w:r>
      <w:r w:rsidR="00E57934">
        <w:rPr>
          <w:rtl/>
          <w:lang w:bidi="he-IL"/>
        </w:rPr>
        <w:t>(</w:t>
      </w:r>
      <w:r w:rsidRPr="00CC605D">
        <w:rPr>
          <w:rtl/>
          <w:lang w:bidi="he-IL"/>
        </w:rPr>
        <w:t>שמואל א' כ"א</w:t>
      </w:r>
      <w:r w:rsidR="00E57934">
        <w:rPr>
          <w:rtl/>
          <w:lang w:bidi="he-IL"/>
        </w:rPr>
        <w:t>)</w:t>
      </w:r>
      <w:r w:rsidRPr="00CC605D">
        <w:rPr>
          <w:rtl/>
          <w:lang w:bidi="he-IL"/>
        </w:rPr>
        <w:t xml:space="preserve"> לשום לחם חם ביום הלקחו. </w:t>
      </w:r>
    </w:p>
    <w:p w:rsidR="001715A4" w:rsidRPr="00CC605D" w:rsidRDefault="001715A4" w:rsidP="00CC605D">
      <w:pPr>
        <w:pStyle w:val="NoSpacing"/>
        <w:bidi/>
        <w:rPr>
          <w:rtl/>
          <w:lang w:bidi="he-IL"/>
        </w:rPr>
      </w:pPr>
    </w:p>
    <w:p w:rsidR="007D0B16" w:rsidRPr="00CC605D" w:rsidRDefault="007D0B16" w:rsidP="00E57934">
      <w:pPr>
        <w:pStyle w:val="NoSpacing"/>
        <w:bidi/>
        <w:rPr>
          <w:b/>
          <w:bCs/>
          <w:rtl/>
          <w:lang w:bidi="he-IL"/>
        </w:rPr>
      </w:pPr>
      <w:r w:rsidRPr="00CC605D">
        <w:rPr>
          <w:b/>
          <w:bCs/>
          <w:rtl/>
          <w:lang w:bidi="he-IL"/>
        </w:rPr>
        <w:lastRenderedPageBreak/>
        <w:t>משנה כלים פ"ב מ"א</w:t>
      </w:r>
    </w:p>
    <w:p w:rsidR="007D0B16" w:rsidRPr="00CC605D" w:rsidRDefault="007D0B16" w:rsidP="00CC605D">
      <w:pPr>
        <w:pStyle w:val="NoSpacing"/>
        <w:bidi/>
        <w:rPr>
          <w:rtl/>
          <w:lang w:bidi="he-IL"/>
        </w:rPr>
      </w:pPr>
      <w:r w:rsidRPr="00CC605D">
        <w:rPr>
          <w:rtl/>
          <w:lang w:bidi="he-IL"/>
        </w:rPr>
        <w:t xml:space="preserve">כלי עץ וכלי עור וכלי עצם וכלי זכוכית פשוטיהן טהורים ומקבליהן טמאים נשברו טהרו חזר ועשה מהם כלים מקבלין טומאה מיכן ולהבא כלי חרס וכלי נתר טומאתן שוה מיתטמאין ומטמאין באויר ומיטמאין מאחוריהן ואינן מיטמאין מגביהן ושבירתן היא טהרתן: </w:t>
      </w:r>
    </w:p>
    <w:p w:rsidR="007D0B16" w:rsidRPr="00CC605D" w:rsidRDefault="007D0B16" w:rsidP="00CC605D">
      <w:pPr>
        <w:pStyle w:val="NoSpacing"/>
        <w:bidi/>
        <w:rPr>
          <w:rtl/>
          <w:lang w:bidi="he-IL"/>
        </w:rPr>
      </w:pPr>
    </w:p>
    <w:p w:rsidR="007D0B16" w:rsidRPr="00CC605D" w:rsidRDefault="007D0B16" w:rsidP="00CC605D">
      <w:pPr>
        <w:pStyle w:val="NoSpacing"/>
        <w:bidi/>
        <w:rPr>
          <w:b/>
          <w:bCs/>
          <w:rtl/>
          <w:lang w:bidi="he-IL"/>
        </w:rPr>
      </w:pPr>
      <w:r w:rsidRPr="00CC605D">
        <w:rPr>
          <w:b/>
          <w:bCs/>
          <w:rtl/>
          <w:lang w:bidi="he-IL"/>
        </w:rPr>
        <w:t>בבא בתרא סה</w:t>
      </w:r>
      <w:r w:rsidR="00CC605D" w:rsidRPr="00CC605D">
        <w:rPr>
          <w:b/>
          <w:bCs/>
          <w:rtl/>
          <w:lang w:bidi="he-IL"/>
        </w:rPr>
        <w:t>:</w:t>
      </w:r>
      <w:r w:rsidR="00CC605D" w:rsidRPr="00CC605D">
        <w:rPr>
          <w:rFonts w:hint="cs"/>
          <w:b/>
          <w:bCs/>
          <w:rtl/>
          <w:lang w:bidi="he-IL"/>
        </w:rPr>
        <w:t xml:space="preserve"> - סו.</w:t>
      </w:r>
    </w:p>
    <w:p w:rsidR="007D0B16" w:rsidRPr="00CC605D" w:rsidRDefault="007D0B16" w:rsidP="00CC605D">
      <w:pPr>
        <w:pStyle w:val="NoSpacing"/>
        <w:bidi/>
        <w:rPr>
          <w:rtl/>
          <w:lang w:bidi="he-IL"/>
        </w:rPr>
      </w:pPr>
      <w:r w:rsidRPr="00CC605D">
        <w:rPr>
          <w:rtl/>
          <w:lang w:bidi="he-IL"/>
        </w:rPr>
        <w:t xml:space="preserve">ת"ר: צינור שחקקו ולבסוף קבעו - פוסל את המקוה, קבעו ולבסוף חקקו - אינו פוסל את המקוה. מני? לא ר' אליעזר ולא רבנן! הי ר' אליעזר? אילימא ... אלא ר"א דדף, דתנן: דף של נחתומין שקבעו בכותל - ר"א מטהר, וחכמים מטמאין; מני? אי רבי אליעזר, אפי' חקקו ולבסוף קבעו! אי רבנן, אפילו קבעו ולבסוף חקקו נמי! לעולם רבי אליעזר היא, ושאני פשוטי כלי עץ, דטומאה דרבנן. </w:t>
      </w:r>
    </w:p>
    <w:p w:rsidR="00CC605D" w:rsidRDefault="00CC605D" w:rsidP="00CC605D">
      <w:pPr>
        <w:pStyle w:val="NoSpacing"/>
        <w:bidi/>
        <w:rPr>
          <w:rFonts w:hint="cs"/>
          <w:rtl/>
          <w:lang w:bidi="he-IL"/>
        </w:rPr>
      </w:pPr>
    </w:p>
    <w:p w:rsidR="00CC605D" w:rsidRPr="00CC605D" w:rsidRDefault="00CC605D" w:rsidP="00CC605D">
      <w:pPr>
        <w:autoSpaceDE w:val="0"/>
        <w:autoSpaceDN w:val="0"/>
        <w:bidi/>
        <w:adjustRightInd w:val="0"/>
        <w:spacing w:after="0" w:line="240" w:lineRule="auto"/>
        <w:rPr>
          <w:rFonts w:ascii="Times New Roman" w:hAnsi="Times New Roman" w:cs="Times New Roman"/>
          <w:color w:val="000000"/>
          <w:rtl/>
          <w:lang w:bidi="he-IL"/>
        </w:rPr>
      </w:pPr>
      <w:r w:rsidRPr="00CC605D">
        <w:rPr>
          <w:rFonts w:ascii="Times New Roman" w:hAnsi="Times New Roman" w:cs="Times New Roman"/>
          <w:b/>
          <w:bCs/>
          <w:color w:val="000000"/>
          <w:rtl/>
          <w:lang w:bidi="he-IL"/>
        </w:rPr>
        <w:t>בכורות לח</w:t>
      </w:r>
      <w:r>
        <w:rPr>
          <w:rFonts w:ascii="Times New Roman" w:hAnsi="Times New Roman" w:cs="Times New Roman" w:hint="cs"/>
          <w:b/>
          <w:bCs/>
          <w:color w:val="000000"/>
          <w:rtl/>
          <w:lang w:bidi="he-IL"/>
        </w:rPr>
        <w:t>.</w:t>
      </w:r>
    </w:p>
    <w:p w:rsidR="00CC605D" w:rsidRDefault="00CC605D" w:rsidP="00CC605D">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rtl/>
          <w:lang w:bidi="he-IL"/>
        </w:rPr>
        <w:t xml:space="preserve">ואין לו תוך בכלי שטף דאורייתא בר קבולי טומאה הוא? דומיא דשק בעינן, מה שק מיטלטל מלא וריקן - אף כל מיטלטל מלא וריקן! בהנך דחזו למדרסות; אי הכי, חרס נמי! אין מדרס בכלי חרס. </w:t>
      </w:r>
    </w:p>
    <w:p w:rsidR="00CC605D" w:rsidRDefault="00CC605D" w:rsidP="00CC605D">
      <w:pPr>
        <w:pStyle w:val="NoSpacing"/>
        <w:bidi/>
        <w:rPr>
          <w:rFonts w:hint="cs"/>
          <w:rtl/>
          <w:lang w:bidi="he-IL"/>
        </w:rPr>
      </w:pPr>
    </w:p>
    <w:p w:rsidR="00CC605D" w:rsidRPr="00CC605D" w:rsidRDefault="00CC605D" w:rsidP="00CC605D">
      <w:pPr>
        <w:autoSpaceDE w:val="0"/>
        <w:autoSpaceDN w:val="0"/>
        <w:bidi/>
        <w:adjustRightInd w:val="0"/>
        <w:spacing w:after="0" w:line="240" w:lineRule="auto"/>
        <w:rPr>
          <w:rFonts w:ascii="Times New Roman" w:hAnsi="Times New Roman" w:cs="Times New Roman"/>
          <w:color w:val="000000"/>
          <w:rtl/>
          <w:lang w:bidi="he-IL"/>
        </w:rPr>
      </w:pPr>
      <w:r w:rsidRPr="00CC605D">
        <w:rPr>
          <w:rFonts w:ascii="Times New Roman" w:hAnsi="Times New Roman" w:cs="Times New Roman"/>
          <w:b/>
          <w:bCs/>
          <w:color w:val="000000"/>
          <w:rtl/>
          <w:lang w:bidi="he-IL"/>
        </w:rPr>
        <w:t xml:space="preserve">חולין </w:t>
      </w:r>
      <w:r w:rsidRPr="00CC605D">
        <w:rPr>
          <w:rFonts w:ascii="Times New Roman" w:hAnsi="Times New Roman" w:cs="Times New Roman" w:hint="cs"/>
          <w:b/>
          <w:bCs/>
          <w:color w:val="000000"/>
          <w:rtl/>
          <w:lang w:bidi="he-IL"/>
        </w:rPr>
        <w:t>ב:-ג.</w:t>
      </w:r>
    </w:p>
    <w:p w:rsidR="00CC605D" w:rsidRDefault="00CC605D" w:rsidP="00CC605D">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rtl/>
          <w:lang w:bidi="he-IL"/>
        </w:rPr>
        <w:t xml:space="preserve">האי טמא דאיטמא במאי? אילימא דאיטמי במת, (במדבר י"ט) בחלל חרב אמר רחמנא, </w:t>
      </w:r>
      <w:r w:rsidRPr="00CC605D">
        <w:rPr>
          <w:rFonts w:ascii="Times New Roman" w:hAnsi="Times New Roman" w:cs="Times New Roman" w:hint="cs"/>
          <w:color w:val="000000"/>
          <w:rtl/>
          <w:lang w:bidi="he-IL"/>
        </w:rPr>
        <w:t xml:space="preserve">[ג.] </w:t>
      </w:r>
      <w:r>
        <w:rPr>
          <w:rFonts w:ascii="Times New Roman" w:hAnsi="Times New Roman" w:cs="Times New Roman"/>
          <w:color w:val="000000"/>
          <w:rtl/>
          <w:lang w:bidi="he-IL"/>
        </w:rPr>
        <w:t xml:space="preserve">חרב הרי הוא כחלל, אב הטומאה הוא, לטמייה לסכין ואזל סכין וטמיתיה לבשר! אלא דאיטמי בשרץ. ואי בעית אימא: לעולם דאיטמי במת, וכגון שבדק קרומית של קנה ושחט בה; דתניא, בכל שוחטים: בין בצור, בין בזכוכית, בין בקרומית של קנה. </w:t>
      </w:r>
    </w:p>
    <w:p w:rsidR="00CC605D" w:rsidRDefault="00CC605D" w:rsidP="00CC605D">
      <w:pPr>
        <w:pStyle w:val="NoSpacing"/>
        <w:bidi/>
        <w:rPr>
          <w:rFonts w:hint="cs"/>
          <w:rtl/>
          <w:lang w:bidi="he-IL"/>
        </w:rPr>
      </w:pPr>
    </w:p>
    <w:p w:rsidR="00E57934" w:rsidRPr="00CC605D" w:rsidRDefault="00E57934" w:rsidP="00E57934">
      <w:pPr>
        <w:pStyle w:val="NoSpacing"/>
        <w:bidi/>
        <w:rPr>
          <w:b/>
          <w:bCs/>
          <w:rtl/>
          <w:lang w:bidi="he-IL"/>
        </w:rPr>
      </w:pPr>
      <w:r w:rsidRPr="00CC605D">
        <w:rPr>
          <w:b/>
          <w:bCs/>
          <w:rtl/>
          <w:lang w:bidi="he-IL"/>
        </w:rPr>
        <w:t>פירוש המשנה לרמב"ם כלים ב:א</w:t>
      </w:r>
    </w:p>
    <w:p w:rsidR="00E57934" w:rsidRPr="00CC605D" w:rsidRDefault="00E57934" w:rsidP="00E57934">
      <w:pPr>
        <w:pStyle w:val="NoSpacing"/>
        <w:bidi/>
        <w:rPr>
          <w:rtl/>
          <w:lang w:bidi="he-IL"/>
        </w:rPr>
      </w:pPr>
      <w:r w:rsidRPr="00CC605D">
        <w:rPr>
          <w:rtl/>
          <w:lang w:bidi="he-IL"/>
        </w:rPr>
        <w:t xml:space="preserve">ובגמר בתרא אמרו פשוטי כלי עץ דרבנן, נמצא אמרו כאן בכלי עץ פשוטיהן טהורין רוצה לומר מן התורה. </w:t>
      </w:r>
    </w:p>
    <w:p w:rsidR="00E57934" w:rsidRPr="00CC605D" w:rsidRDefault="00E57934" w:rsidP="00E57934">
      <w:pPr>
        <w:pStyle w:val="NoSpacing"/>
        <w:bidi/>
        <w:rPr>
          <w:rtl/>
          <w:lang w:bidi="he-IL"/>
        </w:rPr>
      </w:pPr>
    </w:p>
    <w:p w:rsidR="00E57934" w:rsidRPr="00CC605D" w:rsidRDefault="00E57934" w:rsidP="00E57934">
      <w:pPr>
        <w:pStyle w:val="NoSpacing"/>
        <w:bidi/>
        <w:rPr>
          <w:b/>
          <w:bCs/>
          <w:rtl/>
          <w:lang w:bidi="he-IL"/>
        </w:rPr>
      </w:pPr>
      <w:r w:rsidRPr="00CC605D">
        <w:rPr>
          <w:b/>
          <w:bCs/>
          <w:rtl/>
          <w:lang w:bidi="he-IL"/>
        </w:rPr>
        <w:t xml:space="preserve">רמב"ם הלכות כלים פרק א הלכה י </w:t>
      </w:r>
    </w:p>
    <w:p w:rsidR="00E57934" w:rsidRPr="00CC605D" w:rsidRDefault="00E57934" w:rsidP="00E57934">
      <w:pPr>
        <w:pStyle w:val="NoSpacing"/>
        <w:bidi/>
        <w:rPr>
          <w:rtl/>
          <w:lang w:bidi="he-IL"/>
        </w:rPr>
      </w:pPr>
      <w:r w:rsidRPr="00CC605D">
        <w:rPr>
          <w:rtl/>
          <w:lang w:bidi="he-IL"/>
        </w:rPr>
        <w:t xml:space="preserve">כלי עץ וכלי עור וכלי עצם מקבליהן כגון העריבה והחמת וכיוצא בהן מקבלין טומאה מדברי תורה, אבל פשוטיהן כגון הלוחות והכסא והעור שאוכלין עליו וכיוצא בהן אינן מקבלין טומאה אלא מדברי סופרים שנאמר מכל כלי עץ מפי השמועה למדו מה שק שיש לו בית קבול אף כל שיש לו בית קבול וכלי עצם ככלי עץ לכל דבר, בד"א שטומאת פשוטיהן מדברי סופרים בשאר טומאות חוץ מטומאת מדרס אבל במדרס הזב וחביריו מתטמאין מן התורה שנאמר כל המשכב אשר ישכב כל העשוי למשכב או למרכב כמו שביארנו, וכן כלי זכוכית העשוי למשכב מתטמא במדרס מדבריהן. </w:t>
      </w:r>
    </w:p>
    <w:p w:rsidR="00E57934" w:rsidRPr="00CC605D" w:rsidRDefault="00E57934" w:rsidP="00E57934">
      <w:pPr>
        <w:pStyle w:val="NoSpacing"/>
        <w:bidi/>
        <w:rPr>
          <w:rtl/>
          <w:lang w:bidi="he-IL"/>
        </w:rPr>
      </w:pPr>
    </w:p>
    <w:sectPr w:rsidR="00E57934" w:rsidRPr="00CC605D" w:rsidSect="00171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7D0B16"/>
    <w:rsid w:val="001715A4"/>
    <w:rsid w:val="006E2BEB"/>
    <w:rsid w:val="007D0B16"/>
    <w:rsid w:val="00CC605D"/>
    <w:rsid w:val="00D6389A"/>
    <w:rsid w:val="00E57934"/>
    <w:rsid w:val="00F124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05D"/>
    <w:pPr>
      <w:spacing w:after="0" w:line="240" w:lineRule="auto"/>
    </w:pPr>
  </w:style>
  <w:style w:type="paragraph" w:styleId="Footer">
    <w:name w:val="footer"/>
    <w:basedOn w:val="Normal"/>
    <w:link w:val="FooterChar"/>
    <w:uiPriority w:val="99"/>
    <w:semiHidden/>
    <w:unhideWhenUsed/>
    <w:rsid w:val="00E579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7934"/>
  </w:style>
  <w:style w:type="character" w:styleId="PageNumber">
    <w:name w:val="page number"/>
    <w:basedOn w:val="DefaultParagraphFont"/>
    <w:uiPriority w:val="99"/>
    <w:semiHidden/>
    <w:unhideWhenUsed/>
    <w:rsid w:val="00E579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Wieder</dc:creator>
  <cp:lastModifiedBy>Jeremy Wieder</cp:lastModifiedBy>
  <cp:revision>1</cp:revision>
  <dcterms:created xsi:type="dcterms:W3CDTF">2017-11-27T15:53:00Z</dcterms:created>
  <dcterms:modified xsi:type="dcterms:W3CDTF">2017-11-27T16:26:00Z</dcterms:modified>
</cp:coreProperties>
</file>