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B1439" w14:textId="2D53C552" w:rsidR="00746C02" w:rsidRPr="00037654" w:rsidRDefault="00D036C2" w:rsidP="00746C02">
      <w:pPr>
        <w:spacing w:after="120"/>
        <w:jc w:val="center"/>
        <w:rPr>
          <w:u w:val="single"/>
        </w:rPr>
      </w:pPr>
      <w:r w:rsidRPr="00037654">
        <w:rPr>
          <w:u w:val="single"/>
          <w:rtl/>
        </w:rPr>
        <w:t>מקורות ל</w:t>
      </w:r>
      <w:r w:rsidR="00E87DA8" w:rsidRPr="00037654">
        <w:rPr>
          <w:u w:val="single"/>
          <w:rtl/>
        </w:rPr>
        <w:t xml:space="preserve">מסכת </w:t>
      </w:r>
      <w:r w:rsidR="00597B70">
        <w:rPr>
          <w:rFonts w:hint="cs"/>
          <w:u w:val="single"/>
          <w:rtl/>
        </w:rPr>
        <w:t>גיטין</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746C02">
        <w:rPr>
          <w:u w:val="single"/>
        </w:rPr>
        <w:t>41</w:t>
      </w:r>
    </w:p>
    <w:p w14:paraId="3406723D" w14:textId="77777777" w:rsidR="00735215" w:rsidRDefault="00735215" w:rsidP="00A73353">
      <w:pPr>
        <w:spacing w:after="120"/>
        <w:jc w:val="both"/>
        <w:rPr>
          <w:rtl/>
        </w:rPr>
      </w:pPr>
    </w:p>
    <w:p w14:paraId="1064C3F8" w14:textId="04BEB459" w:rsidR="00102BA6" w:rsidRDefault="00685132" w:rsidP="00A73353">
      <w:pPr>
        <w:spacing w:after="120"/>
        <w:jc w:val="both"/>
        <w:rPr>
          <w:rtl/>
        </w:rPr>
      </w:pPr>
      <w:r>
        <w:rPr>
          <w:rFonts w:hint="cs"/>
          <w:rtl/>
        </w:rPr>
        <w:t xml:space="preserve">(1) </w:t>
      </w:r>
      <w:r w:rsidR="00332D7F">
        <w:rPr>
          <w:rFonts w:hint="cs"/>
          <w:rtl/>
        </w:rPr>
        <w:t>בענין מקרעין להם נייר חלק</w:t>
      </w:r>
      <w:r w:rsidR="00102BA6">
        <w:rPr>
          <w:rFonts w:hint="cs"/>
          <w:rtl/>
        </w:rPr>
        <w:t>:</w:t>
      </w:r>
    </w:p>
    <w:p w14:paraId="3209F1CA" w14:textId="2D9AB41A" w:rsidR="00102BA6" w:rsidRDefault="00332D7F" w:rsidP="00A73353">
      <w:pPr>
        <w:spacing w:after="120"/>
        <w:jc w:val="both"/>
      </w:pPr>
      <w:r>
        <w:rPr>
          <w:rFonts w:hint="cs"/>
          <w:rtl/>
        </w:rPr>
        <w:t xml:space="preserve">רש"י ד"ה מקרעין, רש"י ותוס' ט: ד"ה </w:t>
      </w:r>
      <w:r>
        <w:rPr>
          <w:rFonts w:hint="cs"/>
          <w:rtl/>
        </w:rPr>
        <w:t>מקרעין להם נייר חלק</w:t>
      </w:r>
      <w:r w:rsidR="00102BA6">
        <w:rPr>
          <w:rFonts w:hint="cs"/>
          <w:rtl/>
        </w:rPr>
        <w:t>, [חי' הר"ן שם, רשב"א שם ד"ה למעוטי]</w:t>
      </w:r>
    </w:p>
    <w:p w14:paraId="7E00D2D9" w14:textId="77777777" w:rsidR="00102BA6" w:rsidRDefault="00355B7C" w:rsidP="00A73353">
      <w:pPr>
        <w:spacing w:after="120"/>
        <w:jc w:val="both"/>
        <w:rPr>
          <w:rtl/>
        </w:rPr>
      </w:pPr>
      <w:r>
        <w:rPr>
          <w:rFonts w:hint="cs"/>
          <w:rtl/>
        </w:rPr>
        <w:t xml:space="preserve">רי"ד כאן ד"ה איתמר עדים שאין יודעין, </w:t>
      </w:r>
      <w:r w:rsidR="00332D7F">
        <w:rPr>
          <w:rFonts w:hint="cs"/>
          <w:rtl/>
        </w:rPr>
        <w:t>מאירי כאן ד"ה זה שכתבנו בעדים</w:t>
      </w:r>
    </w:p>
    <w:p w14:paraId="0E501F96" w14:textId="77777777" w:rsidR="00F26291" w:rsidRDefault="00F26291" w:rsidP="00F26291">
      <w:pPr>
        <w:spacing w:after="120"/>
        <w:jc w:val="both"/>
        <w:rPr>
          <w:rtl/>
        </w:rPr>
      </w:pPr>
      <w:r>
        <w:rPr>
          <w:rFonts w:hint="cs"/>
          <w:rtl/>
        </w:rPr>
        <w:t>הגהות אשרי ב:יב ד"ה השיב רבינו שמחה</w:t>
      </w:r>
    </w:p>
    <w:p w14:paraId="1608F4AF" w14:textId="343EEE18" w:rsidR="00746C02" w:rsidRDefault="00332D7F" w:rsidP="00F26291">
      <w:pPr>
        <w:spacing w:after="120"/>
        <w:jc w:val="both"/>
        <w:rPr>
          <w:rtl/>
        </w:rPr>
      </w:pPr>
      <w:r>
        <w:rPr>
          <w:rFonts w:hint="cs"/>
          <w:rtl/>
        </w:rPr>
        <w:t>[מרדכי סי' שמא]</w:t>
      </w:r>
    </w:p>
    <w:p w14:paraId="0F698937" w14:textId="5EC1BAE0" w:rsidR="00332D7F" w:rsidRDefault="00332D7F" w:rsidP="00A73353">
      <w:pPr>
        <w:spacing w:after="120"/>
        <w:jc w:val="both"/>
        <w:rPr>
          <w:rtl/>
        </w:rPr>
      </w:pPr>
    </w:p>
    <w:p w14:paraId="492B108C" w14:textId="586B4B7C" w:rsidR="00332D7F" w:rsidRDefault="00332D7F" w:rsidP="00A73353">
      <w:pPr>
        <w:spacing w:after="120"/>
        <w:jc w:val="both"/>
        <w:rPr>
          <w:rtl/>
        </w:rPr>
      </w:pPr>
      <w:r>
        <w:rPr>
          <w:rFonts w:hint="cs"/>
          <w:rtl/>
        </w:rPr>
        <w:t>(2) גמרא עד דף יט:</w:t>
      </w:r>
      <w:r>
        <w:rPr>
          <w:rFonts w:hint="cs"/>
        </w:rPr>
        <w:t xml:space="preserve"> </w:t>
      </w:r>
      <w:r w:rsidR="008C3FA7">
        <w:rPr>
          <w:rFonts w:hint="cs"/>
          <w:rtl/>
        </w:rPr>
        <w:t>"</w:t>
      </w:r>
      <w:r>
        <w:rPr>
          <w:rFonts w:hint="cs"/>
          <w:rtl/>
        </w:rPr>
        <w:t>בשאר שטרות לא קמ"ל", רש"י</w:t>
      </w:r>
    </w:p>
    <w:p w14:paraId="273BB707" w14:textId="7099D136" w:rsidR="0087070F" w:rsidRDefault="0087070F" w:rsidP="00A73353">
      <w:pPr>
        <w:spacing w:after="120"/>
        <w:jc w:val="both"/>
        <w:rPr>
          <w:rFonts w:hint="cs"/>
          <w:rtl/>
        </w:rPr>
      </w:pPr>
      <w:r>
        <w:rPr>
          <w:rFonts w:hint="cs"/>
          <w:rtl/>
        </w:rPr>
        <w:t>לפי מסקנת הגמרא, מה הדין בגיטין ובשאר שטרות?</w:t>
      </w:r>
      <w:r w:rsidR="00C22846">
        <w:t xml:space="preserve"> </w:t>
      </w:r>
      <w:r w:rsidR="00C22846">
        <w:rPr>
          <w:rFonts w:hint="cs"/>
          <w:rtl/>
        </w:rPr>
        <w:t xml:space="preserve"> למה?</w:t>
      </w:r>
    </w:p>
    <w:p w14:paraId="0AF8C476" w14:textId="163B3509" w:rsidR="0087070F" w:rsidRDefault="00355B7C" w:rsidP="0087070F">
      <w:pPr>
        <w:spacing w:after="120"/>
        <w:jc w:val="both"/>
        <w:rPr>
          <w:rtl/>
        </w:rPr>
      </w:pPr>
      <w:r>
        <w:rPr>
          <w:rFonts w:hint="cs"/>
          <w:rtl/>
        </w:rPr>
        <w:t xml:space="preserve">רשב"א ד"ה אמר רבא, </w:t>
      </w:r>
      <w:r w:rsidR="004B0AE4">
        <w:rPr>
          <w:rFonts w:hint="cs"/>
          <w:rtl/>
        </w:rPr>
        <w:t>רא"ש סי' יב</w:t>
      </w:r>
      <w:r w:rsidR="0087070F">
        <w:rPr>
          <w:rFonts w:hint="cs"/>
          <w:rtl/>
        </w:rPr>
        <w:t>, [</w:t>
      </w:r>
      <w:r w:rsidR="0087070F">
        <w:rPr>
          <w:rtl/>
        </w:rPr>
        <w:t>מאירי</w:t>
      </w:r>
      <w:r w:rsidR="0087070F">
        <w:rPr>
          <w:rFonts w:hint="cs"/>
          <w:rtl/>
        </w:rPr>
        <w:t xml:space="preserve"> כאן "</w:t>
      </w:r>
      <w:r w:rsidR="0087070F">
        <w:rPr>
          <w:rtl/>
        </w:rPr>
        <w:t xml:space="preserve">וכן עדים שאין יודעים לקרות </w:t>
      </w:r>
      <w:r w:rsidR="0087070F">
        <w:rPr>
          <w:rFonts w:hint="cs"/>
          <w:rtl/>
        </w:rPr>
        <w:t xml:space="preserve">... </w:t>
      </w:r>
      <w:r w:rsidR="0087070F">
        <w:rPr>
          <w:rtl/>
        </w:rPr>
        <w:t>על הדרך שכתבנו</w:t>
      </w:r>
      <w:r w:rsidR="0087070F">
        <w:rPr>
          <w:rFonts w:hint="cs"/>
          <w:rtl/>
        </w:rPr>
        <w:t>"]</w:t>
      </w:r>
    </w:p>
    <w:p w14:paraId="786E5C0E" w14:textId="587DB756" w:rsidR="00C22846" w:rsidRDefault="00C22846" w:rsidP="0087070F">
      <w:pPr>
        <w:spacing w:after="120"/>
        <w:jc w:val="both"/>
        <w:rPr>
          <w:rtl/>
        </w:rPr>
      </w:pPr>
      <w:r>
        <w:rPr>
          <w:rFonts w:hint="cs"/>
          <w:rtl/>
        </w:rPr>
        <w:t xml:space="preserve">[שו"ת רשב"א </w:t>
      </w:r>
      <w:r w:rsidR="00DB3039">
        <w:rPr>
          <w:rFonts w:hint="cs"/>
          <w:rtl/>
        </w:rPr>
        <w:t>ח"</w:t>
      </w:r>
      <w:r>
        <w:rPr>
          <w:rFonts w:hint="cs"/>
          <w:rtl/>
        </w:rPr>
        <w:t>ו</w:t>
      </w:r>
      <w:r w:rsidR="00DB3039">
        <w:rPr>
          <w:rFonts w:hint="cs"/>
          <w:rtl/>
        </w:rPr>
        <w:t xml:space="preserve"> סי' </w:t>
      </w:r>
      <w:r>
        <w:rPr>
          <w:rFonts w:hint="cs"/>
          <w:rtl/>
        </w:rPr>
        <w:t>קצו]</w:t>
      </w:r>
    </w:p>
    <w:p w14:paraId="111A127E" w14:textId="04D5EC6F" w:rsidR="004B0AE4" w:rsidRDefault="004B0AE4" w:rsidP="0087070F">
      <w:pPr>
        <w:spacing w:after="120"/>
        <w:jc w:val="both"/>
        <w:rPr>
          <w:rtl/>
        </w:rPr>
      </w:pPr>
      <w:r>
        <w:rPr>
          <w:rFonts w:hint="cs"/>
          <w:rtl/>
        </w:rPr>
        <w:t>רמב"ם גירושין א:כג, רמב"ם הל' מלוה ולןה פרק כד מסוף הלכה ה עד הלכה ז</w:t>
      </w:r>
      <w:r w:rsidR="0087070F">
        <w:rPr>
          <w:rFonts w:hint="cs"/>
          <w:rtl/>
        </w:rPr>
        <w:t>, ראב"ד</w:t>
      </w:r>
      <w:r w:rsidR="00DB3039">
        <w:rPr>
          <w:rFonts w:hint="cs"/>
          <w:rtl/>
        </w:rPr>
        <w:t xml:space="preserve"> שם</w:t>
      </w:r>
    </w:p>
    <w:p w14:paraId="74940C11" w14:textId="5A690997" w:rsidR="0087070F" w:rsidRDefault="0087070F" w:rsidP="00DB3039">
      <w:pPr>
        <w:spacing w:after="120"/>
        <w:jc w:val="both"/>
        <w:rPr>
          <w:rtl/>
        </w:rPr>
      </w:pPr>
      <w:r>
        <w:rPr>
          <w:rFonts w:hint="cs"/>
          <w:rtl/>
        </w:rPr>
        <w:t>למה אינו פסול מדין עד מפי עד?</w:t>
      </w:r>
      <w:r w:rsidR="00DB3039">
        <w:rPr>
          <w:rFonts w:hint="cs"/>
          <w:rtl/>
        </w:rPr>
        <w:t xml:space="preserve">  </w:t>
      </w:r>
      <w:r>
        <w:rPr>
          <w:rFonts w:hint="cs"/>
          <w:rtl/>
        </w:rPr>
        <w:t>תוס' ט: ד"ה קורין</w:t>
      </w:r>
      <w:r w:rsidR="00317E35">
        <w:rPr>
          <w:rFonts w:hint="cs"/>
          <w:rtl/>
        </w:rPr>
        <w:t>, רשב"א יט: ד"ה הא דאמרי' ושאין יודעין לקרות</w:t>
      </w:r>
    </w:p>
    <w:p w14:paraId="598A2386" w14:textId="77777777" w:rsidR="00DB3039" w:rsidRDefault="00DB3039" w:rsidP="00DB3039">
      <w:pPr>
        <w:spacing w:after="120"/>
        <w:jc w:val="both"/>
        <w:rPr>
          <w:rtl/>
        </w:rPr>
      </w:pPr>
      <w:r>
        <w:rPr>
          <w:rFonts w:hint="cs"/>
          <w:rtl/>
        </w:rPr>
        <w:t>[שיעורי הרב דף ט:]</w:t>
      </w:r>
    </w:p>
    <w:p w14:paraId="3FDC72F0" w14:textId="32F6092F" w:rsidR="00317E35" w:rsidRDefault="00317E35" w:rsidP="00272B0E">
      <w:pPr>
        <w:spacing w:after="120"/>
        <w:jc w:val="both"/>
        <w:rPr>
          <w:rtl/>
        </w:rPr>
      </w:pPr>
    </w:p>
    <w:p w14:paraId="7AE4CF03" w14:textId="77777777" w:rsidR="00DB3039" w:rsidRDefault="00F26291" w:rsidP="00272B0E">
      <w:pPr>
        <w:spacing w:after="120"/>
        <w:jc w:val="both"/>
        <w:rPr>
          <w:rtl/>
        </w:rPr>
      </w:pPr>
      <w:r>
        <w:rPr>
          <w:rFonts w:hint="cs"/>
          <w:rtl/>
        </w:rPr>
        <w:t>(3) בענין שטרא פרסאה דעביד בערכאות של כותים</w:t>
      </w:r>
      <w:r w:rsidR="00DB3039">
        <w:rPr>
          <w:rFonts w:hint="cs"/>
          <w:rtl/>
        </w:rPr>
        <w:t>:</w:t>
      </w:r>
    </w:p>
    <w:p w14:paraId="23CB183B" w14:textId="467E3FE9" w:rsidR="00F26291" w:rsidRDefault="00F26291" w:rsidP="00272B0E">
      <w:pPr>
        <w:spacing w:after="120"/>
        <w:jc w:val="both"/>
      </w:pPr>
      <w:bookmarkStart w:id="0" w:name="_GoBack"/>
      <w:bookmarkEnd w:id="0"/>
      <w:r>
        <w:rPr>
          <w:rFonts w:hint="cs"/>
          <w:rtl/>
        </w:rPr>
        <w:t>רש"י ד"ה ממשעבדי, תוס' רי"ד ד"ה רב כהנא, [רמב"ם מלוה ולוה כז:א, ראב"ד מ"מ כ"מ ול"מ שם]</w:t>
      </w:r>
    </w:p>
    <w:p w14:paraId="7D61C370" w14:textId="1DDC1D44" w:rsidR="00323531" w:rsidRDefault="00323531" w:rsidP="00272B0E">
      <w:pPr>
        <w:spacing w:after="120"/>
        <w:jc w:val="both"/>
        <w:rPr>
          <w:rtl/>
        </w:rPr>
      </w:pPr>
    </w:p>
    <w:p w14:paraId="205B835C" w14:textId="77777777" w:rsidR="00DB3039" w:rsidRDefault="00DB3039" w:rsidP="00272B0E">
      <w:pPr>
        <w:spacing w:after="120"/>
        <w:jc w:val="both"/>
        <w:rPr>
          <w:rtl/>
        </w:rPr>
      </w:pPr>
    </w:p>
    <w:p w14:paraId="46A45E70" w14:textId="77777777" w:rsidR="00DA51D0" w:rsidRDefault="00DA51D0" w:rsidP="00272B0E">
      <w:pPr>
        <w:spacing w:after="120"/>
        <w:jc w:val="both"/>
        <w:rPr>
          <w:rtl/>
        </w:rPr>
      </w:pPr>
    </w:p>
    <w:p w14:paraId="1B1426E6" w14:textId="6F25065D" w:rsidR="00A73353" w:rsidRDefault="00A73353" w:rsidP="00A73353">
      <w:pPr>
        <w:spacing w:after="120"/>
        <w:jc w:val="both"/>
        <w:rPr>
          <w:rtl/>
        </w:rPr>
      </w:pPr>
    </w:p>
    <w:p w14:paraId="0096D2DB" w14:textId="77777777" w:rsidR="00C22846" w:rsidRPr="00C22846" w:rsidRDefault="00C22846" w:rsidP="00C22846">
      <w:pPr>
        <w:jc w:val="both"/>
        <w:rPr>
          <w:u w:val="single"/>
          <w:rtl/>
        </w:rPr>
      </w:pPr>
      <w:r w:rsidRPr="00C22846">
        <w:rPr>
          <w:u w:val="single"/>
          <w:rtl/>
        </w:rPr>
        <w:t>שו"ת הרשב"א חלק ו סימן קצו</w:t>
      </w:r>
    </w:p>
    <w:p w14:paraId="6EDB483E" w14:textId="110E0ECA" w:rsidR="00323531" w:rsidRPr="00C22846" w:rsidRDefault="00C22846" w:rsidP="00C22846">
      <w:pPr>
        <w:jc w:val="both"/>
        <w:rPr>
          <w:rtl/>
        </w:rPr>
      </w:pPr>
      <w:r>
        <w:rPr>
          <w:rFonts w:hint="cs"/>
          <w:rtl/>
        </w:rPr>
        <w:t>..</w:t>
      </w:r>
      <w:r w:rsidRPr="00C22846">
        <w:rPr>
          <w:rtl/>
        </w:rPr>
        <w:t>. גם העד יהודה שלא היה יודע לקרות וחתם אעפ"י שקראו לפניו ג' אנשים שלא כדין עשה שאין העד רשאי לחתום בשטר ולסמוך על אחרים חוץ מגיטי נשים אא"כ היה ב"ד קבוע שאימתו מוטלת על בני אדם דבכי הא רשאי לחתום בשטר ולסמוך על קריאת סופרי הדיינין בלבד ולא על שאר בני אדם. וכדאמרי' בגיטין בפ' המביא (ד' י"ט ע"ב) עדים שאין יודעין לחתום מקרעין להם נייר חלק וממלאין את הקרעים דיו ושאין יודעים לקרות קוראין לפניהם וחותמין רשב"ג אומר בד"א בגיטי נשים אבל בשחרורי עבדים ובשאר שטרות אם יודעים לקרות ולחתום חותמין ואם לאו אין חותמין אמר רבא הלכה כרשב"ג רב נחמן קרו קמיה סופרי דדייני וחתים. ודוקא רב נחמן וסופרי דדייני אבל ר' נחמן וסופרי אחריני סופרי דדייני ואיניש אחרינא לא.</w:t>
      </w:r>
    </w:p>
    <w:sectPr w:rsidR="00323531" w:rsidRPr="00C22846" w:rsidSect="00D806B9">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F880A" w14:textId="77777777" w:rsidR="00360485" w:rsidRDefault="00360485">
      <w:r>
        <w:separator/>
      </w:r>
    </w:p>
  </w:endnote>
  <w:endnote w:type="continuationSeparator" w:id="0">
    <w:p w14:paraId="1C851B09" w14:textId="77777777" w:rsidR="00360485" w:rsidRDefault="00360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1C879" w14:textId="77777777" w:rsidR="00360485" w:rsidRDefault="00360485">
      <w:r>
        <w:separator/>
      </w:r>
    </w:p>
  </w:footnote>
  <w:footnote w:type="continuationSeparator" w:id="0">
    <w:p w14:paraId="71675D91" w14:textId="77777777" w:rsidR="00360485" w:rsidRDefault="00360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6F0"/>
    <w:rsid w:val="000A479B"/>
    <w:rsid w:val="000A4CCD"/>
    <w:rsid w:val="000A4E27"/>
    <w:rsid w:val="000A4EEB"/>
    <w:rsid w:val="000A5292"/>
    <w:rsid w:val="000A574F"/>
    <w:rsid w:val="000A5796"/>
    <w:rsid w:val="000A58D1"/>
    <w:rsid w:val="000A5ECC"/>
    <w:rsid w:val="000A61CD"/>
    <w:rsid w:val="000A6505"/>
    <w:rsid w:val="000A6EF2"/>
    <w:rsid w:val="000A7525"/>
    <w:rsid w:val="000B048D"/>
    <w:rsid w:val="000B0D2A"/>
    <w:rsid w:val="000B1919"/>
    <w:rsid w:val="000B1965"/>
    <w:rsid w:val="000B1D81"/>
    <w:rsid w:val="000B1F2F"/>
    <w:rsid w:val="000B20CE"/>
    <w:rsid w:val="000B2C17"/>
    <w:rsid w:val="000B3188"/>
    <w:rsid w:val="000B3536"/>
    <w:rsid w:val="000B3B4C"/>
    <w:rsid w:val="000B3E19"/>
    <w:rsid w:val="000B4C28"/>
    <w:rsid w:val="000B5041"/>
    <w:rsid w:val="000B51FB"/>
    <w:rsid w:val="000B53EB"/>
    <w:rsid w:val="000B5411"/>
    <w:rsid w:val="000B5B82"/>
    <w:rsid w:val="000B6327"/>
    <w:rsid w:val="000B6939"/>
    <w:rsid w:val="000B7291"/>
    <w:rsid w:val="000B7FDA"/>
    <w:rsid w:val="000C0311"/>
    <w:rsid w:val="000C111A"/>
    <w:rsid w:val="000C16F7"/>
    <w:rsid w:val="000C1F45"/>
    <w:rsid w:val="000C257E"/>
    <w:rsid w:val="000C26D4"/>
    <w:rsid w:val="000C2A08"/>
    <w:rsid w:val="000C3196"/>
    <w:rsid w:val="000C4913"/>
    <w:rsid w:val="000C4AA7"/>
    <w:rsid w:val="000C4D94"/>
    <w:rsid w:val="000C50C5"/>
    <w:rsid w:val="000C5F32"/>
    <w:rsid w:val="000C617E"/>
    <w:rsid w:val="000C6E03"/>
    <w:rsid w:val="000C7032"/>
    <w:rsid w:val="000C7586"/>
    <w:rsid w:val="000C778C"/>
    <w:rsid w:val="000C799C"/>
    <w:rsid w:val="000D0692"/>
    <w:rsid w:val="000D09CA"/>
    <w:rsid w:val="000D1366"/>
    <w:rsid w:val="000D13E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B57"/>
    <w:rsid w:val="000E1BAF"/>
    <w:rsid w:val="000E27E2"/>
    <w:rsid w:val="000E2925"/>
    <w:rsid w:val="000E2C63"/>
    <w:rsid w:val="000E3916"/>
    <w:rsid w:val="000E476A"/>
    <w:rsid w:val="000E4CAE"/>
    <w:rsid w:val="000E4E7F"/>
    <w:rsid w:val="000E50B8"/>
    <w:rsid w:val="000E5BC3"/>
    <w:rsid w:val="000E6801"/>
    <w:rsid w:val="000E699C"/>
    <w:rsid w:val="000E779E"/>
    <w:rsid w:val="000E7A92"/>
    <w:rsid w:val="000E7F51"/>
    <w:rsid w:val="000E7FA5"/>
    <w:rsid w:val="000F04C6"/>
    <w:rsid w:val="000F099B"/>
    <w:rsid w:val="000F0A68"/>
    <w:rsid w:val="000F11B9"/>
    <w:rsid w:val="000F1B32"/>
    <w:rsid w:val="000F1E70"/>
    <w:rsid w:val="000F2423"/>
    <w:rsid w:val="000F2698"/>
    <w:rsid w:val="000F30D1"/>
    <w:rsid w:val="000F3959"/>
    <w:rsid w:val="000F3D34"/>
    <w:rsid w:val="000F4652"/>
    <w:rsid w:val="000F47E9"/>
    <w:rsid w:val="000F49CA"/>
    <w:rsid w:val="000F4B07"/>
    <w:rsid w:val="000F5F42"/>
    <w:rsid w:val="000F6360"/>
    <w:rsid w:val="000F7DFE"/>
    <w:rsid w:val="00100362"/>
    <w:rsid w:val="00100878"/>
    <w:rsid w:val="00100D82"/>
    <w:rsid w:val="001023F2"/>
    <w:rsid w:val="0010261F"/>
    <w:rsid w:val="001026B1"/>
    <w:rsid w:val="00102BA6"/>
    <w:rsid w:val="00102DFA"/>
    <w:rsid w:val="00102EF4"/>
    <w:rsid w:val="00103515"/>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1BE"/>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F90"/>
    <w:rsid w:val="0013339D"/>
    <w:rsid w:val="001339E7"/>
    <w:rsid w:val="00133F25"/>
    <w:rsid w:val="001340E5"/>
    <w:rsid w:val="001342C5"/>
    <w:rsid w:val="001345E5"/>
    <w:rsid w:val="00134B0C"/>
    <w:rsid w:val="00134C2D"/>
    <w:rsid w:val="00134F43"/>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2451"/>
    <w:rsid w:val="001426D8"/>
    <w:rsid w:val="0014281F"/>
    <w:rsid w:val="001428D6"/>
    <w:rsid w:val="00142E95"/>
    <w:rsid w:val="0014347C"/>
    <w:rsid w:val="001437CA"/>
    <w:rsid w:val="00143BAE"/>
    <w:rsid w:val="00144959"/>
    <w:rsid w:val="00144E58"/>
    <w:rsid w:val="001455A8"/>
    <w:rsid w:val="00145F88"/>
    <w:rsid w:val="001464A5"/>
    <w:rsid w:val="00146F91"/>
    <w:rsid w:val="001470A7"/>
    <w:rsid w:val="00147800"/>
    <w:rsid w:val="0015006A"/>
    <w:rsid w:val="0015065B"/>
    <w:rsid w:val="001509CF"/>
    <w:rsid w:val="00151EBB"/>
    <w:rsid w:val="00152E21"/>
    <w:rsid w:val="00152E3A"/>
    <w:rsid w:val="0015319D"/>
    <w:rsid w:val="00153ABF"/>
    <w:rsid w:val="00153D52"/>
    <w:rsid w:val="00154376"/>
    <w:rsid w:val="00154464"/>
    <w:rsid w:val="0015476B"/>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7CAA"/>
    <w:rsid w:val="001705D1"/>
    <w:rsid w:val="0017091B"/>
    <w:rsid w:val="001715B8"/>
    <w:rsid w:val="001715F5"/>
    <w:rsid w:val="00172414"/>
    <w:rsid w:val="00172897"/>
    <w:rsid w:val="00173423"/>
    <w:rsid w:val="001737CE"/>
    <w:rsid w:val="0017428A"/>
    <w:rsid w:val="001753CB"/>
    <w:rsid w:val="00175468"/>
    <w:rsid w:val="001756BC"/>
    <w:rsid w:val="00175743"/>
    <w:rsid w:val="00176719"/>
    <w:rsid w:val="00177062"/>
    <w:rsid w:val="001779E6"/>
    <w:rsid w:val="00177D2F"/>
    <w:rsid w:val="00180432"/>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DF0"/>
    <w:rsid w:val="0019020F"/>
    <w:rsid w:val="00190369"/>
    <w:rsid w:val="001905DC"/>
    <w:rsid w:val="00190F2D"/>
    <w:rsid w:val="001918C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43F0"/>
    <w:rsid w:val="001A4B94"/>
    <w:rsid w:val="001A56F6"/>
    <w:rsid w:val="001A5CD3"/>
    <w:rsid w:val="001A5DB7"/>
    <w:rsid w:val="001A656C"/>
    <w:rsid w:val="001A671D"/>
    <w:rsid w:val="001A6963"/>
    <w:rsid w:val="001A7D8C"/>
    <w:rsid w:val="001A7EF9"/>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A98"/>
    <w:rsid w:val="001B7D95"/>
    <w:rsid w:val="001B7F93"/>
    <w:rsid w:val="001C0D36"/>
    <w:rsid w:val="001C19DD"/>
    <w:rsid w:val="001C228E"/>
    <w:rsid w:val="001C2425"/>
    <w:rsid w:val="001C25AD"/>
    <w:rsid w:val="001C2601"/>
    <w:rsid w:val="001C2711"/>
    <w:rsid w:val="001C2E56"/>
    <w:rsid w:val="001C39F1"/>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0D9B"/>
    <w:rsid w:val="001E1417"/>
    <w:rsid w:val="001E1688"/>
    <w:rsid w:val="001E22E0"/>
    <w:rsid w:val="001E2681"/>
    <w:rsid w:val="001E26CA"/>
    <w:rsid w:val="001E3E3C"/>
    <w:rsid w:val="001E475E"/>
    <w:rsid w:val="001E4EB3"/>
    <w:rsid w:val="001E524D"/>
    <w:rsid w:val="001E5607"/>
    <w:rsid w:val="001E58C6"/>
    <w:rsid w:val="001E5CA1"/>
    <w:rsid w:val="001E5F13"/>
    <w:rsid w:val="001E6D1B"/>
    <w:rsid w:val="001E6F39"/>
    <w:rsid w:val="001E72FB"/>
    <w:rsid w:val="001E755A"/>
    <w:rsid w:val="001F02CA"/>
    <w:rsid w:val="001F0882"/>
    <w:rsid w:val="001F0DB1"/>
    <w:rsid w:val="001F1060"/>
    <w:rsid w:val="001F1627"/>
    <w:rsid w:val="001F17CA"/>
    <w:rsid w:val="001F2466"/>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6789"/>
    <w:rsid w:val="00216BDF"/>
    <w:rsid w:val="00216F79"/>
    <w:rsid w:val="002205D1"/>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4D5"/>
    <w:rsid w:val="00225647"/>
    <w:rsid w:val="00225B21"/>
    <w:rsid w:val="00225FAC"/>
    <w:rsid w:val="002269FC"/>
    <w:rsid w:val="00226C55"/>
    <w:rsid w:val="00226F2A"/>
    <w:rsid w:val="00226F3F"/>
    <w:rsid w:val="002275C8"/>
    <w:rsid w:val="00227B81"/>
    <w:rsid w:val="00230A66"/>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E10"/>
    <w:rsid w:val="00243F5E"/>
    <w:rsid w:val="0024425B"/>
    <w:rsid w:val="002443D8"/>
    <w:rsid w:val="00244F8B"/>
    <w:rsid w:val="0024501B"/>
    <w:rsid w:val="002450C9"/>
    <w:rsid w:val="00245170"/>
    <w:rsid w:val="0024572D"/>
    <w:rsid w:val="0024664F"/>
    <w:rsid w:val="00246A1A"/>
    <w:rsid w:val="00246B8B"/>
    <w:rsid w:val="00246BEF"/>
    <w:rsid w:val="00247106"/>
    <w:rsid w:val="00247209"/>
    <w:rsid w:val="00247E27"/>
    <w:rsid w:val="00250D18"/>
    <w:rsid w:val="00250D7F"/>
    <w:rsid w:val="0025182A"/>
    <w:rsid w:val="00251E67"/>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601FB"/>
    <w:rsid w:val="0026039A"/>
    <w:rsid w:val="002604DD"/>
    <w:rsid w:val="0026058E"/>
    <w:rsid w:val="00260809"/>
    <w:rsid w:val="00260B86"/>
    <w:rsid w:val="00261202"/>
    <w:rsid w:val="0026161C"/>
    <w:rsid w:val="0026165C"/>
    <w:rsid w:val="0026255A"/>
    <w:rsid w:val="002626E7"/>
    <w:rsid w:val="00262CC2"/>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0E"/>
    <w:rsid w:val="00272B8A"/>
    <w:rsid w:val="00272BAB"/>
    <w:rsid w:val="00272C0F"/>
    <w:rsid w:val="0027368E"/>
    <w:rsid w:val="00273A13"/>
    <w:rsid w:val="00273EFC"/>
    <w:rsid w:val="00274516"/>
    <w:rsid w:val="00274838"/>
    <w:rsid w:val="00274BAB"/>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951"/>
    <w:rsid w:val="002B37EC"/>
    <w:rsid w:val="002B3816"/>
    <w:rsid w:val="002B394D"/>
    <w:rsid w:val="002B43F9"/>
    <w:rsid w:val="002B4681"/>
    <w:rsid w:val="002B47EA"/>
    <w:rsid w:val="002B48BE"/>
    <w:rsid w:val="002B4A58"/>
    <w:rsid w:val="002B4AF1"/>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E9F"/>
    <w:rsid w:val="002C44A5"/>
    <w:rsid w:val="002C4894"/>
    <w:rsid w:val="002C4C59"/>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A6"/>
    <w:rsid w:val="002E19D7"/>
    <w:rsid w:val="002E1B23"/>
    <w:rsid w:val="002E221E"/>
    <w:rsid w:val="002E242E"/>
    <w:rsid w:val="002E24F8"/>
    <w:rsid w:val="002E2E06"/>
    <w:rsid w:val="002E30EB"/>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130E"/>
    <w:rsid w:val="002F1B7C"/>
    <w:rsid w:val="002F1C41"/>
    <w:rsid w:val="002F1CE0"/>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5C01"/>
    <w:rsid w:val="00306B07"/>
    <w:rsid w:val="003074ED"/>
    <w:rsid w:val="00307673"/>
    <w:rsid w:val="00307D29"/>
    <w:rsid w:val="00310792"/>
    <w:rsid w:val="00310B2D"/>
    <w:rsid w:val="003111DE"/>
    <w:rsid w:val="0031202C"/>
    <w:rsid w:val="003123DC"/>
    <w:rsid w:val="00312468"/>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47B88"/>
    <w:rsid w:val="003504BB"/>
    <w:rsid w:val="00350740"/>
    <w:rsid w:val="00351044"/>
    <w:rsid w:val="003513B2"/>
    <w:rsid w:val="003515D1"/>
    <w:rsid w:val="003516E6"/>
    <w:rsid w:val="00351FF3"/>
    <w:rsid w:val="00352914"/>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2A54"/>
    <w:rsid w:val="00373FFE"/>
    <w:rsid w:val="003749EF"/>
    <w:rsid w:val="00375016"/>
    <w:rsid w:val="0037584B"/>
    <w:rsid w:val="00375B14"/>
    <w:rsid w:val="00375E1E"/>
    <w:rsid w:val="00375F1F"/>
    <w:rsid w:val="00375FBE"/>
    <w:rsid w:val="003760DB"/>
    <w:rsid w:val="00376113"/>
    <w:rsid w:val="00380325"/>
    <w:rsid w:val="0038092F"/>
    <w:rsid w:val="003814D5"/>
    <w:rsid w:val="00381A01"/>
    <w:rsid w:val="00381F2B"/>
    <w:rsid w:val="00382017"/>
    <w:rsid w:val="003822B5"/>
    <w:rsid w:val="00382AE3"/>
    <w:rsid w:val="00382D0E"/>
    <w:rsid w:val="00382D19"/>
    <w:rsid w:val="00382F3D"/>
    <w:rsid w:val="003831C9"/>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87830"/>
    <w:rsid w:val="003903F5"/>
    <w:rsid w:val="00390D32"/>
    <w:rsid w:val="00391297"/>
    <w:rsid w:val="00392BEF"/>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650"/>
    <w:rsid w:val="00397753"/>
    <w:rsid w:val="003979DF"/>
    <w:rsid w:val="003A0169"/>
    <w:rsid w:val="003A0277"/>
    <w:rsid w:val="003A0AF5"/>
    <w:rsid w:val="003A0C12"/>
    <w:rsid w:val="003A0E7D"/>
    <w:rsid w:val="003A2B91"/>
    <w:rsid w:val="003A3049"/>
    <w:rsid w:val="003A306C"/>
    <w:rsid w:val="003A30F0"/>
    <w:rsid w:val="003A3CA9"/>
    <w:rsid w:val="003A49E1"/>
    <w:rsid w:val="003A51BF"/>
    <w:rsid w:val="003A5361"/>
    <w:rsid w:val="003A56B1"/>
    <w:rsid w:val="003A60F7"/>
    <w:rsid w:val="003A65E5"/>
    <w:rsid w:val="003A6CF2"/>
    <w:rsid w:val="003A7049"/>
    <w:rsid w:val="003A77C4"/>
    <w:rsid w:val="003A7D92"/>
    <w:rsid w:val="003B0594"/>
    <w:rsid w:val="003B06C4"/>
    <w:rsid w:val="003B1420"/>
    <w:rsid w:val="003B17D1"/>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280"/>
    <w:rsid w:val="003C5E05"/>
    <w:rsid w:val="003C5F39"/>
    <w:rsid w:val="003C62D5"/>
    <w:rsid w:val="003C6A68"/>
    <w:rsid w:val="003C797F"/>
    <w:rsid w:val="003C7C94"/>
    <w:rsid w:val="003D013F"/>
    <w:rsid w:val="003D091E"/>
    <w:rsid w:val="003D0F21"/>
    <w:rsid w:val="003D1047"/>
    <w:rsid w:val="003D24F2"/>
    <w:rsid w:val="003D2717"/>
    <w:rsid w:val="003D2BF8"/>
    <w:rsid w:val="003D3513"/>
    <w:rsid w:val="003D39A7"/>
    <w:rsid w:val="003D3AA7"/>
    <w:rsid w:val="003D5187"/>
    <w:rsid w:val="003D5319"/>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A41"/>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81F"/>
    <w:rsid w:val="0043392C"/>
    <w:rsid w:val="00433D3C"/>
    <w:rsid w:val="00434118"/>
    <w:rsid w:val="004348C4"/>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4FD1"/>
    <w:rsid w:val="0045523E"/>
    <w:rsid w:val="004561B7"/>
    <w:rsid w:val="0045624D"/>
    <w:rsid w:val="00456A2B"/>
    <w:rsid w:val="00457734"/>
    <w:rsid w:val="004578B9"/>
    <w:rsid w:val="00457A61"/>
    <w:rsid w:val="00457B96"/>
    <w:rsid w:val="00460357"/>
    <w:rsid w:val="00460365"/>
    <w:rsid w:val="00460629"/>
    <w:rsid w:val="004608A4"/>
    <w:rsid w:val="004611DB"/>
    <w:rsid w:val="004616AC"/>
    <w:rsid w:val="00461F63"/>
    <w:rsid w:val="0046214A"/>
    <w:rsid w:val="00462381"/>
    <w:rsid w:val="004623CD"/>
    <w:rsid w:val="00462A6A"/>
    <w:rsid w:val="00463855"/>
    <w:rsid w:val="00465240"/>
    <w:rsid w:val="004663FB"/>
    <w:rsid w:val="00467281"/>
    <w:rsid w:val="00470B92"/>
    <w:rsid w:val="00470E19"/>
    <w:rsid w:val="004713E7"/>
    <w:rsid w:val="00471816"/>
    <w:rsid w:val="00472540"/>
    <w:rsid w:val="00472568"/>
    <w:rsid w:val="0047256F"/>
    <w:rsid w:val="00472910"/>
    <w:rsid w:val="00472D46"/>
    <w:rsid w:val="00472DC3"/>
    <w:rsid w:val="004730DF"/>
    <w:rsid w:val="0047364B"/>
    <w:rsid w:val="00473AA3"/>
    <w:rsid w:val="00473BA9"/>
    <w:rsid w:val="00473D70"/>
    <w:rsid w:val="004741D1"/>
    <w:rsid w:val="00474252"/>
    <w:rsid w:val="004748B2"/>
    <w:rsid w:val="004748BA"/>
    <w:rsid w:val="00474AEF"/>
    <w:rsid w:val="00474F25"/>
    <w:rsid w:val="00474F94"/>
    <w:rsid w:val="00475FF2"/>
    <w:rsid w:val="00476BD4"/>
    <w:rsid w:val="004771E9"/>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342"/>
    <w:rsid w:val="00491B48"/>
    <w:rsid w:val="0049317F"/>
    <w:rsid w:val="004939E6"/>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1135"/>
    <w:rsid w:val="004A1712"/>
    <w:rsid w:val="004A1DCC"/>
    <w:rsid w:val="004A1E6F"/>
    <w:rsid w:val="004A22F6"/>
    <w:rsid w:val="004A2DA8"/>
    <w:rsid w:val="004A2DCB"/>
    <w:rsid w:val="004A2DE3"/>
    <w:rsid w:val="004A2EDA"/>
    <w:rsid w:val="004A31B7"/>
    <w:rsid w:val="004A35F7"/>
    <w:rsid w:val="004A4010"/>
    <w:rsid w:val="004A4642"/>
    <w:rsid w:val="004A46B0"/>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AE4"/>
    <w:rsid w:val="004B0F65"/>
    <w:rsid w:val="004B0F8A"/>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0CBB"/>
    <w:rsid w:val="004E141E"/>
    <w:rsid w:val="004E174B"/>
    <w:rsid w:val="004E181B"/>
    <w:rsid w:val="004E2142"/>
    <w:rsid w:val="004E2232"/>
    <w:rsid w:val="004E2A4A"/>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293"/>
    <w:rsid w:val="004F0352"/>
    <w:rsid w:val="004F0400"/>
    <w:rsid w:val="004F0CB6"/>
    <w:rsid w:val="004F171A"/>
    <w:rsid w:val="004F1923"/>
    <w:rsid w:val="004F2445"/>
    <w:rsid w:val="004F2EF8"/>
    <w:rsid w:val="004F37D0"/>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DB"/>
    <w:rsid w:val="00526C1F"/>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5DFF"/>
    <w:rsid w:val="005361D7"/>
    <w:rsid w:val="005367E1"/>
    <w:rsid w:val="00536A27"/>
    <w:rsid w:val="00536AED"/>
    <w:rsid w:val="00537202"/>
    <w:rsid w:val="005374B2"/>
    <w:rsid w:val="0053760A"/>
    <w:rsid w:val="00537C1B"/>
    <w:rsid w:val="005400AC"/>
    <w:rsid w:val="0054035B"/>
    <w:rsid w:val="00540BEC"/>
    <w:rsid w:val="005411FB"/>
    <w:rsid w:val="00541F70"/>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B43"/>
    <w:rsid w:val="00564DBA"/>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A5D"/>
    <w:rsid w:val="00595E7E"/>
    <w:rsid w:val="00596388"/>
    <w:rsid w:val="00596AD5"/>
    <w:rsid w:val="00596B2A"/>
    <w:rsid w:val="005973F9"/>
    <w:rsid w:val="00597589"/>
    <w:rsid w:val="00597B70"/>
    <w:rsid w:val="00597D0A"/>
    <w:rsid w:val="005A0172"/>
    <w:rsid w:val="005A0408"/>
    <w:rsid w:val="005A0C20"/>
    <w:rsid w:val="005A121D"/>
    <w:rsid w:val="005A24F7"/>
    <w:rsid w:val="005A3476"/>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BDC"/>
    <w:rsid w:val="005B7EB0"/>
    <w:rsid w:val="005C053B"/>
    <w:rsid w:val="005C0716"/>
    <w:rsid w:val="005C073F"/>
    <w:rsid w:val="005C147C"/>
    <w:rsid w:val="005C18F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6D7A"/>
    <w:rsid w:val="005E712F"/>
    <w:rsid w:val="005E7589"/>
    <w:rsid w:val="005E7DB9"/>
    <w:rsid w:val="005F04B1"/>
    <w:rsid w:val="005F05BF"/>
    <w:rsid w:val="005F1911"/>
    <w:rsid w:val="005F1937"/>
    <w:rsid w:val="005F2077"/>
    <w:rsid w:val="005F2403"/>
    <w:rsid w:val="005F3C02"/>
    <w:rsid w:val="005F4543"/>
    <w:rsid w:val="005F4582"/>
    <w:rsid w:val="005F470C"/>
    <w:rsid w:val="005F53AC"/>
    <w:rsid w:val="005F5450"/>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34CA"/>
    <w:rsid w:val="006147F1"/>
    <w:rsid w:val="00614AFB"/>
    <w:rsid w:val="00614C0E"/>
    <w:rsid w:val="00614EBA"/>
    <w:rsid w:val="006150EB"/>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2A7"/>
    <w:rsid w:val="00626ADB"/>
    <w:rsid w:val="00626C13"/>
    <w:rsid w:val="00627853"/>
    <w:rsid w:val="00627B34"/>
    <w:rsid w:val="00630740"/>
    <w:rsid w:val="0063132F"/>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337C"/>
    <w:rsid w:val="006433CA"/>
    <w:rsid w:val="00643ADB"/>
    <w:rsid w:val="00644148"/>
    <w:rsid w:val="00644197"/>
    <w:rsid w:val="00645A56"/>
    <w:rsid w:val="006460AA"/>
    <w:rsid w:val="00646640"/>
    <w:rsid w:val="00646A52"/>
    <w:rsid w:val="00647584"/>
    <w:rsid w:val="0065074F"/>
    <w:rsid w:val="0065083E"/>
    <w:rsid w:val="00650A68"/>
    <w:rsid w:val="00650B9C"/>
    <w:rsid w:val="0065159C"/>
    <w:rsid w:val="00651BDA"/>
    <w:rsid w:val="006521A7"/>
    <w:rsid w:val="0065264F"/>
    <w:rsid w:val="006527BC"/>
    <w:rsid w:val="00653165"/>
    <w:rsid w:val="006533AB"/>
    <w:rsid w:val="00653445"/>
    <w:rsid w:val="00653AE9"/>
    <w:rsid w:val="00653DFB"/>
    <w:rsid w:val="00654FF6"/>
    <w:rsid w:val="006552C8"/>
    <w:rsid w:val="00655FF6"/>
    <w:rsid w:val="006560AE"/>
    <w:rsid w:val="006564BC"/>
    <w:rsid w:val="00656660"/>
    <w:rsid w:val="00656CB4"/>
    <w:rsid w:val="00656DCB"/>
    <w:rsid w:val="00656E4D"/>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709F2"/>
    <w:rsid w:val="00670B2D"/>
    <w:rsid w:val="00670B9E"/>
    <w:rsid w:val="00670D27"/>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2F1"/>
    <w:rsid w:val="00681979"/>
    <w:rsid w:val="00681CB5"/>
    <w:rsid w:val="00681DB1"/>
    <w:rsid w:val="006822F5"/>
    <w:rsid w:val="006824F3"/>
    <w:rsid w:val="006825B7"/>
    <w:rsid w:val="006825E5"/>
    <w:rsid w:val="0068275B"/>
    <w:rsid w:val="00682A0D"/>
    <w:rsid w:val="00682BD6"/>
    <w:rsid w:val="00682CC0"/>
    <w:rsid w:val="00682D35"/>
    <w:rsid w:val="006834F6"/>
    <w:rsid w:val="006835B0"/>
    <w:rsid w:val="0068373A"/>
    <w:rsid w:val="00684664"/>
    <w:rsid w:val="00684699"/>
    <w:rsid w:val="00685132"/>
    <w:rsid w:val="00685205"/>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42D"/>
    <w:rsid w:val="006A2E3B"/>
    <w:rsid w:val="006A2F3E"/>
    <w:rsid w:val="006A3530"/>
    <w:rsid w:val="006A394E"/>
    <w:rsid w:val="006A3F2E"/>
    <w:rsid w:val="006A4693"/>
    <w:rsid w:val="006A490F"/>
    <w:rsid w:val="006A529D"/>
    <w:rsid w:val="006A5335"/>
    <w:rsid w:val="006A5E1D"/>
    <w:rsid w:val="006A600C"/>
    <w:rsid w:val="006A6321"/>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0E0"/>
    <w:rsid w:val="006B6423"/>
    <w:rsid w:val="006B75BE"/>
    <w:rsid w:val="006B785A"/>
    <w:rsid w:val="006C0816"/>
    <w:rsid w:val="006C0946"/>
    <w:rsid w:val="006C1DF6"/>
    <w:rsid w:val="006C2068"/>
    <w:rsid w:val="006C25F3"/>
    <w:rsid w:val="006C2BD3"/>
    <w:rsid w:val="006C2BF9"/>
    <w:rsid w:val="006C2DAA"/>
    <w:rsid w:val="006C309C"/>
    <w:rsid w:val="006C38E1"/>
    <w:rsid w:val="006C3CB5"/>
    <w:rsid w:val="006C4360"/>
    <w:rsid w:val="006C4D6B"/>
    <w:rsid w:val="006C4DF6"/>
    <w:rsid w:val="006C502A"/>
    <w:rsid w:val="006C5407"/>
    <w:rsid w:val="006C5736"/>
    <w:rsid w:val="006C579D"/>
    <w:rsid w:val="006C5819"/>
    <w:rsid w:val="006C63DD"/>
    <w:rsid w:val="006C6939"/>
    <w:rsid w:val="006C69CD"/>
    <w:rsid w:val="006C6A91"/>
    <w:rsid w:val="006C6FA1"/>
    <w:rsid w:val="006C73BF"/>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EB8"/>
    <w:rsid w:val="006E1F74"/>
    <w:rsid w:val="006E2186"/>
    <w:rsid w:val="006E2266"/>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54F"/>
    <w:rsid w:val="006F4599"/>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CD9"/>
    <w:rsid w:val="00763524"/>
    <w:rsid w:val="0076386F"/>
    <w:rsid w:val="007639C5"/>
    <w:rsid w:val="00764379"/>
    <w:rsid w:val="00764486"/>
    <w:rsid w:val="00764FD3"/>
    <w:rsid w:val="00765174"/>
    <w:rsid w:val="0076535A"/>
    <w:rsid w:val="007659FA"/>
    <w:rsid w:val="00766A9C"/>
    <w:rsid w:val="00766B97"/>
    <w:rsid w:val="00767384"/>
    <w:rsid w:val="00767B28"/>
    <w:rsid w:val="00767DB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B5F"/>
    <w:rsid w:val="00787142"/>
    <w:rsid w:val="007875E6"/>
    <w:rsid w:val="00787673"/>
    <w:rsid w:val="00787766"/>
    <w:rsid w:val="00787EF2"/>
    <w:rsid w:val="007905D0"/>
    <w:rsid w:val="007909E2"/>
    <w:rsid w:val="00791EAF"/>
    <w:rsid w:val="007923B7"/>
    <w:rsid w:val="007929A3"/>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1DF0"/>
    <w:rsid w:val="008020C6"/>
    <w:rsid w:val="008024B0"/>
    <w:rsid w:val="0080294E"/>
    <w:rsid w:val="00802CC9"/>
    <w:rsid w:val="00803A7E"/>
    <w:rsid w:val="00803E9D"/>
    <w:rsid w:val="00803F41"/>
    <w:rsid w:val="008041A6"/>
    <w:rsid w:val="00804DF5"/>
    <w:rsid w:val="00804FF6"/>
    <w:rsid w:val="0080608C"/>
    <w:rsid w:val="00806182"/>
    <w:rsid w:val="0080635D"/>
    <w:rsid w:val="00806A89"/>
    <w:rsid w:val="00806FB5"/>
    <w:rsid w:val="008072DE"/>
    <w:rsid w:val="00807382"/>
    <w:rsid w:val="008076F9"/>
    <w:rsid w:val="00807739"/>
    <w:rsid w:val="00807AB8"/>
    <w:rsid w:val="00807AC3"/>
    <w:rsid w:val="00807F66"/>
    <w:rsid w:val="00810098"/>
    <w:rsid w:val="008101D7"/>
    <w:rsid w:val="00810233"/>
    <w:rsid w:val="00810447"/>
    <w:rsid w:val="0081065E"/>
    <w:rsid w:val="008108CA"/>
    <w:rsid w:val="00810BD7"/>
    <w:rsid w:val="00810EC3"/>
    <w:rsid w:val="00810F3A"/>
    <w:rsid w:val="008111E6"/>
    <w:rsid w:val="008113A9"/>
    <w:rsid w:val="00811776"/>
    <w:rsid w:val="00811E00"/>
    <w:rsid w:val="0081293D"/>
    <w:rsid w:val="00813431"/>
    <w:rsid w:val="008135C4"/>
    <w:rsid w:val="00813EE0"/>
    <w:rsid w:val="00814487"/>
    <w:rsid w:val="00814791"/>
    <w:rsid w:val="008148AD"/>
    <w:rsid w:val="00814DF8"/>
    <w:rsid w:val="00815724"/>
    <w:rsid w:val="008158D2"/>
    <w:rsid w:val="0081608D"/>
    <w:rsid w:val="00816A45"/>
    <w:rsid w:val="008175F2"/>
    <w:rsid w:val="0081784F"/>
    <w:rsid w:val="00817D99"/>
    <w:rsid w:val="008202DF"/>
    <w:rsid w:val="008210AD"/>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0C2"/>
    <w:rsid w:val="008544BC"/>
    <w:rsid w:val="00854618"/>
    <w:rsid w:val="00854654"/>
    <w:rsid w:val="0085486D"/>
    <w:rsid w:val="00855186"/>
    <w:rsid w:val="008553D4"/>
    <w:rsid w:val="00855747"/>
    <w:rsid w:val="00855C01"/>
    <w:rsid w:val="00855FB7"/>
    <w:rsid w:val="00856321"/>
    <w:rsid w:val="0085678F"/>
    <w:rsid w:val="00856FB7"/>
    <w:rsid w:val="008576B7"/>
    <w:rsid w:val="00857AA1"/>
    <w:rsid w:val="00857F92"/>
    <w:rsid w:val="008614F7"/>
    <w:rsid w:val="00861AC9"/>
    <w:rsid w:val="00861B71"/>
    <w:rsid w:val="00864682"/>
    <w:rsid w:val="0086698F"/>
    <w:rsid w:val="00866BAB"/>
    <w:rsid w:val="00866E1C"/>
    <w:rsid w:val="008670A6"/>
    <w:rsid w:val="008673A6"/>
    <w:rsid w:val="0086797E"/>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AD6"/>
    <w:rsid w:val="00876E9E"/>
    <w:rsid w:val="00877A31"/>
    <w:rsid w:val="00877B46"/>
    <w:rsid w:val="008800A7"/>
    <w:rsid w:val="00880470"/>
    <w:rsid w:val="008822B0"/>
    <w:rsid w:val="008823F7"/>
    <w:rsid w:val="008827FD"/>
    <w:rsid w:val="008829AA"/>
    <w:rsid w:val="00882AD4"/>
    <w:rsid w:val="00882FE6"/>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1118"/>
    <w:rsid w:val="008B137D"/>
    <w:rsid w:val="008B2095"/>
    <w:rsid w:val="008B26FC"/>
    <w:rsid w:val="008B286D"/>
    <w:rsid w:val="008B3103"/>
    <w:rsid w:val="008B402A"/>
    <w:rsid w:val="008B4330"/>
    <w:rsid w:val="008B438E"/>
    <w:rsid w:val="008B47D4"/>
    <w:rsid w:val="008B57FA"/>
    <w:rsid w:val="008B6B1C"/>
    <w:rsid w:val="008B70F7"/>
    <w:rsid w:val="008B7958"/>
    <w:rsid w:val="008C108C"/>
    <w:rsid w:val="008C16AA"/>
    <w:rsid w:val="008C17F8"/>
    <w:rsid w:val="008C1FE9"/>
    <w:rsid w:val="008C248C"/>
    <w:rsid w:val="008C25C7"/>
    <w:rsid w:val="008C297F"/>
    <w:rsid w:val="008C3100"/>
    <w:rsid w:val="008C3FA7"/>
    <w:rsid w:val="008C51B7"/>
    <w:rsid w:val="008C57CA"/>
    <w:rsid w:val="008C5E5D"/>
    <w:rsid w:val="008C6594"/>
    <w:rsid w:val="008C7121"/>
    <w:rsid w:val="008C75A1"/>
    <w:rsid w:val="008D1CCE"/>
    <w:rsid w:val="008D1FCC"/>
    <w:rsid w:val="008D272A"/>
    <w:rsid w:val="008D2E60"/>
    <w:rsid w:val="008D3569"/>
    <w:rsid w:val="008D48C7"/>
    <w:rsid w:val="008D525F"/>
    <w:rsid w:val="008D5D89"/>
    <w:rsid w:val="008D60B5"/>
    <w:rsid w:val="008D6FA6"/>
    <w:rsid w:val="008D72FF"/>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146"/>
    <w:rsid w:val="00900505"/>
    <w:rsid w:val="00900A42"/>
    <w:rsid w:val="00900F41"/>
    <w:rsid w:val="0090129C"/>
    <w:rsid w:val="009014EA"/>
    <w:rsid w:val="009015A9"/>
    <w:rsid w:val="00901B49"/>
    <w:rsid w:val="00902256"/>
    <w:rsid w:val="009028DA"/>
    <w:rsid w:val="00902E72"/>
    <w:rsid w:val="00903599"/>
    <w:rsid w:val="00904495"/>
    <w:rsid w:val="009047BB"/>
    <w:rsid w:val="00904B0B"/>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6B2"/>
    <w:rsid w:val="009159E7"/>
    <w:rsid w:val="00915C77"/>
    <w:rsid w:val="00915F35"/>
    <w:rsid w:val="009169F0"/>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D5C"/>
    <w:rsid w:val="00931044"/>
    <w:rsid w:val="00931749"/>
    <w:rsid w:val="00932020"/>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60E"/>
    <w:rsid w:val="00943BD9"/>
    <w:rsid w:val="00943F10"/>
    <w:rsid w:val="00943FB4"/>
    <w:rsid w:val="00945B1C"/>
    <w:rsid w:val="00945B72"/>
    <w:rsid w:val="00947337"/>
    <w:rsid w:val="00947C22"/>
    <w:rsid w:val="00950082"/>
    <w:rsid w:val="00950383"/>
    <w:rsid w:val="009509A0"/>
    <w:rsid w:val="00951014"/>
    <w:rsid w:val="00951276"/>
    <w:rsid w:val="009517D8"/>
    <w:rsid w:val="00952045"/>
    <w:rsid w:val="009528D0"/>
    <w:rsid w:val="00952A91"/>
    <w:rsid w:val="009538B3"/>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283F"/>
    <w:rsid w:val="0096290F"/>
    <w:rsid w:val="00962984"/>
    <w:rsid w:val="0096319C"/>
    <w:rsid w:val="009639E0"/>
    <w:rsid w:val="00963D6D"/>
    <w:rsid w:val="00964659"/>
    <w:rsid w:val="00964814"/>
    <w:rsid w:val="00964DCF"/>
    <w:rsid w:val="00964EC7"/>
    <w:rsid w:val="00965386"/>
    <w:rsid w:val="009654F6"/>
    <w:rsid w:val="009655D8"/>
    <w:rsid w:val="00965F0E"/>
    <w:rsid w:val="009660CD"/>
    <w:rsid w:val="00966154"/>
    <w:rsid w:val="00966932"/>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312"/>
    <w:rsid w:val="00984C06"/>
    <w:rsid w:val="00984C70"/>
    <w:rsid w:val="009850EF"/>
    <w:rsid w:val="009851F1"/>
    <w:rsid w:val="00985ADD"/>
    <w:rsid w:val="00985B3F"/>
    <w:rsid w:val="00985E19"/>
    <w:rsid w:val="00986118"/>
    <w:rsid w:val="00986B6C"/>
    <w:rsid w:val="00986C03"/>
    <w:rsid w:val="00986CDF"/>
    <w:rsid w:val="00987118"/>
    <w:rsid w:val="00987458"/>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36"/>
    <w:rsid w:val="009A5B93"/>
    <w:rsid w:val="009A5CC0"/>
    <w:rsid w:val="009A71B0"/>
    <w:rsid w:val="009A728A"/>
    <w:rsid w:val="009A73AF"/>
    <w:rsid w:val="009B174F"/>
    <w:rsid w:val="009B1A02"/>
    <w:rsid w:val="009B21BF"/>
    <w:rsid w:val="009B245A"/>
    <w:rsid w:val="009B2985"/>
    <w:rsid w:val="009B3FAB"/>
    <w:rsid w:val="009B4135"/>
    <w:rsid w:val="009B4164"/>
    <w:rsid w:val="009B48CA"/>
    <w:rsid w:val="009B4AF1"/>
    <w:rsid w:val="009B4BB9"/>
    <w:rsid w:val="009B58BA"/>
    <w:rsid w:val="009B5917"/>
    <w:rsid w:val="009B65DD"/>
    <w:rsid w:val="009B6E5F"/>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C47"/>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708"/>
    <w:rsid w:val="00A06BCF"/>
    <w:rsid w:val="00A06FF1"/>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A1B"/>
    <w:rsid w:val="00A26B4D"/>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7C6"/>
    <w:rsid w:val="00A33AEA"/>
    <w:rsid w:val="00A33AFE"/>
    <w:rsid w:val="00A3420F"/>
    <w:rsid w:val="00A3440C"/>
    <w:rsid w:val="00A34950"/>
    <w:rsid w:val="00A34B9C"/>
    <w:rsid w:val="00A34F86"/>
    <w:rsid w:val="00A36450"/>
    <w:rsid w:val="00A36892"/>
    <w:rsid w:val="00A36DB1"/>
    <w:rsid w:val="00A373FE"/>
    <w:rsid w:val="00A37ECD"/>
    <w:rsid w:val="00A405F0"/>
    <w:rsid w:val="00A40ACD"/>
    <w:rsid w:val="00A40EC7"/>
    <w:rsid w:val="00A427CE"/>
    <w:rsid w:val="00A42CDF"/>
    <w:rsid w:val="00A42DD5"/>
    <w:rsid w:val="00A43E9F"/>
    <w:rsid w:val="00A43F0F"/>
    <w:rsid w:val="00A451F1"/>
    <w:rsid w:val="00A45410"/>
    <w:rsid w:val="00A4553E"/>
    <w:rsid w:val="00A45724"/>
    <w:rsid w:val="00A457B6"/>
    <w:rsid w:val="00A4588B"/>
    <w:rsid w:val="00A463C6"/>
    <w:rsid w:val="00A46B79"/>
    <w:rsid w:val="00A4704E"/>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DD2"/>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1B"/>
    <w:rsid w:val="00AA1942"/>
    <w:rsid w:val="00AA2073"/>
    <w:rsid w:val="00AA3558"/>
    <w:rsid w:val="00AA3793"/>
    <w:rsid w:val="00AA3CEB"/>
    <w:rsid w:val="00AA43E4"/>
    <w:rsid w:val="00AA5681"/>
    <w:rsid w:val="00AA6113"/>
    <w:rsid w:val="00AA6D52"/>
    <w:rsid w:val="00AA7A8F"/>
    <w:rsid w:val="00AA7F22"/>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8A8"/>
    <w:rsid w:val="00AB70A1"/>
    <w:rsid w:val="00AB7434"/>
    <w:rsid w:val="00AB7598"/>
    <w:rsid w:val="00AB77BE"/>
    <w:rsid w:val="00AB7DF9"/>
    <w:rsid w:val="00AC1502"/>
    <w:rsid w:val="00AC1FD5"/>
    <w:rsid w:val="00AC247A"/>
    <w:rsid w:val="00AC2AB3"/>
    <w:rsid w:val="00AC2B3E"/>
    <w:rsid w:val="00AC2B76"/>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31DB"/>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B1"/>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16758"/>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F5A"/>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501E4"/>
    <w:rsid w:val="00B503C7"/>
    <w:rsid w:val="00B506DF"/>
    <w:rsid w:val="00B50975"/>
    <w:rsid w:val="00B50C16"/>
    <w:rsid w:val="00B50E2D"/>
    <w:rsid w:val="00B5138C"/>
    <w:rsid w:val="00B52A73"/>
    <w:rsid w:val="00B52F57"/>
    <w:rsid w:val="00B530C8"/>
    <w:rsid w:val="00B54D7A"/>
    <w:rsid w:val="00B54F11"/>
    <w:rsid w:val="00B5507F"/>
    <w:rsid w:val="00B558E0"/>
    <w:rsid w:val="00B55EBA"/>
    <w:rsid w:val="00B560E4"/>
    <w:rsid w:val="00B5628F"/>
    <w:rsid w:val="00B566B0"/>
    <w:rsid w:val="00B566E8"/>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0F33"/>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BF3"/>
    <w:rsid w:val="00B96EDA"/>
    <w:rsid w:val="00B97922"/>
    <w:rsid w:val="00B97D78"/>
    <w:rsid w:val="00B97EF5"/>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1F5E"/>
    <w:rsid w:val="00BB2886"/>
    <w:rsid w:val="00BB298B"/>
    <w:rsid w:val="00BB2E45"/>
    <w:rsid w:val="00BB2EB9"/>
    <w:rsid w:val="00BB3174"/>
    <w:rsid w:val="00BB43B9"/>
    <w:rsid w:val="00BB44B0"/>
    <w:rsid w:val="00BB44F8"/>
    <w:rsid w:val="00BB4679"/>
    <w:rsid w:val="00BB47C7"/>
    <w:rsid w:val="00BB487C"/>
    <w:rsid w:val="00BB4F31"/>
    <w:rsid w:val="00BB5E40"/>
    <w:rsid w:val="00BB6217"/>
    <w:rsid w:val="00BB7ABD"/>
    <w:rsid w:val="00BC01F0"/>
    <w:rsid w:val="00BC06CE"/>
    <w:rsid w:val="00BC0EDA"/>
    <w:rsid w:val="00BC187D"/>
    <w:rsid w:val="00BC1C5A"/>
    <w:rsid w:val="00BC2494"/>
    <w:rsid w:val="00BC2648"/>
    <w:rsid w:val="00BC2A96"/>
    <w:rsid w:val="00BC2BBA"/>
    <w:rsid w:val="00BC3870"/>
    <w:rsid w:val="00BC44FF"/>
    <w:rsid w:val="00BC4809"/>
    <w:rsid w:val="00BC5144"/>
    <w:rsid w:val="00BC51E7"/>
    <w:rsid w:val="00BC5629"/>
    <w:rsid w:val="00BC5C88"/>
    <w:rsid w:val="00BC640D"/>
    <w:rsid w:val="00BC7AC0"/>
    <w:rsid w:val="00BD043C"/>
    <w:rsid w:val="00BD0560"/>
    <w:rsid w:val="00BD0C9B"/>
    <w:rsid w:val="00BD118D"/>
    <w:rsid w:val="00BD174A"/>
    <w:rsid w:val="00BD185E"/>
    <w:rsid w:val="00BD3B09"/>
    <w:rsid w:val="00BD3DD5"/>
    <w:rsid w:val="00BD3E09"/>
    <w:rsid w:val="00BD3EE0"/>
    <w:rsid w:val="00BD4083"/>
    <w:rsid w:val="00BD4164"/>
    <w:rsid w:val="00BD4458"/>
    <w:rsid w:val="00BD4F1E"/>
    <w:rsid w:val="00BD516E"/>
    <w:rsid w:val="00BD5362"/>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5A2"/>
    <w:rsid w:val="00BE560A"/>
    <w:rsid w:val="00BE637D"/>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59D0"/>
    <w:rsid w:val="00BF6106"/>
    <w:rsid w:val="00BF6CAC"/>
    <w:rsid w:val="00BF7C49"/>
    <w:rsid w:val="00C004E6"/>
    <w:rsid w:val="00C00805"/>
    <w:rsid w:val="00C00D3A"/>
    <w:rsid w:val="00C01EC7"/>
    <w:rsid w:val="00C02095"/>
    <w:rsid w:val="00C025F9"/>
    <w:rsid w:val="00C03C8D"/>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0F7B"/>
    <w:rsid w:val="00C1124A"/>
    <w:rsid w:val="00C116E7"/>
    <w:rsid w:val="00C118DC"/>
    <w:rsid w:val="00C12106"/>
    <w:rsid w:val="00C12400"/>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ACC"/>
    <w:rsid w:val="00C233AA"/>
    <w:rsid w:val="00C235E8"/>
    <w:rsid w:val="00C23909"/>
    <w:rsid w:val="00C23FB6"/>
    <w:rsid w:val="00C243C8"/>
    <w:rsid w:val="00C2481F"/>
    <w:rsid w:val="00C24A67"/>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25BC"/>
    <w:rsid w:val="00C4270D"/>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E98"/>
    <w:rsid w:val="00C45FCA"/>
    <w:rsid w:val="00C4684B"/>
    <w:rsid w:val="00C46A34"/>
    <w:rsid w:val="00C46A99"/>
    <w:rsid w:val="00C46C6A"/>
    <w:rsid w:val="00C46D45"/>
    <w:rsid w:val="00C4778E"/>
    <w:rsid w:val="00C47C4D"/>
    <w:rsid w:val="00C5019F"/>
    <w:rsid w:val="00C504E9"/>
    <w:rsid w:val="00C52A53"/>
    <w:rsid w:val="00C53F09"/>
    <w:rsid w:val="00C54796"/>
    <w:rsid w:val="00C54AFE"/>
    <w:rsid w:val="00C54E37"/>
    <w:rsid w:val="00C55365"/>
    <w:rsid w:val="00C55FEE"/>
    <w:rsid w:val="00C5660E"/>
    <w:rsid w:val="00C56974"/>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108"/>
    <w:rsid w:val="00C655A6"/>
    <w:rsid w:val="00C66132"/>
    <w:rsid w:val="00C662CA"/>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DD"/>
    <w:rsid w:val="00C80AE7"/>
    <w:rsid w:val="00C80B33"/>
    <w:rsid w:val="00C80D54"/>
    <w:rsid w:val="00C80DD4"/>
    <w:rsid w:val="00C81EFC"/>
    <w:rsid w:val="00C82074"/>
    <w:rsid w:val="00C820FB"/>
    <w:rsid w:val="00C8236E"/>
    <w:rsid w:val="00C824D4"/>
    <w:rsid w:val="00C827C4"/>
    <w:rsid w:val="00C82C67"/>
    <w:rsid w:val="00C82EB4"/>
    <w:rsid w:val="00C832D0"/>
    <w:rsid w:val="00C841A1"/>
    <w:rsid w:val="00C841C8"/>
    <w:rsid w:val="00C84656"/>
    <w:rsid w:val="00C849FC"/>
    <w:rsid w:val="00C84F2B"/>
    <w:rsid w:val="00C855CB"/>
    <w:rsid w:val="00C85705"/>
    <w:rsid w:val="00C85BEA"/>
    <w:rsid w:val="00C8611C"/>
    <w:rsid w:val="00C86643"/>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603C"/>
    <w:rsid w:val="00C9711A"/>
    <w:rsid w:val="00C9744E"/>
    <w:rsid w:val="00C977ED"/>
    <w:rsid w:val="00C97990"/>
    <w:rsid w:val="00C97CE3"/>
    <w:rsid w:val="00CA03A6"/>
    <w:rsid w:val="00CA0E9C"/>
    <w:rsid w:val="00CA12B0"/>
    <w:rsid w:val="00CA23F7"/>
    <w:rsid w:val="00CA2529"/>
    <w:rsid w:val="00CA2913"/>
    <w:rsid w:val="00CA2BE0"/>
    <w:rsid w:val="00CA2C61"/>
    <w:rsid w:val="00CA2D1D"/>
    <w:rsid w:val="00CA30BE"/>
    <w:rsid w:val="00CA328A"/>
    <w:rsid w:val="00CA358A"/>
    <w:rsid w:val="00CA383F"/>
    <w:rsid w:val="00CA3A14"/>
    <w:rsid w:val="00CA4FC4"/>
    <w:rsid w:val="00CA54DC"/>
    <w:rsid w:val="00CA5ED1"/>
    <w:rsid w:val="00CA6224"/>
    <w:rsid w:val="00CA6738"/>
    <w:rsid w:val="00CA72E9"/>
    <w:rsid w:val="00CA759D"/>
    <w:rsid w:val="00CB0091"/>
    <w:rsid w:val="00CB027E"/>
    <w:rsid w:val="00CB0E9F"/>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523B"/>
    <w:rsid w:val="00CC6098"/>
    <w:rsid w:val="00CC615F"/>
    <w:rsid w:val="00CC653C"/>
    <w:rsid w:val="00CC67E6"/>
    <w:rsid w:val="00CC6A1A"/>
    <w:rsid w:val="00CC6AB2"/>
    <w:rsid w:val="00CC6D2F"/>
    <w:rsid w:val="00CC71B0"/>
    <w:rsid w:val="00CC7423"/>
    <w:rsid w:val="00CC758D"/>
    <w:rsid w:val="00CC770C"/>
    <w:rsid w:val="00CC7A1A"/>
    <w:rsid w:val="00CC7DD6"/>
    <w:rsid w:val="00CD0E94"/>
    <w:rsid w:val="00CD2B14"/>
    <w:rsid w:val="00CD2CD0"/>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B9C"/>
    <w:rsid w:val="00CE20B9"/>
    <w:rsid w:val="00CE20FC"/>
    <w:rsid w:val="00CE22A4"/>
    <w:rsid w:val="00CE2E58"/>
    <w:rsid w:val="00CE30FC"/>
    <w:rsid w:val="00CE3950"/>
    <w:rsid w:val="00CE3A2C"/>
    <w:rsid w:val="00CE3B62"/>
    <w:rsid w:val="00CE3F17"/>
    <w:rsid w:val="00CE42CB"/>
    <w:rsid w:val="00CE449D"/>
    <w:rsid w:val="00CE473B"/>
    <w:rsid w:val="00CE47EB"/>
    <w:rsid w:val="00CE5775"/>
    <w:rsid w:val="00CE64E1"/>
    <w:rsid w:val="00CE67D2"/>
    <w:rsid w:val="00CE7012"/>
    <w:rsid w:val="00CE746C"/>
    <w:rsid w:val="00CE7751"/>
    <w:rsid w:val="00CE789F"/>
    <w:rsid w:val="00CE7B33"/>
    <w:rsid w:val="00CF1128"/>
    <w:rsid w:val="00CF236F"/>
    <w:rsid w:val="00CF3218"/>
    <w:rsid w:val="00CF3880"/>
    <w:rsid w:val="00CF3DFE"/>
    <w:rsid w:val="00CF3E8D"/>
    <w:rsid w:val="00CF46F8"/>
    <w:rsid w:val="00CF4752"/>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42B4"/>
    <w:rsid w:val="00D05259"/>
    <w:rsid w:val="00D05B06"/>
    <w:rsid w:val="00D067DC"/>
    <w:rsid w:val="00D069FC"/>
    <w:rsid w:val="00D07060"/>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B27"/>
    <w:rsid w:val="00D34D52"/>
    <w:rsid w:val="00D34EA6"/>
    <w:rsid w:val="00D354A1"/>
    <w:rsid w:val="00D35649"/>
    <w:rsid w:val="00D35A40"/>
    <w:rsid w:val="00D35A7D"/>
    <w:rsid w:val="00D35F0E"/>
    <w:rsid w:val="00D362D5"/>
    <w:rsid w:val="00D3644D"/>
    <w:rsid w:val="00D3712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2D6A"/>
    <w:rsid w:val="00D532A4"/>
    <w:rsid w:val="00D53704"/>
    <w:rsid w:val="00D546B4"/>
    <w:rsid w:val="00D549D4"/>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D8D"/>
    <w:rsid w:val="00D653AD"/>
    <w:rsid w:val="00D654BB"/>
    <w:rsid w:val="00D65AD1"/>
    <w:rsid w:val="00D65C2B"/>
    <w:rsid w:val="00D65D91"/>
    <w:rsid w:val="00D669F1"/>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25BF"/>
    <w:rsid w:val="00D82B3F"/>
    <w:rsid w:val="00D82CAD"/>
    <w:rsid w:val="00D82F87"/>
    <w:rsid w:val="00D831A5"/>
    <w:rsid w:val="00D841CD"/>
    <w:rsid w:val="00D85625"/>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1C38"/>
    <w:rsid w:val="00DA244E"/>
    <w:rsid w:val="00DA2733"/>
    <w:rsid w:val="00DA2B9F"/>
    <w:rsid w:val="00DA2FF1"/>
    <w:rsid w:val="00DA3334"/>
    <w:rsid w:val="00DA348E"/>
    <w:rsid w:val="00DA3866"/>
    <w:rsid w:val="00DA3F76"/>
    <w:rsid w:val="00DA4E6C"/>
    <w:rsid w:val="00DA51D0"/>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EF2"/>
    <w:rsid w:val="00DB41EA"/>
    <w:rsid w:val="00DB437F"/>
    <w:rsid w:val="00DB45F9"/>
    <w:rsid w:val="00DB4A15"/>
    <w:rsid w:val="00DB4DC9"/>
    <w:rsid w:val="00DB565B"/>
    <w:rsid w:val="00DB594B"/>
    <w:rsid w:val="00DB5B59"/>
    <w:rsid w:val="00DB65EB"/>
    <w:rsid w:val="00DB66C4"/>
    <w:rsid w:val="00DB6720"/>
    <w:rsid w:val="00DB73B4"/>
    <w:rsid w:val="00DB7A53"/>
    <w:rsid w:val="00DB7CE4"/>
    <w:rsid w:val="00DC08A1"/>
    <w:rsid w:val="00DC1286"/>
    <w:rsid w:val="00DC17D7"/>
    <w:rsid w:val="00DC23B2"/>
    <w:rsid w:val="00DC2A1B"/>
    <w:rsid w:val="00DC2AB0"/>
    <w:rsid w:val="00DC2FB3"/>
    <w:rsid w:val="00DC39A4"/>
    <w:rsid w:val="00DC3CF4"/>
    <w:rsid w:val="00DC3ED3"/>
    <w:rsid w:val="00DC4128"/>
    <w:rsid w:val="00DC4D50"/>
    <w:rsid w:val="00DC4F37"/>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5014"/>
    <w:rsid w:val="00DD58C2"/>
    <w:rsid w:val="00DD60BF"/>
    <w:rsid w:val="00DD6F39"/>
    <w:rsid w:val="00DD75DB"/>
    <w:rsid w:val="00DD775F"/>
    <w:rsid w:val="00DD7D97"/>
    <w:rsid w:val="00DE0419"/>
    <w:rsid w:val="00DE067A"/>
    <w:rsid w:val="00DE0747"/>
    <w:rsid w:val="00DE0E7A"/>
    <w:rsid w:val="00DE1264"/>
    <w:rsid w:val="00DE1884"/>
    <w:rsid w:val="00DE2B39"/>
    <w:rsid w:val="00DE3706"/>
    <w:rsid w:val="00DE382C"/>
    <w:rsid w:val="00DE4292"/>
    <w:rsid w:val="00DE463B"/>
    <w:rsid w:val="00DE4773"/>
    <w:rsid w:val="00DE4E09"/>
    <w:rsid w:val="00DE52E0"/>
    <w:rsid w:val="00DE5373"/>
    <w:rsid w:val="00DE5A45"/>
    <w:rsid w:val="00DE6B44"/>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755E"/>
    <w:rsid w:val="00DF757B"/>
    <w:rsid w:val="00E0007F"/>
    <w:rsid w:val="00E009AB"/>
    <w:rsid w:val="00E00D1F"/>
    <w:rsid w:val="00E01B3C"/>
    <w:rsid w:val="00E02586"/>
    <w:rsid w:val="00E02637"/>
    <w:rsid w:val="00E02D59"/>
    <w:rsid w:val="00E02FD4"/>
    <w:rsid w:val="00E03419"/>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D4B"/>
    <w:rsid w:val="00E15E0A"/>
    <w:rsid w:val="00E1680C"/>
    <w:rsid w:val="00E16D97"/>
    <w:rsid w:val="00E16E0D"/>
    <w:rsid w:val="00E1709D"/>
    <w:rsid w:val="00E174AE"/>
    <w:rsid w:val="00E17DB8"/>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A6C"/>
    <w:rsid w:val="00E311A3"/>
    <w:rsid w:val="00E316AD"/>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D10"/>
    <w:rsid w:val="00E41E22"/>
    <w:rsid w:val="00E428D3"/>
    <w:rsid w:val="00E42CD8"/>
    <w:rsid w:val="00E435A1"/>
    <w:rsid w:val="00E43A18"/>
    <w:rsid w:val="00E43E66"/>
    <w:rsid w:val="00E44103"/>
    <w:rsid w:val="00E448E6"/>
    <w:rsid w:val="00E44912"/>
    <w:rsid w:val="00E44A56"/>
    <w:rsid w:val="00E44A66"/>
    <w:rsid w:val="00E44B19"/>
    <w:rsid w:val="00E456D1"/>
    <w:rsid w:val="00E45BCB"/>
    <w:rsid w:val="00E46808"/>
    <w:rsid w:val="00E46839"/>
    <w:rsid w:val="00E46C4F"/>
    <w:rsid w:val="00E46FCB"/>
    <w:rsid w:val="00E47121"/>
    <w:rsid w:val="00E47AD4"/>
    <w:rsid w:val="00E47ECF"/>
    <w:rsid w:val="00E47ED1"/>
    <w:rsid w:val="00E5040D"/>
    <w:rsid w:val="00E50806"/>
    <w:rsid w:val="00E50B6A"/>
    <w:rsid w:val="00E5120A"/>
    <w:rsid w:val="00E514CA"/>
    <w:rsid w:val="00E5166D"/>
    <w:rsid w:val="00E51843"/>
    <w:rsid w:val="00E51879"/>
    <w:rsid w:val="00E51D95"/>
    <w:rsid w:val="00E51EC0"/>
    <w:rsid w:val="00E52A02"/>
    <w:rsid w:val="00E530D6"/>
    <w:rsid w:val="00E531E1"/>
    <w:rsid w:val="00E534C9"/>
    <w:rsid w:val="00E5362E"/>
    <w:rsid w:val="00E5422B"/>
    <w:rsid w:val="00E559C6"/>
    <w:rsid w:val="00E55AA7"/>
    <w:rsid w:val="00E55B41"/>
    <w:rsid w:val="00E55DF2"/>
    <w:rsid w:val="00E56885"/>
    <w:rsid w:val="00E56CFC"/>
    <w:rsid w:val="00E57150"/>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B4"/>
    <w:rsid w:val="00E80BC9"/>
    <w:rsid w:val="00E8133E"/>
    <w:rsid w:val="00E81C02"/>
    <w:rsid w:val="00E81D75"/>
    <w:rsid w:val="00E81FC5"/>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198"/>
    <w:rsid w:val="00E926F7"/>
    <w:rsid w:val="00E92DA3"/>
    <w:rsid w:val="00E938A4"/>
    <w:rsid w:val="00E93943"/>
    <w:rsid w:val="00E93E9E"/>
    <w:rsid w:val="00E947FB"/>
    <w:rsid w:val="00E949CF"/>
    <w:rsid w:val="00E94CAE"/>
    <w:rsid w:val="00E95CC7"/>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4F59"/>
    <w:rsid w:val="00EB5DD1"/>
    <w:rsid w:val="00EB6A2F"/>
    <w:rsid w:val="00EB7262"/>
    <w:rsid w:val="00EC0351"/>
    <w:rsid w:val="00EC07B7"/>
    <w:rsid w:val="00EC1286"/>
    <w:rsid w:val="00EC20B1"/>
    <w:rsid w:val="00EC2151"/>
    <w:rsid w:val="00EC235A"/>
    <w:rsid w:val="00EC25F5"/>
    <w:rsid w:val="00EC2931"/>
    <w:rsid w:val="00EC2B59"/>
    <w:rsid w:val="00EC3454"/>
    <w:rsid w:val="00EC3800"/>
    <w:rsid w:val="00EC383A"/>
    <w:rsid w:val="00EC393C"/>
    <w:rsid w:val="00EC3DCD"/>
    <w:rsid w:val="00EC47BA"/>
    <w:rsid w:val="00EC4DDF"/>
    <w:rsid w:val="00EC5638"/>
    <w:rsid w:val="00EC5C33"/>
    <w:rsid w:val="00EC658A"/>
    <w:rsid w:val="00EC6AA5"/>
    <w:rsid w:val="00EC6C19"/>
    <w:rsid w:val="00EC6F55"/>
    <w:rsid w:val="00EC73CD"/>
    <w:rsid w:val="00EC7B6E"/>
    <w:rsid w:val="00EC7BF9"/>
    <w:rsid w:val="00ED0E9F"/>
    <w:rsid w:val="00ED0ED6"/>
    <w:rsid w:val="00ED0EE3"/>
    <w:rsid w:val="00ED120A"/>
    <w:rsid w:val="00ED135B"/>
    <w:rsid w:val="00ED162E"/>
    <w:rsid w:val="00ED239F"/>
    <w:rsid w:val="00ED24C4"/>
    <w:rsid w:val="00ED2966"/>
    <w:rsid w:val="00ED2FC7"/>
    <w:rsid w:val="00ED3520"/>
    <w:rsid w:val="00ED3948"/>
    <w:rsid w:val="00ED41CF"/>
    <w:rsid w:val="00ED446F"/>
    <w:rsid w:val="00ED46E6"/>
    <w:rsid w:val="00ED49EA"/>
    <w:rsid w:val="00ED51B3"/>
    <w:rsid w:val="00ED5A55"/>
    <w:rsid w:val="00ED5BDD"/>
    <w:rsid w:val="00ED7C09"/>
    <w:rsid w:val="00EE0143"/>
    <w:rsid w:val="00EE03DD"/>
    <w:rsid w:val="00EE0584"/>
    <w:rsid w:val="00EE09A1"/>
    <w:rsid w:val="00EE100A"/>
    <w:rsid w:val="00EE118D"/>
    <w:rsid w:val="00EE1335"/>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6BD7"/>
    <w:rsid w:val="00EF6BDB"/>
    <w:rsid w:val="00F021FC"/>
    <w:rsid w:val="00F02467"/>
    <w:rsid w:val="00F0259A"/>
    <w:rsid w:val="00F02856"/>
    <w:rsid w:val="00F030C5"/>
    <w:rsid w:val="00F03311"/>
    <w:rsid w:val="00F03A07"/>
    <w:rsid w:val="00F044EC"/>
    <w:rsid w:val="00F04D1A"/>
    <w:rsid w:val="00F04D97"/>
    <w:rsid w:val="00F05C18"/>
    <w:rsid w:val="00F05E98"/>
    <w:rsid w:val="00F061FE"/>
    <w:rsid w:val="00F06254"/>
    <w:rsid w:val="00F0627F"/>
    <w:rsid w:val="00F06458"/>
    <w:rsid w:val="00F06630"/>
    <w:rsid w:val="00F06D1E"/>
    <w:rsid w:val="00F07008"/>
    <w:rsid w:val="00F10199"/>
    <w:rsid w:val="00F1021D"/>
    <w:rsid w:val="00F10F12"/>
    <w:rsid w:val="00F11133"/>
    <w:rsid w:val="00F117D8"/>
    <w:rsid w:val="00F11AC8"/>
    <w:rsid w:val="00F11C03"/>
    <w:rsid w:val="00F1203B"/>
    <w:rsid w:val="00F12093"/>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42B6"/>
    <w:rsid w:val="00F24B95"/>
    <w:rsid w:val="00F2503A"/>
    <w:rsid w:val="00F25DE2"/>
    <w:rsid w:val="00F260BE"/>
    <w:rsid w:val="00F26291"/>
    <w:rsid w:val="00F300DA"/>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731"/>
    <w:rsid w:val="00F40B5A"/>
    <w:rsid w:val="00F41008"/>
    <w:rsid w:val="00F419C0"/>
    <w:rsid w:val="00F41A44"/>
    <w:rsid w:val="00F41BCD"/>
    <w:rsid w:val="00F41D10"/>
    <w:rsid w:val="00F41F36"/>
    <w:rsid w:val="00F41F6E"/>
    <w:rsid w:val="00F41FA0"/>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14D6"/>
    <w:rsid w:val="00F52279"/>
    <w:rsid w:val="00F523B6"/>
    <w:rsid w:val="00F533B7"/>
    <w:rsid w:val="00F534C9"/>
    <w:rsid w:val="00F53635"/>
    <w:rsid w:val="00F53C04"/>
    <w:rsid w:val="00F54C4A"/>
    <w:rsid w:val="00F550EF"/>
    <w:rsid w:val="00F5537E"/>
    <w:rsid w:val="00F56A46"/>
    <w:rsid w:val="00F56EBF"/>
    <w:rsid w:val="00F571FB"/>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933"/>
    <w:rsid w:val="00F85AAE"/>
    <w:rsid w:val="00F85B2C"/>
    <w:rsid w:val="00F85BE7"/>
    <w:rsid w:val="00F869E2"/>
    <w:rsid w:val="00F86AC0"/>
    <w:rsid w:val="00F86E79"/>
    <w:rsid w:val="00F90162"/>
    <w:rsid w:val="00F90CA8"/>
    <w:rsid w:val="00F90D27"/>
    <w:rsid w:val="00F90DC2"/>
    <w:rsid w:val="00F914E5"/>
    <w:rsid w:val="00F914F6"/>
    <w:rsid w:val="00F928B5"/>
    <w:rsid w:val="00F92A8E"/>
    <w:rsid w:val="00F936B1"/>
    <w:rsid w:val="00F9385A"/>
    <w:rsid w:val="00F942F4"/>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AC6"/>
    <w:rsid w:val="00FA7B3E"/>
    <w:rsid w:val="00FB005C"/>
    <w:rsid w:val="00FB0311"/>
    <w:rsid w:val="00FB048E"/>
    <w:rsid w:val="00FB09E7"/>
    <w:rsid w:val="00FB1924"/>
    <w:rsid w:val="00FB1E97"/>
    <w:rsid w:val="00FB1FE0"/>
    <w:rsid w:val="00FB21BE"/>
    <w:rsid w:val="00FB241D"/>
    <w:rsid w:val="00FB26A9"/>
    <w:rsid w:val="00FB2A69"/>
    <w:rsid w:val="00FB2BF1"/>
    <w:rsid w:val="00FB2DD8"/>
    <w:rsid w:val="00FB3216"/>
    <w:rsid w:val="00FB324D"/>
    <w:rsid w:val="00FB369C"/>
    <w:rsid w:val="00FB3E2B"/>
    <w:rsid w:val="00FB4548"/>
    <w:rsid w:val="00FB4564"/>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D0093"/>
    <w:rsid w:val="00FD19FF"/>
    <w:rsid w:val="00FD2463"/>
    <w:rsid w:val="00FD24E2"/>
    <w:rsid w:val="00FD2A87"/>
    <w:rsid w:val="00FD31D9"/>
    <w:rsid w:val="00FD321A"/>
    <w:rsid w:val="00FD3C8D"/>
    <w:rsid w:val="00FD3F60"/>
    <w:rsid w:val="00FD4137"/>
    <w:rsid w:val="00FD4648"/>
    <w:rsid w:val="00FD5247"/>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AE"/>
    <w:rsid w:val="00FE702C"/>
    <w:rsid w:val="00FF0BEF"/>
    <w:rsid w:val="00FF0FC0"/>
    <w:rsid w:val="00FF13D8"/>
    <w:rsid w:val="00FF219A"/>
    <w:rsid w:val="00FF2FAF"/>
    <w:rsid w:val="00FF3FE8"/>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66A9C-24FB-4B63-8740-19F29F30B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13</cp:revision>
  <cp:lastPrinted>2020-02-22T18:37:00Z</cp:lastPrinted>
  <dcterms:created xsi:type="dcterms:W3CDTF">2020-02-25T02:06:00Z</dcterms:created>
  <dcterms:modified xsi:type="dcterms:W3CDTF">2020-02-25T05:48:00Z</dcterms:modified>
</cp:coreProperties>
</file>