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E9C" w:rsidRPr="00811776" w:rsidRDefault="00D036C2" w:rsidP="00AC30BD">
      <w:pPr>
        <w:spacing w:after="120"/>
        <w:jc w:val="center"/>
        <w:rPr>
          <w:u w:val="single"/>
          <w:rtl/>
        </w:rPr>
      </w:pPr>
      <w:bookmarkStart w:id="0" w:name="_GoBack"/>
      <w:bookmarkEnd w:id="0"/>
      <w:r w:rsidRPr="00811776">
        <w:rPr>
          <w:rFonts w:hint="cs"/>
          <w:u w:val="single"/>
          <w:rtl/>
        </w:rPr>
        <w:t>מקורות ל</w:t>
      </w:r>
      <w:r w:rsidR="00E87DA8" w:rsidRPr="00811776">
        <w:rPr>
          <w:rFonts w:hint="cs"/>
          <w:u w:val="single"/>
          <w:rtl/>
        </w:rPr>
        <w:t xml:space="preserve">מסכת </w:t>
      </w:r>
      <w:r w:rsidR="00C64A3E">
        <w:rPr>
          <w:rFonts w:hint="cs"/>
          <w:u w:val="single"/>
          <w:rtl/>
        </w:rPr>
        <w:t>קידושין</w:t>
      </w:r>
      <w:r w:rsidR="002A0D0F">
        <w:rPr>
          <w:rFonts w:hint="cs"/>
          <w:u w:val="single"/>
          <w:rtl/>
        </w:rPr>
        <w:t xml:space="preserve"> </w:t>
      </w:r>
      <w:r w:rsidR="002A0D0F">
        <w:rPr>
          <w:u w:val="single"/>
          <w:rtl/>
        </w:rPr>
        <w:t>–</w:t>
      </w:r>
      <w:r w:rsidR="00DC2AB0">
        <w:rPr>
          <w:rFonts w:hint="cs"/>
          <w:u w:val="single"/>
          <w:rtl/>
        </w:rPr>
        <w:t xml:space="preserve"> </w:t>
      </w:r>
      <w:r w:rsidRPr="00811776">
        <w:rPr>
          <w:rFonts w:hint="cs"/>
          <w:u w:val="single"/>
          <w:rtl/>
        </w:rPr>
        <w:t xml:space="preserve">דף </w:t>
      </w:r>
      <w:r w:rsidR="00AC30BD">
        <w:rPr>
          <w:u w:val="single"/>
        </w:rPr>
        <w:t>28</w:t>
      </w:r>
    </w:p>
    <w:p w:rsidR="00CA77E6" w:rsidRDefault="00CA77E6" w:rsidP="00B61D30">
      <w:pPr>
        <w:spacing w:after="120"/>
        <w:jc w:val="both"/>
        <w:rPr>
          <w:rtl/>
        </w:rPr>
      </w:pPr>
    </w:p>
    <w:p w:rsidR="00955868" w:rsidRDefault="00303F8B" w:rsidP="00040031">
      <w:pPr>
        <w:spacing w:after="120"/>
        <w:jc w:val="both"/>
      </w:pPr>
      <w:r>
        <w:rPr>
          <w:rFonts w:hint="cs"/>
          <w:rtl/>
        </w:rPr>
        <w:t xml:space="preserve">(1) </w:t>
      </w:r>
      <w:r w:rsidR="00955868">
        <w:rPr>
          <w:rFonts w:hint="cs"/>
          <w:rtl/>
        </w:rPr>
        <w:t xml:space="preserve">לסיים את המקורות מדף </w:t>
      </w:r>
      <w:r w:rsidR="00040031">
        <w:t>27</w:t>
      </w:r>
    </w:p>
    <w:p w:rsidR="00D0335F" w:rsidRDefault="00040031" w:rsidP="00615740">
      <w:pPr>
        <w:spacing w:after="120"/>
        <w:jc w:val="both"/>
        <w:rPr>
          <w:rtl/>
        </w:rPr>
      </w:pPr>
      <w:r>
        <w:rPr>
          <w:rFonts w:hint="cs"/>
          <w:rtl/>
        </w:rPr>
        <w:t xml:space="preserve">ובענין </w:t>
      </w:r>
      <w:r w:rsidR="00D0335F">
        <w:rPr>
          <w:rFonts w:hint="cs"/>
          <w:rtl/>
        </w:rPr>
        <w:t>עבד כנעני:</w:t>
      </w:r>
    </w:p>
    <w:p w:rsidR="00807DCE" w:rsidRDefault="00D0335F" w:rsidP="00807DCE">
      <w:pPr>
        <w:spacing w:after="120"/>
        <w:jc w:val="both"/>
        <w:rPr>
          <w:rtl/>
        </w:rPr>
      </w:pPr>
      <w:r>
        <w:rPr>
          <w:rFonts w:hint="cs"/>
          <w:rtl/>
        </w:rPr>
        <w:t xml:space="preserve">האם צריך שליחות כדי להפעיל דין עבד כנעני? </w:t>
      </w:r>
      <w:r w:rsidR="00BE6752">
        <w:rPr>
          <w:rFonts w:hint="cs"/>
          <w:rtl/>
        </w:rPr>
        <w:t>קצות החושן קכג:ה</w:t>
      </w:r>
    </w:p>
    <w:p w:rsidR="00DC0C2F" w:rsidRDefault="00DC0C2F" w:rsidP="00807DCE">
      <w:pPr>
        <w:spacing w:after="120"/>
        <w:jc w:val="both"/>
        <w:rPr>
          <w:rtl/>
        </w:rPr>
      </w:pPr>
      <w:r>
        <w:rPr>
          <w:rFonts w:hint="cs"/>
          <w:rtl/>
        </w:rPr>
        <w:t xml:space="preserve">קצות החושן סו:מז "ועיין בתומים ...", </w:t>
      </w:r>
      <w:r w:rsidR="00807DCE">
        <w:rPr>
          <w:rFonts w:hint="cs"/>
          <w:rtl/>
        </w:rPr>
        <w:t>שו"ת הרשב"א המיוחסות לרמב"ן סי' קא.  למה לא כתבו התומים והרשב"א שמנהי סודר של אחר מדין עבד כנעני?</w:t>
      </w:r>
    </w:p>
    <w:p w:rsidR="00040031" w:rsidRDefault="00DC0C2F" w:rsidP="00615740">
      <w:pPr>
        <w:spacing w:after="120"/>
        <w:jc w:val="both"/>
        <w:rPr>
          <w:rtl/>
        </w:rPr>
      </w:pPr>
      <w:r>
        <w:rPr>
          <w:rFonts w:hint="cs"/>
          <w:rtl/>
        </w:rPr>
        <w:t xml:space="preserve">[וע"ע </w:t>
      </w:r>
      <w:r w:rsidR="00D0335F">
        <w:rPr>
          <w:rFonts w:hint="cs"/>
          <w:rtl/>
        </w:rPr>
        <w:t xml:space="preserve">רא"ש ב"מ </w:t>
      </w:r>
      <w:r>
        <w:rPr>
          <w:rFonts w:hint="cs"/>
          <w:rtl/>
        </w:rPr>
        <w:t>ה:מז ו</w:t>
      </w:r>
      <w:r w:rsidR="00D0335F">
        <w:rPr>
          <w:rFonts w:hint="cs"/>
          <w:rtl/>
        </w:rPr>
        <w:t xml:space="preserve">ביאור הגר"א יו"ד קס:כה </w:t>
      </w:r>
      <w:r w:rsidR="00D0335F">
        <w:rPr>
          <w:rtl/>
        </w:rPr>
        <w:t>–</w:t>
      </w:r>
      <w:r w:rsidR="00D0335F">
        <w:rPr>
          <w:rFonts w:hint="cs"/>
          <w:rtl/>
        </w:rPr>
        <w:t xml:space="preserve"> ל</w:t>
      </w:r>
      <w:r>
        <w:rPr>
          <w:rFonts w:hint="cs"/>
          <w:rtl/>
        </w:rPr>
        <w:t>מה לא כתב הרא"ש שאסור מדין עבד כנעני?  עי</w:t>
      </w:r>
      <w:r w:rsidR="00A715A6">
        <w:rPr>
          <w:rFonts w:hint="cs"/>
          <w:rtl/>
        </w:rPr>
        <w:t>'</w:t>
      </w:r>
      <w:r>
        <w:rPr>
          <w:rFonts w:hint="cs"/>
          <w:rtl/>
        </w:rPr>
        <w:t xml:space="preserve"> אבן האזל הל' מלוה ולוה </w:t>
      </w:r>
      <w:r w:rsidR="00A715A6">
        <w:rPr>
          <w:rFonts w:hint="cs"/>
          <w:rtl/>
        </w:rPr>
        <w:t>ה:יד; ואכמ"ל.]</w:t>
      </w:r>
    </w:p>
    <w:p w:rsidR="00A715A6" w:rsidRDefault="00A715A6" w:rsidP="00615740">
      <w:pPr>
        <w:spacing w:after="120"/>
        <w:jc w:val="both"/>
        <w:rPr>
          <w:rtl/>
        </w:rPr>
      </w:pPr>
    </w:p>
    <w:p w:rsidR="00AC30BD" w:rsidRDefault="00F4177E" w:rsidP="00B61D30">
      <w:pPr>
        <w:spacing w:after="120"/>
        <w:jc w:val="both"/>
        <w:rPr>
          <w:rtl/>
        </w:rPr>
      </w:pPr>
      <w:r>
        <w:rPr>
          <w:rFonts w:hint="cs"/>
          <w:rtl/>
        </w:rPr>
        <w:t xml:space="preserve">[ובענין שיטת הרמב"ם, עיין קונטרסי שעורים על מסכת קידושין </w:t>
      </w:r>
      <w:r w:rsidR="009B0D2F">
        <w:rPr>
          <w:rFonts w:hint="cs"/>
          <w:rtl/>
        </w:rPr>
        <w:t>עמ' 100]</w:t>
      </w:r>
    </w:p>
    <w:p w:rsidR="00F4177E" w:rsidRDefault="00F4177E" w:rsidP="00B61D30">
      <w:pPr>
        <w:spacing w:after="120"/>
        <w:jc w:val="both"/>
        <w:rPr>
          <w:rtl/>
        </w:rPr>
      </w:pPr>
    </w:p>
    <w:p w:rsidR="00517B74" w:rsidRDefault="00517B74" w:rsidP="00D85A43">
      <w:pPr>
        <w:spacing w:after="120"/>
        <w:jc w:val="both"/>
        <w:rPr>
          <w:rtl/>
        </w:rPr>
      </w:pPr>
      <w:r>
        <w:rPr>
          <w:rFonts w:hint="cs"/>
          <w:rtl/>
        </w:rPr>
        <w:t xml:space="preserve">(2) </w:t>
      </w:r>
      <w:r w:rsidR="00D85A43">
        <w:rPr>
          <w:rFonts w:hint="cs"/>
          <w:rtl/>
        </w:rPr>
        <w:t>גמרא ז. "אמר רבא התקדשי לי לחציי ... ותמורתה כיוצא בה", רש"י, תוס'</w:t>
      </w:r>
      <w:r w:rsidR="00C30860">
        <w:rPr>
          <w:rFonts w:hint="cs"/>
          <w:rtl/>
        </w:rPr>
        <w:t>, [רשב"א ד"ה הכי קאמר]</w:t>
      </w:r>
    </w:p>
    <w:p w:rsidR="00C45B80" w:rsidRDefault="00D85A43" w:rsidP="00C45B80">
      <w:pPr>
        <w:spacing w:after="120"/>
        <w:jc w:val="both"/>
        <w:rPr>
          <w:rtl/>
        </w:rPr>
      </w:pPr>
      <w:r>
        <w:rPr>
          <w:rFonts w:hint="cs"/>
          <w:rtl/>
        </w:rPr>
        <w:t>בענין קידושין והקדש</w:t>
      </w:r>
      <w:r w:rsidR="00C45B80">
        <w:rPr>
          <w:rFonts w:hint="cs"/>
          <w:rtl/>
        </w:rPr>
        <w:t>:</w:t>
      </w:r>
    </w:p>
    <w:p w:rsidR="0072169D" w:rsidRDefault="00D85A43" w:rsidP="00B96D55">
      <w:pPr>
        <w:spacing w:after="120"/>
        <w:jc w:val="both"/>
      </w:pPr>
      <w:r>
        <w:rPr>
          <w:rFonts w:hint="cs"/>
          <w:rtl/>
        </w:rPr>
        <w:t>תוד"ה ונפש</w:t>
      </w:r>
      <w:r w:rsidR="0072169D">
        <w:rPr>
          <w:rFonts w:hint="cs"/>
          <w:rtl/>
        </w:rPr>
        <w:t>טו, ריטב"א ד"ה ואפילו למאן דאמר</w:t>
      </w:r>
    </w:p>
    <w:p w:rsidR="00C45B80" w:rsidRDefault="005D66EA" w:rsidP="00B96D55">
      <w:pPr>
        <w:spacing w:after="120"/>
        <w:jc w:val="both"/>
        <w:rPr>
          <w:rtl/>
        </w:rPr>
      </w:pPr>
      <w:r>
        <w:rPr>
          <w:rFonts w:hint="cs"/>
          <w:rtl/>
        </w:rPr>
        <w:t>תוס' ז: ד"ה חצייך</w:t>
      </w:r>
      <w:r w:rsidR="00BF6008">
        <w:rPr>
          <w:rFonts w:hint="cs"/>
          <w:rtl/>
        </w:rPr>
        <w:t>, בית יוסף אה"ע סי' לא "</w:t>
      </w:r>
      <w:r w:rsidR="00BF6008" w:rsidRPr="0072169D">
        <w:rPr>
          <w:rtl/>
        </w:rPr>
        <w:t>וכתבו התוספות חצייך בפרוטה</w:t>
      </w:r>
      <w:r w:rsidR="00BF6008">
        <w:rPr>
          <w:rFonts w:hint="cs"/>
          <w:rtl/>
        </w:rPr>
        <w:t xml:space="preserve"> ... </w:t>
      </w:r>
      <w:r w:rsidR="00BF6008" w:rsidRPr="0072169D">
        <w:rPr>
          <w:rtl/>
        </w:rPr>
        <w:t>דהדרה בה ונתרצית</w:t>
      </w:r>
      <w:r w:rsidR="00BF6008">
        <w:rPr>
          <w:rFonts w:hint="cs"/>
          <w:rtl/>
        </w:rPr>
        <w:t>"</w:t>
      </w:r>
    </w:p>
    <w:p w:rsidR="00D85A43" w:rsidRDefault="005D66EA" w:rsidP="00C45B80">
      <w:pPr>
        <w:spacing w:after="120"/>
        <w:jc w:val="both"/>
        <w:rPr>
          <w:rtl/>
        </w:rPr>
      </w:pPr>
      <w:r>
        <w:rPr>
          <w:rFonts w:hint="cs"/>
          <w:rtl/>
        </w:rPr>
        <w:t>קובץ שעורים סי' נג, [שם סי' נד]</w:t>
      </w:r>
      <w:r w:rsidR="00C45B80">
        <w:rPr>
          <w:rFonts w:hint="cs"/>
          <w:rtl/>
        </w:rPr>
        <w:t xml:space="preserve">, [שער המלך הל' ערכין וחרמין ה:יד "ולפי דבריו ז"ל מתישבים אצלי דברי התוס' בפ"ק דקדושין ... </w:t>
      </w:r>
      <w:r w:rsidR="00F564B5">
        <w:rPr>
          <w:rFonts w:hint="cs"/>
          <w:rtl/>
        </w:rPr>
        <w:t>קאמר לה דפשטה קדושה בכולה"]</w:t>
      </w:r>
    </w:p>
    <w:p w:rsidR="00C30860" w:rsidRDefault="00C30860" w:rsidP="00C45B80">
      <w:pPr>
        <w:spacing w:after="120"/>
        <w:jc w:val="both"/>
        <w:rPr>
          <w:rtl/>
        </w:rPr>
      </w:pPr>
      <w:r>
        <w:rPr>
          <w:rFonts w:hint="cs"/>
          <w:rtl/>
        </w:rPr>
        <w:t>גמ' נדרים ו: "בעי רב פפא יש יד לקידושין או לא", תוס' שם ד"ה יש יד לקידושין (עד "כמו הקדש"), ר"ן שם ד"ה בעי רב פפא יש יד לקידושין, ד"ה בעי רב פפא יש יד לפאה</w:t>
      </w:r>
    </w:p>
    <w:p w:rsidR="00183EA5" w:rsidRDefault="00705B6D" w:rsidP="00B96D55">
      <w:pPr>
        <w:spacing w:after="120"/>
        <w:jc w:val="both"/>
        <w:rPr>
          <w:rtl/>
        </w:rPr>
      </w:pPr>
      <w:r>
        <w:rPr>
          <w:rFonts w:hint="cs"/>
          <w:rtl/>
        </w:rPr>
        <w:t>גמ' נדרים כח: - כט. "ועולא אמר ... ופקעה בכדי", [ר"ן שם ד"ה אמר ליה אביי]</w:t>
      </w:r>
    </w:p>
    <w:p w:rsidR="00705B6D" w:rsidRDefault="005403C7" w:rsidP="00B96D55">
      <w:pPr>
        <w:spacing w:after="120"/>
        <w:jc w:val="both"/>
        <w:rPr>
          <w:rtl/>
        </w:rPr>
      </w:pPr>
      <w:r>
        <w:rPr>
          <w:rFonts w:hint="cs"/>
          <w:rtl/>
        </w:rPr>
        <w:t>תוס' הרא"ש קידושין נב. ד"ה ה"ק, רא"ש ג:א "וא"ת מאי קמשמע לן ... לא הוי הקדש", ביאור הגר"א אה"ע לה:כב</w:t>
      </w:r>
    </w:p>
    <w:p w:rsidR="005403C7" w:rsidRDefault="005403C7" w:rsidP="00B96D55">
      <w:pPr>
        <w:spacing w:after="120"/>
        <w:jc w:val="both"/>
        <w:rPr>
          <w:rtl/>
        </w:rPr>
      </w:pPr>
    </w:p>
    <w:p w:rsidR="00705B6D" w:rsidRDefault="00AB78BC" w:rsidP="00B96D55">
      <w:pPr>
        <w:spacing w:after="120"/>
        <w:jc w:val="both"/>
      </w:pPr>
      <w:r>
        <w:rPr>
          <w:rFonts w:hint="cs"/>
          <w:rtl/>
        </w:rPr>
        <w:t>בענין דין פשטה קדושה בכולה:</w:t>
      </w:r>
    </w:p>
    <w:p w:rsidR="0084137B" w:rsidRDefault="005E1D6E" w:rsidP="00B96D55">
      <w:pPr>
        <w:spacing w:after="120"/>
        <w:jc w:val="both"/>
        <w:rPr>
          <w:rtl/>
        </w:rPr>
      </w:pPr>
      <w:r>
        <w:rPr>
          <w:rFonts w:hint="cs"/>
          <w:rtl/>
        </w:rPr>
        <w:t xml:space="preserve">"הכא דעת אחרת" </w:t>
      </w:r>
      <w:r>
        <w:rPr>
          <w:rtl/>
        </w:rPr>
        <w:t>–</w:t>
      </w:r>
      <w:r>
        <w:rPr>
          <w:rFonts w:hint="cs"/>
          <w:rtl/>
        </w:rPr>
        <w:t xml:space="preserve"> רשב"א ד"ה התם בהמה, תוריה"ז ד"ה התם בהמה שלו, [ריטב"א ד"ה מי דמי], [קהלות יעקב סי' יג ד"ה ולענ"ד, ד"ה וניחא]</w:t>
      </w:r>
    </w:p>
    <w:p w:rsidR="00F564B5" w:rsidRDefault="00B96D55" w:rsidP="00B96D55">
      <w:pPr>
        <w:spacing w:after="120"/>
        <w:jc w:val="both"/>
        <w:rPr>
          <w:rtl/>
        </w:rPr>
      </w:pPr>
      <w:r>
        <w:rPr>
          <w:rFonts w:hint="cs"/>
          <w:rtl/>
        </w:rPr>
        <w:t xml:space="preserve">האם דין </w:t>
      </w:r>
      <w:r w:rsidR="00AB78BC">
        <w:rPr>
          <w:rFonts w:hint="cs"/>
          <w:rtl/>
        </w:rPr>
        <w:t>זה</w:t>
      </w:r>
      <w:r>
        <w:rPr>
          <w:rFonts w:hint="cs"/>
          <w:rtl/>
        </w:rPr>
        <w:t xml:space="preserve"> הוא גזירת הכתוב או סברא?  שטמ"ק תמורה יא: אות ה</w:t>
      </w:r>
    </w:p>
    <w:p w:rsidR="005E1D6E" w:rsidRDefault="005E1D6E" w:rsidP="00B96D55">
      <w:pPr>
        <w:spacing w:after="120"/>
        <w:jc w:val="both"/>
        <w:rPr>
          <w:rtl/>
        </w:rPr>
      </w:pPr>
      <w:r>
        <w:rPr>
          <w:rFonts w:hint="cs"/>
          <w:rtl/>
        </w:rPr>
        <w:t>הקדיש חתי בהמה וקנה חציה</w:t>
      </w:r>
      <w:r w:rsidR="003945FE">
        <w:rPr>
          <w:rFonts w:hint="cs"/>
          <w:rtl/>
        </w:rPr>
        <w:t xml:space="preserve"> האחרת, האם פשט</w:t>
      </w:r>
      <w:r>
        <w:rPr>
          <w:rFonts w:hint="cs"/>
          <w:rtl/>
        </w:rPr>
        <w:t xml:space="preserve">ה קדושה בכולה? למה?  מאירי ד"ה דברים אלו (עד "כנוסח הראשון"), </w:t>
      </w:r>
      <w:r w:rsidR="003945FE">
        <w:rPr>
          <w:rFonts w:hint="cs"/>
          <w:rtl/>
        </w:rPr>
        <w:t>תוס' גיטין מג: ד"ה גמרו, אבני מילואים לא:כב "ובפ' השולח ..."</w:t>
      </w:r>
    </w:p>
    <w:p w:rsidR="00AB78BC" w:rsidRDefault="00AB78BC" w:rsidP="00B96D55">
      <w:pPr>
        <w:spacing w:after="120"/>
        <w:jc w:val="both"/>
      </w:pPr>
    </w:p>
    <w:p w:rsidR="00F564B5" w:rsidRDefault="00F564B5" w:rsidP="00C45B80">
      <w:pPr>
        <w:spacing w:after="120"/>
        <w:jc w:val="both"/>
        <w:rPr>
          <w:rtl/>
        </w:rPr>
      </w:pPr>
    </w:p>
    <w:p w:rsidR="005D66EA" w:rsidRDefault="005D66EA" w:rsidP="005D66EA">
      <w:pPr>
        <w:spacing w:after="120"/>
        <w:jc w:val="both"/>
        <w:rPr>
          <w:rtl/>
        </w:rPr>
      </w:pPr>
    </w:p>
    <w:p w:rsidR="005D66EA" w:rsidRDefault="005D66EA" w:rsidP="00D85A43">
      <w:pPr>
        <w:spacing w:after="120"/>
        <w:jc w:val="both"/>
        <w:rPr>
          <w:rtl/>
        </w:rPr>
      </w:pPr>
    </w:p>
    <w:p w:rsidR="00BE6752" w:rsidRPr="003945FE" w:rsidRDefault="00BE6752" w:rsidP="003945FE">
      <w:pPr>
        <w:rPr>
          <w:rtl/>
        </w:rPr>
      </w:pPr>
      <w:r w:rsidRPr="00BE6752">
        <w:rPr>
          <w:u w:val="single"/>
          <w:rtl/>
        </w:rPr>
        <w:t xml:space="preserve">שולחן ערוך חושן משפט הלכות הרשאה סימן קכג סעיף יד </w:t>
      </w:r>
    </w:p>
    <w:p w:rsidR="003945FE" w:rsidRDefault="00BE6752" w:rsidP="003945FE">
      <w:pPr>
        <w:autoSpaceDE w:val="0"/>
        <w:autoSpaceDN w:val="0"/>
        <w:adjustRightInd w:val="0"/>
        <w:jc w:val="both"/>
        <w:rPr>
          <w:rtl/>
        </w:rPr>
      </w:pPr>
      <w:r w:rsidRPr="00BE6752">
        <w:rPr>
          <w:rtl/>
        </w:rPr>
        <w:t>יכולים לשלוח הרשאה ביד עובד כוכבים, ובלבד שיזהר מלכתוב בה: וקנינא מיניה, דאין שליחות וזכייה לעובד כוכבים, אלא יכתוב: וקנה העובד כוכבים.</w:t>
      </w:r>
    </w:p>
    <w:p w:rsidR="003945FE" w:rsidRPr="003945FE" w:rsidRDefault="003945FE" w:rsidP="003945FE">
      <w:pPr>
        <w:autoSpaceDE w:val="0"/>
        <w:autoSpaceDN w:val="0"/>
        <w:adjustRightInd w:val="0"/>
        <w:jc w:val="both"/>
        <w:rPr>
          <w:rtl/>
        </w:rPr>
      </w:pPr>
    </w:p>
    <w:p w:rsidR="00BE6752" w:rsidRPr="00BE6752" w:rsidRDefault="00BE6752" w:rsidP="00BE6752">
      <w:pPr>
        <w:autoSpaceDE w:val="0"/>
        <w:autoSpaceDN w:val="0"/>
        <w:adjustRightInd w:val="0"/>
        <w:jc w:val="both"/>
        <w:rPr>
          <w:u w:val="single"/>
          <w:rtl/>
        </w:rPr>
      </w:pPr>
      <w:r w:rsidRPr="00BE6752">
        <w:rPr>
          <w:u w:val="single"/>
          <w:rtl/>
        </w:rPr>
        <w:t xml:space="preserve">קצות החושן סימן קכג ס"ק ה </w:t>
      </w:r>
    </w:p>
    <w:p w:rsidR="00BE6752" w:rsidRDefault="00BE6752" w:rsidP="00BE6752">
      <w:pPr>
        <w:autoSpaceDE w:val="0"/>
        <w:autoSpaceDN w:val="0"/>
        <w:adjustRightInd w:val="0"/>
        <w:jc w:val="both"/>
        <w:rPr>
          <w:rtl/>
        </w:rPr>
      </w:pPr>
      <w:r>
        <w:rPr>
          <w:rtl/>
        </w:rPr>
        <w:t>(ה) שיזהר מלכתוב. ז"ל הט"ז, לפירוש הסמ"ע (סקכ"א) דבסודר תליא מלתא של מי יהיה היה להפוסקים להזכיר ענין הסודר ולא הכתיבה, וכי תימא דהא בהא תליא דאם הסודר של העדים דוקא כתבינן וקנינא, הא ליתיה, דהא בימי התלמוד היה הקונה נותן הסודר ואפילו הכי היו כותבין בלשון וקנינא כדאיתא פרק יש נוחלין (ב"ב קלו, א), אלא נלענ"ד דיכולים העדים לתת סודר שלהם לגוי להקנות לו רק שלא יכתוב בלשון השטר וקנינא מיניה דהלשון מורה על שליחות שקנו בשבילו דאין שליחות לגוי אלא שיכתבו וקנה הגוי דהיינו ע"י הסודר של העדים שעל ידו קונה חוב פלוני עכ"ל. והגאון חכם צבי כתב עליו ז"ל, אמר המגיה דברי הרב שגבו ממני עכ"ל.</w:t>
      </w:r>
    </w:p>
    <w:p w:rsidR="00BE6752" w:rsidRDefault="00BE6752" w:rsidP="00BE6752">
      <w:pPr>
        <w:autoSpaceDE w:val="0"/>
        <w:autoSpaceDN w:val="0"/>
        <w:adjustRightInd w:val="0"/>
        <w:jc w:val="both"/>
        <w:rPr>
          <w:rtl/>
        </w:rPr>
      </w:pPr>
      <w:r>
        <w:rPr>
          <w:rtl/>
        </w:rPr>
        <w:t>אמנם דע דלכאורה יראה דסודר שנותנין העדים אינו אלא בתורת שליחות, אבל כתבנו בסימן קצ"ה סק"ט דעל כרחך אינו משום שליחות מדכתב בשו"ע שם (סעיף י"א) אין קונין בשבת ואם קנו אעפ"י שעשו עבירה קנו, ואף על גב דכבר היה מנהג בזמניהם שהעדים נותנין סודר שלהם וכמ"ש בטור (שם סעיף ו' ז') בשם הרא"ש (קידושין פ"א סי' ל"ה) וא"כ אין שליח לדבר עבירה ואפילו במידי דרבנן, ולכן העליתי שמה דאין צריך שליחות אלא כיון שנותנין סודר שלהם קנה מדין עבד כנעני וכדאמרינן פ"ק דקידושין דף (ח') [ז'] (ע"א, ע"ש רש"י ד"ה וכן לענין ממונא) הילך מנה ויהיה שדך מכור לפלוני דקנה אותו פלוני מדין עבד כנעני ובעבד כנעני אמרינן פ"ק דקידושין (כג, א) דאפילו בעל כרחו של העבד הוא משום דקבלת רבו גרמה, ואף על גב דקנין אינו בעל כרחו מכל מקום כל שהוא רוצה אינו צריך שליחות וקנה ממילא על ידי סודר של העדים וע"ש באורך, וא"כ הכא נמי מהני אפילו בעכו"ם כיון דאינו צריך שליחות וממילא קנה על ידי סודר של אחרים וקבלת מקנה גורם, ולזה העיקר שלא לכתוב בלשון המורה שליחות אלא שיכתבו וקנה הגוי והוא קונה ע"י סודר של העדים וזה ברור.</w:t>
      </w:r>
    </w:p>
    <w:p w:rsidR="00C87F61" w:rsidRDefault="00BE6752" w:rsidP="00BE6752">
      <w:pPr>
        <w:autoSpaceDE w:val="0"/>
        <w:autoSpaceDN w:val="0"/>
        <w:adjustRightInd w:val="0"/>
        <w:jc w:val="both"/>
        <w:rPr>
          <w:rtl/>
        </w:rPr>
      </w:pPr>
      <w:r>
        <w:rPr>
          <w:rtl/>
        </w:rPr>
        <w:t>וכן משמע מדברי תוס' ישנים פ"ק דקידושין (ג, א ד"ה ואשה, הובא במהרש"א) וז"ל, שלא לכתוב וקנינא מיניה דקנינא מיניה משמע שהעדים שלוחים לקבל הקנין ואין שליחות כו'. ומשמע דאין הקפידא רק על כתיבה שלא לכתוב בלשון שליחות ודו"ק:</w:t>
      </w:r>
    </w:p>
    <w:p w:rsidR="00615740" w:rsidRDefault="00615740" w:rsidP="00BE6752">
      <w:pPr>
        <w:autoSpaceDE w:val="0"/>
        <w:autoSpaceDN w:val="0"/>
        <w:adjustRightInd w:val="0"/>
        <w:jc w:val="both"/>
        <w:rPr>
          <w:rtl/>
        </w:rPr>
      </w:pPr>
    </w:p>
    <w:p w:rsidR="00615740" w:rsidRPr="00615740" w:rsidRDefault="00615740" w:rsidP="00615740">
      <w:pPr>
        <w:autoSpaceDE w:val="0"/>
        <w:autoSpaceDN w:val="0"/>
        <w:adjustRightInd w:val="0"/>
        <w:jc w:val="both"/>
        <w:rPr>
          <w:u w:val="single"/>
          <w:rtl/>
        </w:rPr>
      </w:pPr>
      <w:r w:rsidRPr="00615740">
        <w:rPr>
          <w:u w:val="single"/>
          <w:rtl/>
        </w:rPr>
        <w:t xml:space="preserve">קצות החושן סימן סו ס"ק מז </w:t>
      </w:r>
    </w:p>
    <w:p w:rsidR="00615740" w:rsidRDefault="00D85A43" w:rsidP="00615740">
      <w:pPr>
        <w:autoSpaceDE w:val="0"/>
        <w:autoSpaceDN w:val="0"/>
        <w:adjustRightInd w:val="0"/>
        <w:jc w:val="both"/>
        <w:rPr>
          <w:rtl/>
        </w:rPr>
      </w:pPr>
      <w:r>
        <w:rPr>
          <w:rFonts w:hint="cs"/>
          <w:rtl/>
        </w:rPr>
        <w:t xml:space="preserve">... </w:t>
      </w:r>
      <w:r w:rsidR="00615740">
        <w:rPr>
          <w:rtl/>
        </w:rPr>
        <w:t>ועיין בתומים (סקע"א) שכתב דבהקדש לא משכחת קנו מידו כיון דבעינן כליו של קונה ומי נתן כליו של הקדש, ואי בני העיר נתנו הסודר להקדש א"כ הו"ל הקדש והרי מועל בהקדש ע"ש. ולפי מ"ש בסימן קצ"ה (סק"ט) דאפילו נתן אחר כליו שיקנה חבירו על ידי זה מהני כמו דמהני בכסף שנותן עבור חבירו וכדאמרינן בקידושין דף (ח') [ז'] (ע"א) הרי לך מנה ותתקדש לפלוני דמקודשת מדין (ערב) [עבד כנעני], א"כ בהקדש נמי מהני כה"ג. ועיין שו"ע סימן ש"א:</w:t>
      </w:r>
    </w:p>
    <w:p w:rsidR="00615740" w:rsidRDefault="00615740" w:rsidP="00BE6752">
      <w:pPr>
        <w:autoSpaceDE w:val="0"/>
        <w:autoSpaceDN w:val="0"/>
        <w:adjustRightInd w:val="0"/>
        <w:jc w:val="both"/>
        <w:rPr>
          <w:rtl/>
        </w:rPr>
      </w:pPr>
    </w:p>
    <w:p w:rsidR="00807DCE" w:rsidRPr="00807DCE" w:rsidRDefault="00807DCE" w:rsidP="00807DCE">
      <w:pPr>
        <w:autoSpaceDE w:val="0"/>
        <w:autoSpaceDN w:val="0"/>
        <w:adjustRightInd w:val="0"/>
        <w:jc w:val="both"/>
        <w:rPr>
          <w:u w:val="single"/>
          <w:rtl/>
        </w:rPr>
      </w:pPr>
      <w:r w:rsidRPr="00807DCE">
        <w:rPr>
          <w:u w:val="single"/>
          <w:rtl/>
        </w:rPr>
        <w:t>שו"ת הרשב"א המיוחסות לרמב"ן סימן קא</w:t>
      </w:r>
    </w:p>
    <w:p w:rsidR="00807DCE" w:rsidRPr="00807DCE" w:rsidRDefault="00807DCE" w:rsidP="00807DCE">
      <w:pPr>
        <w:autoSpaceDE w:val="0"/>
        <w:autoSpaceDN w:val="0"/>
        <w:adjustRightInd w:val="0"/>
        <w:jc w:val="both"/>
        <w:rPr>
          <w:rtl/>
        </w:rPr>
      </w:pPr>
      <w:r w:rsidRPr="00807DCE">
        <w:rPr>
          <w:rtl/>
        </w:rPr>
        <w:t xml:space="preserve">שאלה איש אחד אחז בכנף מעילו של חבירו. ואמר לו אני נוטל קניין שאני חייב לאדון העיר כך וכך אם אהיה סרסור. וקודם שסלק ידו מכנף המעיל חטף בעל המעיל הכנף מידו. קניין זה מועיל או לאו, שהאדון אומר שמועיל. וזה אומר אין מועיל הואיל וחטפו מידו. </w:t>
      </w:r>
    </w:p>
    <w:p w:rsidR="005D66EA" w:rsidRPr="00807DCE" w:rsidRDefault="00807DCE" w:rsidP="00807DCE">
      <w:pPr>
        <w:autoSpaceDE w:val="0"/>
        <w:autoSpaceDN w:val="0"/>
        <w:adjustRightInd w:val="0"/>
        <w:jc w:val="both"/>
        <w:rPr>
          <w:rtl/>
        </w:rPr>
      </w:pPr>
      <w:r w:rsidRPr="00807DCE">
        <w:rPr>
          <w:rtl/>
        </w:rPr>
        <w:t>תשובה קניין אין כאן ואפי' לא חטפו חבירו מידו. דאין קונין אלא בכליו של קונה. והיינו דקרינן ליה חליפין. שזה כמחליף נכסיו בסודר זה של קונה. ומה שאנו קונין בסודר של אחרים שבעל הסודר מקנה סודרו לקונה. אבל זה שתפס בכנף חבירו שלא מדעתו לא עשה כלום. שאין כאן סודר של קונה ולא של מקנה. ולכ"ע זה האיש לא עשה כלום.</w:t>
      </w:r>
    </w:p>
    <w:p w:rsidR="00807DCE" w:rsidRDefault="00807DCE" w:rsidP="005D66EA">
      <w:pPr>
        <w:autoSpaceDE w:val="0"/>
        <w:autoSpaceDN w:val="0"/>
        <w:adjustRightInd w:val="0"/>
        <w:jc w:val="both"/>
        <w:rPr>
          <w:u w:val="single"/>
          <w:rtl/>
        </w:rPr>
      </w:pPr>
    </w:p>
    <w:p w:rsidR="0072169D" w:rsidRPr="003945FE" w:rsidRDefault="0072169D" w:rsidP="003945FE">
      <w:pPr>
        <w:rPr>
          <w:rtl/>
        </w:rPr>
      </w:pPr>
      <w:r w:rsidRPr="0072169D">
        <w:rPr>
          <w:u w:val="single"/>
          <w:rtl/>
        </w:rPr>
        <w:t>בית יוסף אבן העזר סימן לא</w:t>
      </w:r>
    </w:p>
    <w:p w:rsidR="0072169D" w:rsidRPr="0072169D" w:rsidRDefault="0072169D" w:rsidP="0072169D">
      <w:pPr>
        <w:autoSpaceDE w:val="0"/>
        <w:autoSpaceDN w:val="0"/>
        <w:adjustRightInd w:val="0"/>
        <w:jc w:val="both"/>
        <w:rPr>
          <w:rtl/>
        </w:rPr>
      </w:pPr>
      <w:r>
        <w:rPr>
          <w:rFonts w:hint="cs"/>
          <w:rtl/>
        </w:rPr>
        <w:t>...</w:t>
      </w:r>
      <w:r w:rsidRPr="0072169D">
        <w:rPr>
          <w:rtl/>
        </w:rPr>
        <w:t xml:space="preserve"> וכתבו התוספות חצייך בפרוטה וחצייך בפרוטה וא"ת ואמאי לא יועיל והא לא אמרינן לעיל (ז.) דלא פשטו קידושין בכולה אלא משום דאיכא דעת אחרת ואינה מתרצה אלא למה ששומעת אבל אם היינו יודעים שמתרצה בכולה פשטו קידושין בכולה והכא גלי דעתה שהיא מתרצה בכולה וי"ל דאי הוה מיירי דא"ל בלשון קידושין אין הכי נמי דהוו פשטי קידושין בכולה אבל הכא איירי דא"ל הרי את מאורסת לי או בחד לישני דלעיל (ו.) עכ"ל. ואין כן דעת הפוסקים שלא חילקו בכך והרמב"ם ורבינו כתבוה באומר בלשון קידושין ולענין קושיית התוספות י"ל דכשא"ל תחלה חצייך בפרוטה ליכא גילוי דעת שהיא מתרצה בכולה וכי הדר א"ל וחצייך בפרוטה דאז גלי דעתה שהיא מתרצה בכולה מאי הוי דילמא בשעת אמירת וחצייך בפרוטה קמא לא נתרצית אלא לחציה והשתא הוא דהדרה בה ונתרצית:</w:t>
      </w:r>
    </w:p>
    <w:p w:rsidR="003945FE" w:rsidRPr="003945FE" w:rsidRDefault="003945FE">
      <w:pPr>
        <w:bidi w:val="0"/>
        <w:rPr>
          <w:rtl/>
        </w:rPr>
      </w:pPr>
      <w:r w:rsidRPr="003945FE">
        <w:rPr>
          <w:rtl/>
        </w:rPr>
        <w:br w:type="page"/>
      </w:r>
    </w:p>
    <w:p w:rsidR="0072169D" w:rsidRDefault="0072169D" w:rsidP="005D66EA">
      <w:pPr>
        <w:autoSpaceDE w:val="0"/>
        <w:autoSpaceDN w:val="0"/>
        <w:adjustRightInd w:val="0"/>
        <w:jc w:val="both"/>
        <w:rPr>
          <w:u w:val="single"/>
          <w:rtl/>
        </w:rPr>
      </w:pPr>
    </w:p>
    <w:p w:rsidR="005D66EA" w:rsidRPr="005D66EA" w:rsidRDefault="005D66EA" w:rsidP="005D66EA">
      <w:pPr>
        <w:autoSpaceDE w:val="0"/>
        <w:autoSpaceDN w:val="0"/>
        <w:adjustRightInd w:val="0"/>
        <w:jc w:val="both"/>
        <w:rPr>
          <w:u w:val="single"/>
          <w:rtl/>
        </w:rPr>
      </w:pPr>
      <w:r w:rsidRPr="005D66EA">
        <w:rPr>
          <w:u w:val="single"/>
          <w:rtl/>
        </w:rPr>
        <w:t xml:space="preserve">קובץ שעורים קידושין </w:t>
      </w:r>
      <w:r w:rsidRPr="005D66EA">
        <w:rPr>
          <w:rFonts w:hint="cs"/>
          <w:u w:val="single"/>
          <w:rtl/>
        </w:rPr>
        <w:t>דף ז עמוד א</w:t>
      </w:r>
      <w:r w:rsidRPr="005D66EA">
        <w:rPr>
          <w:u w:val="single"/>
          <w:rtl/>
        </w:rPr>
        <w:t xml:space="preserve"> </w:t>
      </w:r>
    </w:p>
    <w:p w:rsidR="005D66EA" w:rsidRDefault="005D66EA" w:rsidP="005D66EA">
      <w:pPr>
        <w:autoSpaceDE w:val="0"/>
        <w:autoSpaceDN w:val="0"/>
        <w:adjustRightInd w:val="0"/>
        <w:jc w:val="both"/>
        <w:rPr>
          <w:rtl/>
        </w:rPr>
      </w:pPr>
      <w:r>
        <w:rPr>
          <w:rtl/>
        </w:rPr>
        <w:t>נג) [דף ז ע"א] ובתוס' כתבו, דלא שייך פשטה, אלא במקדש בלשון הרי את מקודשת, דאסר לה אכו"ע כהקדש, אבל לא באומר הרי את מאורסת או את אשתי, וקשה, דהכא גבי לא פקעה בכדי, מיירי באומר לה היום את אשתי ולא אמר בלשון קדושין ומ"מ דינו כהקדש דלא פקעה בכדי, ועוד קשה, דמאי נ"מ באיזה לשון קידשה, הא מ"מ אסר לה אכו"ע כהקדש, ואטו יש שני מיני איסורי א"א בתורה, וי"ל, דבקדושין יש קנין ואיסור, והא דקדושין דומה להקדש הוא רק האיסור ולא הקנין, אלא שאפשר לומר שהמקדש עושה קנין והאיסור הוא בתולדה מכח הקנין, או להיפוך, שעושה האיסור, והקנין נמשך מהאיסור, ונ"מ לענין פשטה בכולה, דלא שייך רק בהאיסור ולא בהקנין, אלא דממילא כשהאיסור מתפשט נמשך הקנין מהאיסור, וזהו טעם חילוקם, דכשמקדש בלשון קדושין הוא עושה האיסור, ובזה שייך פשטה בכולה, וממילא נעשה הקנין, אבל אם מקדש בלשון את אשתי הוא עושה הקנין, והאיסור הוא מכח הקנין, ובקנין לא שייך פשטה ואינה מקודשת כלל, אבל במקדש לזמן, כיון שעכ"פ נתקדשה באיזה לשון שהוא, הרי כבר יש בה שני הדברים קנין ואיסור הדומה להקדש, וכיון שחל האיסור שעה אחת תו לא פקע.</w:t>
      </w:r>
    </w:p>
    <w:p w:rsidR="005D66EA" w:rsidRDefault="005D66EA" w:rsidP="005D66EA">
      <w:pPr>
        <w:autoSpaceDE w:val="0"/>
        <w:autoSpaceDN w:val="0"/>
        <w:adjustRightInd w:val="0"/>
        <w:jc w:val="both"/>
        <w:rPr>
          <w:rtl/>
        </w:rPr>
      </w:pPr>
      <w:r>
        <w:rPr>
          <w:rtl/>
        </w:rPr>
        <w:t>נד) [דף ז ע"א] והרמב"ם אינו מחלק כחילוק תוס', והקשו, דלדידיה תיקשי קושית תוס' בהא דאיבעיא שני חצייך מהו, דנימא פשטה בכולה, כיון דמתרצית להתקדש כולה וליכא עיכובא דדעת אחרת, והרשב"א הקשה אהא דמשני בגמ' דעת אחרת שאני, הא כיון דנתרצית לחציה נימא פשטה גם מכחה כמו מכח הבעל, [ותרוצו צ"ע]. והנה יש להסתפק בהא דחצי אשה אי לאו מיעוטא דקרא, אם קבלת הקדושין הוא ע"י כולה, דכל האשה מקבלת קדושין שתתקדש חציה, או דרק חצי האשה מקבלת קידושיה, וחצי אחד אינו יכול לקדש או לקבל בשביל חצי השני, ואם נפרש כן, אין מקום לקושיא הרשב"א דהוי ממש כבהמה של שני שותפין, וגם אין מקום לקושית תוס' גבי מקדש שני חצאין, דכל חצי בפני עצמו אין לו שום כח על החצי האחר, וכל קדושין בפני עצמן לא חלו רק על חצי אשה, ובזה תתישב ג"כ קושית אבני מילואים, דלענין לא פקעה בכדי לא שייך כלל טעמא דדעת אחרת, דכיון דנתרצו שניהם שתתקדש לזמן, אין שום חילוק בינו לבינה, דכמו דלא פקע מכחו ה"נ לא פקע מכחה.</w:t>
      </w:r>
    </w:p>
    <w:p w:rsidR="005403C7" w:rsidRDefault="005403C7" w:rsidP="005D66EA">
      <w:pPr>
        <w:autoSpaceDE w:val="0"/>
        <w:autoSpaceDN w:val="0"/>
        <w:adjustRightInd w:val="0"/>
        <w:jc w:val="both"/>
        <w:rPr>
          <w:rtl/>
        </w:rPr>
      </w:pPr>
    </w:p>
    <w:p w:rsidR="003945FE" w:rsidRPr="003945FE" w:rsidRDefault="003945FE" w:rsidP="003945FE">
      <w:pPr>
        <w:autoSpaceDE w:val="0"/>
        <w:autoSpaceDN w:val="0"/>
        <w:adjustRightInd w:val="0"/>
        <w:jc w:val="both"/>
        <w:rPr>
          <w:u w:val="single"/>
          <w:rtl/>
        </w:rPr>
      </w:pPr>
      <w:r w:rsidRPr="003945FE">
        <w:rPr>
          <w:u w:val="single"/>
          <w:rtl/>
        </w:rPr>
        <w:t>שער המלך הלכות ערכין וחרמין פרק ה הלכה יד</w:t>
      </w:r>
    </w:p>
    <w:p w:rsidR="003945FE" w:rsidRDefault="003945FE" w:rsidP="003945FE">
      <w:pPr>
        <w:autoSpaceDE w:val="0"/>
        <w:autoSpaceDN w:val="0"/>
        <w:adjustRightInd w:val="0"/>
        <w:jc w:val="both"/>
        <w:rPr>
          <w:rtl/>
        </w:rPr>
      </w:pPr>
      <w:r>
        <w:rPr>
          <w:rFonts w:hint="cs"/>
          <w:rtl/>
        </w:rPr>
        <w:t>...</w:t>
      </w:r>
      <w:r>
        <w:rPr>
          <w:rtl/>
        </w:rPr>
        <w:t xml:space="preserve"> ולפי דבריו ז"ל מתישבים אצלי דברי התוס' בפ"ק דקדושין דף ז' ע"א ד"ה ונפשטו שהקשו וז"ל תימה דבריש תמורה יליף רגלה של זו עולה ובדבר שהנשמה תלויה בו מקרא דכתיב כל אשר יתן ממנו וגבי אשה לא כתיב קרא כו' אשר דברי' ז"ל מן המתמיהין שהרי בדבר שהנשמה תלויה בו לר"מ ור"י לא מקרא ילפינן לה אלא מסברא ועיין בחי' הריטב"א ז"ל שם ואולם לפי דברי הלח"ם ז"ל דבריהם נכונים שדעתם כדעת רבינו ז"ל דבעיא דרבא היא אדבר שהנשמה תלויה בו אלא דאכתי קשה לפ"ז מה שתי' ונראה שלכך דקדק רש"י ז"ל וכתב דיהא מקודשת בלשון הקדש קאמר לה וכדאמרינן בריש פרקין דאסר לה אכ"ע כהקדש שאדם עושה אותה כהקדש לפיכך יש להיות דינה כהקדש אבל אם היה אומר מאורסת כו' וק"ט שהרי בהקדש עוף גופיה מבעיא ליה לרבא אי אמרינן בהמה אמר רחמנא והאי לאו בהמה היא ואם כן מכ"ש באשה דאף ע"ג דאסר לה כהקדש לא אמרינן פשטה קדושה בכולה דבהמה דוקא אמר רחמנא והא לאו בהמה היא וליכא למימר דכי פריך התם ונפשטו בכולה הכי פריך למאי דבעי רבא למימר בחד צד דבעוף נמי אמרינן פשטה קדושה בכולה ה"נ גבי אשה נפשטו קדושין בכולה דהא ודאי ליתא שהרי אף למאי דבעי רבא לומר דבעוף נמי פשטה קדושה בכולה טעמא טעים ואמר משום דקרבן אמר רחמנא והאי נמי קרבן הוא כדאיתא בתמורה וא"כ גבי אשה דלא שייך בה טעמא דקרבן פשיטא ודאי דלא ילפינן מבהמה ויש ליישב דבריהם דאע"ג דגבי עוף מבעיא ליה לרבא מ"מ גבי אשה איכא למימר דנפשטו קדושין בכולה משום דכיון דבאשה גופה לא שייך לשון הקדש דאדם אינו קדוש כדאמרינן פ"ק דסנהדרין ובפ"ב דמגילה עכ"ל מ"ש לה הרי את מקודשת לאו הקדש ממש קאמר אלא כונתו לומר שתהיה אסורה אכו"ע כדין הקדש שאסור לכל העולם ואם כן היינו דפריך התם שפיר היכי קאמר רבא דהתקדשי לחציך אינה מקודשת כלל נפשטו קדושין בכולה דשמא מ"ש לה הרי את מקודשת לחציך שתהיה אסורה לכל העולם כדין הקדש בהמה קאמר לה דפשטה קדושה בכולה </w:t>
      </w:r>
      <w:r>
        <w:rPr>
          <w:rFonts w:hint="cs"/>
          <w:rtl/>
        </w:rPr>
        <w:t>...</w:t>
      </w:r>
    </w:p>
    <w:p w:rsidR="003945FE" w:rsidRDefault="003945FE">
      <w:pPr>
        <w:bidi w:val="0"/>
        <w:rPr>
          <w:rtl/>
        </w:rPr>
      </w:pPr>
      <w:r>
        <w:rPr>
          <w:rtl/>
        </w:rPr>
        <w:br w:type="page"/>
      </w:r>
    </w:p>
    <w:p w:rsidR="005403C7" w:rsidRPr="005403C7" w:rsidRDefault="005403C7" w:rsidP="005403C7">
      <w:pPr>
        <w:autoSpaceDE w:val="0"/>
        <w:autoSpaceDN w:val="0"/>
        <w:adjustRightInd w:val="0"/>
        <w:jc w:val="both"/>
        <w:rPr>
          <w:u w:val="single"/>
          <w:rtl/>
        </w:rPr>
      </w:pPr>
      <w:r w:rsidRPr="005403C7">
        <w:rPr>
          <w:u w:val="single"/>
          <w:rtl/>
        </w:rPr>
        <w:lastRenderedPageBreak/>
        <w:t>שולחן ערוך אבן העזר סימן לה סעיף ט</w:t>
      </w:r>
    </w:p>
    <w:p w:rsidR="005403C7" w:rsidRDefault="005403C7" w:rsidP="005403C7">
      <w:pPr>
        <w:autoSpaceDE w:val="0"/>
        <w:autoSpaceDN w:val="0"/>
        <w:adjustRightInd w:val="0"/>
        <w:jc w:val="both"/>
        <w:rPr>
          <w:rtl/>
        </w:rPr>
      </w:pPr>
      <w:r>
        <w:rPr>
          <w:rtl/>
        </w:rPr>
        <w:t>העושה שליח לקדש לו אשה פלונית, והלך שליח וקדשה לעצמו, הרי זה מנהג רמאות ומה שעשה עשוי, אם לא קדשה במעות המשלח. אפי' אמר לה תחלה: פלוני שלחני לקדשך לו, (ובשעת קדושין אומר לה: הרי את מקודשת לי, הרי זו מקודשת לשליח) (טור). ודוקא שהאשה שמעה והבינה יפה קודם קבלת הקדושין שאמר: הרי את מקודשת לי, דאם לא כן אדעתה דמה שאמר לה בתחלה לקדשה לפלוני קבלה הקידושין. אבל אם טעה השליח ואמר: מקודשת לי, אין כאן בית מי</w:t>
      </w:r>
      <w:r w:rsidR="003945FE">
        <w:rPr>
          <w:rtl/>
        </w:rPr>
        <w:t>חוש, דהקדש בטעות לא הוי הקדש. (</w:t>
      </w:r>
      <w:r>
        <w:rPr>
          <w:rtl/>
        </w:rPr>
        <w:t>נאמן השליח לומר דטעה). ויש מי שמחמיר להצריכה גט.</w:t>
      </w:r>
    </w:p>
    <w:p w:rsidR="005403C7" w:rsidRDefault="005403C7" w:rsidP="005D66EA">
      <w:pPr>
        <w:autoSpaceDE w:val="0"/>
        <w:autoSpaceDN w:val="0"/>
        <w:adjustRightInd w:val="0"/>
        <w:jc w:val="both"/>
        <w:rPr>
          <w:rtl/>
        </w:rPr>
      </w:pPr>
    </w:p>
    <w:p w:rsidR="005403C7" w:rsidRPr="005403C7" w:rsidRDefault="005403C7" w:rsidP="005403C7">
      <w:pPr>
        <w:autoSpaceDE w:val="0"/>
        <w:autoSpaceDN w:val="0"/>
        <w:adjustRightInd w:val="0"/>
        <w:jc w:val="both"/>
        <w:rPr>
          <w:u w:val="single"/>
          <w:rtl/>
        </w:rPr>
      </w:pPr>
      <w:r w:rsidRPr="005403C7">
        <w:rPr>
          <w:u w:val="single"/>
          <w:rtl/>
        </w:rPr>
        <w:t>ביאור הגר"א אבן העזר סימן לה ס"ק כב</w:t>
      </w:r>
    </w:p>
    <w:p w:rsidR="005403C7" w:rsidRDefault="005403C7" w:rsidP="005403C7">
      <w:pPr>
        <w:autoSpaceDE w:val="0"/>
        <w:autoSpaceDN w:val="0"/>
        <w:adjustRightInd w:val="0"/>
        <w:jc w:val="both"/>
        <w:rPr>
          <w:rtl/>
        </w:rPr>
      </w:pPr>
      <w:r>
        <w:rPr>
          <w:rtl/>
        </w:rPr>
        <w:t>כב) דהקדש כו'. דקדושין מטעם הקדש כמ"ש ב' ב' ושם ז' א' ובטעות לא כו' כמ"ש ברפ"ה דנזיר ובפ"ג דתרומות המתכוין לומר תרומה כו':</w:t>
      </w:r>
    </w:p>
    <w:p w:rsidR="005D66EA" w:rsidRDefault="005D66EA" w:rsidP="005D66EA">
      <w:pPr>
        <w:autoSpaceDE w:val="0"/>
        <w:autoSpaceDN w:val="0"/>
        <w:adjustRightInd w:val="0"/>
        <w:jc w:val="both"/>
        <w:rPr>
          <w:rtl/>
        </w:rPr>
      </w:pPr>
    </w:p>
    <w:p w:rsidR="003945FE" w:rsidRPr="003945FE" w:rsidRDefault="003945FE" w:rsidP="003945FE">
      <w:pPr>
        <w:autoSpaceDE w:val="0"/>
        <w:autoSpaceDN w:val="0"/>
        <w:adjustRightInd w:val="0"/>
        <w:jc w:val="both"/>
        <w:rPr>
          <w:u w:val="single"/>
          <w:rtl/>
        </w:rPr>
      </w:pPr>
      <w:r w:rsidRPr="003945FE">
        <w:rPr>
          <w:u w:val="single"/>
          <w:rtl/>
        </w:rPr>
        <w:t>אבני מילואים סימן לא ס"ק כב</w:t>
      </w:r>
    </w:p>
    <w:p w:rsidR="003945FE" w:rsidRDefault="003945FE" w:rsidP="003945FE">
      <w:pPr>
        <w:autoSpaceDE w:val="0"/>
        <w:autoSpaceDN w:val="0"/>
        <w:adjustRightInd w:val="0"/>
        <w:jc w:val="both"/>
        <w:rPr>
          <w:rtl/>
        </w:rPr>
      </w:pPr>
      <w:r>
        <w:rPr>
          <w:rFonts w:hint="cs"/>
          <w:rtl/>
        </w:rPr>
        <w:t xml:space="preserve">... </w:t>
      </w:r>
      <w:r>
        <w:rPr>
          <w:rtl/>
        </w:rPr>
        <w:t>ובפ' השולח (דף מ"ג) חציה שפחה וחצייה בת חורין שנתקדשה לראובן ונשתחררה וחזרה ונתקדשה לשמעון ר' יוסף בר חמא אמר רב נחמן פקעי קידושי ראשון ר' זירא אמר רב נחמן גמרו קידושי ראשון ופי' רש"י פקעי קידושי ראשון בא השחרור והפקיעה שהרי נשתנה גופה וה"ל כקטן שנולד ע"ש וטעמא דמ"ד גמרו קידושי ראשון לא אתברר דהיכא גמרו קידושי בחצי' השני והוא צד שפחה כיון דמעיקרא לא נתרצית אלא לחצי'.</w:t>
      </w:r>
    </w:p>
    <w:p w:rsidR="003945FE" w:rsidRDefault="003945FE" w:rsidP="003945FE">
      <w:pPr>
        <w:autoSpaceDE w:val="0"/>
        <w:autoSpaceDN w:val="0"/>
        <w:adjustRightInd w:val="0"/>
        <w:jc w:val="both"/>
        <w:rPr>
          <w:rtl/>
        </w:rPr>
      </w:pPr>
      <w:r>
        <w:rPr>
          <w:rtl/>
        </w:rPr>
        <w:t>ולפי מ"ש נראה טעמא דמלתא כיון דחצי' שפחה וחצי' ב"ח תפסי קידושי בחצי' ב"ח כיון דלא שייר בקניינו וכדאי' שם פרק השולח וכיון דכבר תפסי הקידושין למחציתה לכן כדאשכח מקום לחול בה קידושין במחצית השני' ממילא חייל בכולה דקידושי פשטו בכולה בע"כ, ודוקא בקידשה לחציה כיון דאי' דעת אחרת המעכב א"כ לא התחיל קידושין לחציה כיון דשייר בקניינו אבל בחצי' שפחה וחצי' ב"ח דכבר חייל במקצתו דלא שייר בקניינו וכיון דחייל במקצתו ממילא פשטו קידושי בכולה כיון דאשכח מקום לחול הקידושין, ובתוס' שם ד"ה גמרו קידושי ראשון ע"ש בהא דאמרינן בהמה של שני שותפין הקדיש חצי' וחזר ולקחה והקדיש חצי' ומשמע הא לא הקדישה לא גמרה ע"ש [מש"כ] תוס' בזה.</w:t>
      </w:r>
    </w:p>
    <w:p w:rsidR="005D66EA" w:rsidRPr="00AB1B64" w:rsidRDefault="003945FE" w:rsidP="003945FE">
      <w:pPr>
        <w:autoSpaceDE w:val="0"/>
        <w:autoSpaceDN w:val="0"/>
        <w:adjustRightInd w:val="0"/>
        <w:jc w:val="both"/>
        <w:rPr>
          <w:rtl/>
        </w:rPr>
      </w:pPr>
      <w:r>
        <w:rPr>
          <w:rtl/>
        </w:rPr>
        <w:t>ולפי מ"ש טעמא דגמרו קידושי בכולה כיון דכבר תפסי קידושין בקצתה ואיכא מקום להתפשט בכולה ממילא פשטו קידושי בכולה אבל התם בבהמה של שני שותפין והקדיש חצי' דקודם שלקחה משותף לא הי' עלה קדושת הגוף רק קדושת דמים וכשחזר ולקחה לא מתפשט בכולה דקדושת דמי' לא מתפשט, ועיין פ"ק דקידושין (דף ז') ושם מבואר דכשהקדיש חצי' לא הוי עלה רק קדושת דמים. אבל בקידושי אשה כיון דכבר חייל קדושת הגוף במחצית ב"ח אח"כ כשנשתחררה ממילא פשטה קדושת הגוף בכולה ועיין ס"ק י"ח דלדעת רש"י לא מבעי' בעוף בתמורה (דף י"ח) אלא בדבר שאין הנשמה תלוי' ועמ"ש בס"ק י"ח ודו"ק.</w:t>
      </w:r>
    </w:p>
    <w:sectPr w:rsidR="005D66EA" w:rsidRPr="00AB1B64" w:rsidSect="007E347E">
      <w:pgSz w:w="11906" w:h="16838" w:code="9"/>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DE79E7"/>
    <w:multiLevelType w:val="hybridMultilevel"/>
    <w:tmpl w:val="0C767E9C"/>
    <w:lvl w:ilvl="0" w:tplc="04208C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C2"/>
    <w:rsid w:val="00001C0C"/>
    <w:rsid w:val="00001F96"/>
    <w:rsid w:val="000022A0"/>
    <w:rsid w:val="00002EE9"/>
    <w:rsid w:val="000039C2"/>
    <w:rsid w:val="00003A9D"/>
    <w:rsid w:val="00003F29"/>
    <w:rsid w:val="000056AA"/>
    <w:rsid w:val="0000787C"/>
    <w:rsid w:val="0001205D"/>
    <w:rsid w:val="000143FF"/>
    <w:rsid w:val="000171D1"/>
    <w:rsid w:val="00017832"/>
    <w:rsid w:val="00017E57"/>
    <w:rsid w:val="00025314"/>
    <w:rsid w:val="00025510"/>
    <w:rsid w:val="000261A2"/>
    <w:rsid w:val="000262EB"/>
    <w:rsid w:val="00030054"/>
    <w:rsid w:val="00030887"/>
    <w:rsid w:val="000308C5"/>
    <w:rsid w:val="00030D3C"/>
    <w:rsid w:val="0003200B"/>
    <w:rsid w:val="00032FE4"/>
    <w:rsid w:val="00033445"/>
    <w:rsid w:val="00033DB2"/>
    <w:rsid w:val="0003401F"/>
    <w:rsid w:val="00035B53"/>
    <w:rsid w:val="000367E0"/>
    <w:rsid w:val="00037648"/>
    <w:rsid w:val="000379EB"/>
    <w:rsid w:val="00040031"/>
    <w:rsid w:val="00040729"/>
    <w:rsid w:val="000418DB"/>
    <w:rsid w:val="00041CBA"/>
    <w:rsid w:val="0004601E"/>
    <w:rsid w:val="00047E29"/>
    <w:rsid w:val="000508CE"/>
    <w:rsid w:val="00050F5C"/>
    <w:rsid w:val="0005137D"/>
    <w:rsid w:val="0005271D"/>
    <w:rsid w:val="00054928"/>
    <w:rsid w:val="00055161"/>
    <w:rsid w:val="00055A61"/>
    <w:rsid w:val="00056380"/>
    <w:rsid w:val="00056E96"/>
    <w:rsid w:val="0006073C"/>
    <w:rsid w:val="0006081D"/>
    <w:rsid w:val="00061031"/>
    <w:rsid w:val="00062E5E"/>
    <w:rsid w:val="00063E3C"/>
    <w:rsid w:val="000659E8"/>
    <w:rsid w:val="00065E54"/>
    <w:rsid w:val="0006688E"/>
    <w:rsid w:val="0007293E"/>
    <w:rsid w:val="000729C1"/>
    <w:rsid w:val="000734CA"/>
    <w:rsid w:val="00073DF8"/>
    <w:rsid w:val="00073F30"/>
    <w:rsid w:val="00073F86"/>
    <w:rsid w:val="00074A27"/>
    <w:rsid w:val="00074DC2"/>
    <w:rsid w:val="00076B56"/>
    <w:rsid w:val="00077149"/>
    <w:rsid w:val="00077342"/>
    <w:rsid w:val="000779C8"/>
    <w:rsid w:val="00080DB2"/>
    <w:rsid w:val="0008606E"/>
    <w:rsid w:val="000877F4"/>
    <w:rsid w:val="00087BD5"/>
    <w:rsid w:val="00092EB5"/>
    <w:rsid w:val="00094254"/>
    <w:rsid w:val="00095A41"/>
    <w:rsid w:val="000962E0"/>
    <w:rsid w:val="000A137B"/>
    <w:rsid w:val="000A1E20"/>
    <w:rsid w:val="000A1FEE"/>
    <w:rsid w:val="000A58D1"/>
    <w:rsid w:val="000A7525"/>
    <w:rsid w:val="000B51FB"/>
    <w:rsid w:val="000B59B0"/>
    <w:rsid w:val="000B6939"/>
    <w:rsid w:val="000B7FDA"/>
    <w:rsid w:val="000C677E"/>
    <w:rsid w:val="000C7032"/>
    <w:rsid w:val="000D13E5"/>
    <w:rsid w:val="000D2B79"/>
    <w:rsid w:val="000D2FC5"/>
    <w:rsid w:val="000D370E"/>
    <w:rsid w:val="000D607D"/>
    <w:rsid w:val="000E00BC"/>
    <w:rsid w:val="000E0EB2"/>
    <w:rsid w:val="000E1097"/>
    <w:rsid w:val="000E163F"/>
    <w:rsid w:val="000E2925"/>
    <w:rsid w:val="000E3819"/>
    <w:rsid w:val="000E6801"/>
    <w:rsid w:val="000E699C"/>
    <w:rsid w:val="000E779E"/>
    <w:rsid w:val="000E7F51"/>
    <w:rsid w:val="000F04C6"/>
    <w:rsid w:val="000F1E70"/>
    <w:rsid w:val="000F2423"/>
    <w:rsid w:val="000F367E"/>
    <w:rsid w:val="000F47E9"/>
    <w:rsid w:val="000F5E17"/>
    <w:rsid w:val="000F5F42"/>
    <w:rsid w:val="000F6F28"/>
    <w:rsid w:val="000F7C58"/>
    <w:rsid w:val="00102DFA"/>
    <w:rsid w:val="001040CF"/>
    <w:rsid w:val="0010576A"/>
    <w:rsid w:val="00110409"/>
    <w:rsid w:val="0011150C"/>
    <w:rsid w:val="00112A83"/>
    <w:rsid w:val="001139B3"/>
    <w:rsid w:val="00114234"/>
    <w:rsid w:val="00114CF1"/>
    <w:rsid w:val="00116D59"/>
    <w:rsid w:val="00117041"/>
    <w:rsid w:val="00117AF5"/>
    <w:rsid w:val="0012026A"/>
    <w:rsid w:val="00121E59"/>
    <w:rsid w:val="001221DC"/>
    <w:rsid w:val="00122200"/>
    <w:rsid w:val="00122215"/>
    <w:rsid w:val="001240D6"/>
    <w:rsid w:val="001246AC"/>
    <w:rsid w:val="00125B71"/>
    <w:rsid w:val="00125F8F"/>
    <w:rsid w:val="001273A7"/>
    <w:rsid w:val="001273EA"/>
    <w:rsid w:val="00131B74"/>
    <w:rsid w:val="001325FB"/>
    <w:rsid w:val="0013285F"/>
    <w:rsid w:val="0013441C"/>
    <w:rsid w:val="00134B0C"/>
    <w:rsid w:val="0013647F"/>
    <w:rsid w:val="001375BF"/>
    <w:rsid w:val="001375C6"/>
    <w:rsid w:val="001428D6"/>
    <w:rsid w:val="001437CA"/>
    <w:rsid w:val="00144959"/>
    <w:rsid w:val="001464A5"/>
    <w:rsid w:val="00146F91"/>
    <w:rsid w:val="001509CF"/>
    <w:rsid w:val="00151EBB"/>
    <w:rsid w:val="00152E21"/>
    <w:rsid w:val="0015319D"/>
    <w:rsid w:val="00156C0E"/>
    <w:rsid w:val="00156C67"/>
    <w:rsid w:val="0016023C"/>
    <w:rsid w:val="00160842"/>
    <w:rsid w:val="001611BB"/>
    <w:rsid w:val="001625E9"/>
    <w:rsid w:val="00164583"/>
    <w:rsid w:val="00165757"/>
    <w:rsid w:val="00173423"/>
    <w:rsid w:val="00173C70"/>
    <w:rsid w:val="00177D2F"/>
    <w:rsid w:val="00180BC2"/>
    <w:rsid w:val="00183EA5"/>
    <w:rsid w:val="00184CB6"/>
    <w:rsid w:val="00186C9B"/>
    <w:rsid w:val="00190F2D"/>
    <w:rsid w:val="001923C4"/>
    <w:rsid w:val="0019487B"/>
    <w:rsid w:val="00196864"/>
    <w:rsid w:val="00196C6D"/>
    <w:rsid w:val="00196D41"/>
    <w:rsid w:val="00196FB4"/>
    <w:rsid w:val="001A1660"/>
    <w:rsid w:val="001A1AD0"/>
    <w:rsid w:val="001A2C2F"/>
    <w:rsid w:val="001B04EB"/>
    <w:rsid w:val="001B141A"/>
    <w:rsid w:val="001B148B"/>
    <w:rsid w:val="001B428C"/>
    <w:rsid w:val="001B4907"/>
    <w:rsid w:val="001B6656"/>
    <w:rsid w:val="001B787F"/>
    <w:rsid w:val="001B7D95"/>
    <w:rsid w:val="001C1940"/>
    <w:rsid w:val="001C1C84"/>
    <w:rsid w:val="001C6113"/>
    <w:rsid w:val="001D1604"/>
    <w:rsid w:val="001D1649"/>
    <w:rsid w:val="001D1EA9"/>
    <w:rsid w:val="001D5970"/>
    <w:rsid w:val="001D60F1"/>
    <w:rsid w:val="001D7876"/>
    <w:rsid w:val="001D7CE8"/>
    <w:rsid w:val="001E72FB"/>
    <w:rsid w:val="001F0882"/>
    <w:rsid w:val="001F0AF5"/>
    <w:rsid w:val="001F17CA"/>
    <w:rsid w:val="001F2AC1"/>
    <w:rsid w:val="001F2F05"/>
    <w:rsid w:val="001F37AB"/>
    <w:rsid w:val="001F4388"/>
    <w:rsid w:val="001F4497"/>
    <w:rsid w:val="0020075E"/>
    <w:rsid w:val="00200809"/>
    <w:rsid w:val="00201293"/>
    <w:rsid w:val="002025D1"/>
    <w:rsid w:val="00204427"/>
    <w:rsid w:val="00204A93"/>
    <w:rsid w:val="00207227"/>
    <w:rsid w:val="002118AC"/>
    <w:rsid w:val="00211C7F"/>
    <w:rsid w:val="00213F75"/>
    <w:rsid w:val="00214D80"/>
    <w:rsid w:val="00222AB0"/>
    <w:rsid w:val="0022341F"/>
    <w:rsid w:val="002248B7"/>
    <w:rsid w:val="00224EBE"/>
    <w:rsid w:val="00224F6F"/>
    <w:rsid w:val="00226F3F"/>
    <w:rsid w:val="00230941"/>
    <w:rsid w:val="00231F30"/>
    <w:rsid w:val="002337B5"/>
    <w:rsid w:val="0023443C"/>
    <w:rsid w:val="00235D41"/>
    <w:rsid w:val="002404E8"/>
    <w:rsid w:val="00241436"/>
    <w:rsid w:val="00241522"/>
    <w:rsid w:val="00241E20"/>
    <w:rsid w:val="0024302D"/>
    <w:rsid w:val="00244F8B"/>
    <w:rsid w:val="00245170"/>
    <w:rsid w:val="00246560"/>
    <w:rsid w:val="00247209"/>
    <w:rsid w:val="00250D7F"/>
    <w:rsid w:val="0025182A"/>
    <w:rsid w:val="0025612E"/>
    <w:rsid w:val="00256198"/>
    <w:rsid w:val="00256290"/>
    <w:rsid w:val="00256AB2"/>
    <w:rsid w:val="00256E1C"/>
    <w:rsid w:val="00261921"/>
    <w:rsid w:val="002626FE"/>
    <w:rsid w:val="00263396"/>
    <w:rsid w:val="00263A8F"/>
    <w:rsid w:val="00263D54"/>
    <w:rsid w:val="00264888"/>
    <w:rsid w:val="00264CFF"/>
    <w:rsid w:val="00270AFA"/>
    <w:rsid w:val="00270D06"/>
    <w:rsid w:val="0027213E"/>
    <w:rsid w:val="00273EFC"/>
    <w:rsid w:val="002770E2"/>
    <w:rsid w:val="002801B6"/>
    <w:rsid w:val="00281375"/>
    <w:rsid w:val="00282AE5"/>
    <w:rsid w:val="0028461E"/>
    <w:rsid w:val="00285CDF"/>
    <w:rsid w:val="002865D6"/>
    <w:rsid w:val="00286CD6"/>
    <w:rsid w:val="00287A7E"/>
    <w:rsid w:val="00293A41"/>
    <w:rsid w:val="00294173"/>
    <w:rsid w:val="002952E8"/>
    <w:rsid w:val="002969F2"/>
    <w:rsid w:val="002A0D0F"/>
    <w:rsid w:val="002A5066"/>
    <w:rsid w:val="002A5795"/>
    <w:rsid w:val="002B04B5"/>
    <w:rsid w:val="002B2951"/>
    <w:rsid w:val="002B29E3"/>
    <w:rsid w:val="002B48BE"/>
    <w:rsid w:val="002B5C10"/>
    <w:rsid w:val="002C016C"/>
    <w:rsid w:val="002C2E52"/>
    <w:rsid w:val="002C5F4C"/>
    <w:rsid w:val="002D0029"/>
    <w:rsid w:val="002D12F9"/>
    <w:rsid w:val="002D2F36"/>
    <w:rsid w:val="002D3D37"/>
    <w:rsid w:val="002D3E00"/>
    <w:rsid w:val="002D581A"/>
    <w:rsid w:val="002D62F1"/>
    <w:rsid w:val="002D6902"/>
    <w:rsid w:val="002E0A2F"/>
    <w:rsid w:val="002E0A48"/>
    <w:rsid w:val="002E30EB"/>
    <w:rsid w:val="002E52CC"/>
    <w:rsid w:val="002E54A8"/>
    <w:rsid w:val="002E6304"/>
    <w:rsid w:val="002E6CBE"/>
    <w:rsid w:val="002E7352"/>
    <w:rsid w:val="002E7369"/>
    <w:rsid w:val="002E7EFF"/>
    <w:rsid w:val="002F35E9"/>
    <w:rsid w:val="002F3E48"/>
    <w:rsid w:val="002F4C97"/>
    <w:rsid w:val="002F71C1"/>
    <w:rsid w:val="003023B7"/>
    <w:rsid w:val="00303115"/>
    <w:rsid w:val="00303F8B"/>
    <w:rsid w:val="00312B85"/>
    <w:rsid w:val="00315066"/>
    <w:rsid w:val="00315D84"/>
    <w:rsid w:val="00316CB0"/>
    <w:rsid w:val="00316EC8"/>
    <w:rsid w:val="003216F4"/>
    <w:rsid w:val="003218AB"/>
    <w:rsid w:val="003221DD"/>
    <w:rsid w:val="00323735"/>
    <w:rsid w:val="00326B1B"/>
    <w:rsid w:val="003271B3"/>
    <w:rsid w:val="00332ACB"/>
    <w:rsid w:val="003333CA"/>
    <w:rsid w:val="003342B7"/>
    <w:rsid w:val="00334760"/>
    <w:rsid w:val="003348F6"/>
    <w:rsid w:val="00334ED6"/>
    <w:rsid w:val="0034142A"/>
    <w:rsid w:val="00341CB1"/>
    <w:rsid w:val="0034357A"/>
    <w:rsid w:val="003446D5"/>
    <w:rsid w:val="003449D1"/>
    <w:rsid w:val="00344A10"/>
    <w:rsid w:val="003475EB"/>
    <w:rsid w:val="00351044"/>
    <w:rsid w:val="003516E6"/>
    <w:rsid w:val="00352914"/>
    <w:rsid w:val="00353AF9"/>
    <w:rsid w:val="003545B3"/>
    <w:rsid w:val="00354A0F"/>
    <w:rsid w:val="00355C3C"/>
    <w:rsid w:val="00360714"/>
    <w:rsid w:val="00361262"/>
    <w:rsid w:val="00361E5A"/>
    <w:rsid w:val="00363246"/>
    <w:rsid w:val="00363281"/>
    <w:rsid w:val="00363438"/>
    <w:rsid w:val="00365F56"/>
    <w:rsid w:val="00366ED8"/>
    <w:rsid w:val="0036720F"/>
    <w:rsid w:val="003675F4"/>
    <w:rsid w:val="00367C9F"/>
    <w:rsid w:val="003749EF"/>
    <w:rsid w:val="00375B63"/>
    <w:rsid w:val="00381F2B"/>
    <w:rsid w:val="00382017"/>
    <w:rsid w:val="00386B6A"/>
    <w:rsid w:val="00387985"/>
    <w:rsid w:val="003903F5"/>
    <w:rsid w:val="00390D32"/>
    <w:rsid w:val="0039381D"/>
    <w:rsid w:val="00393FA3"/>
    <w:rsid w:val="00394005"/>
    <w:rsid w:val="003945FE"/>
    <w:rsid w:val="00394882"/>
    <w:rsid w:val="0039602A"/>
    <w:rsid w:val="00397650"/>
    <w:rsid w:val="003A043B"/>
    <w:rsid w:val="003A0CD0"/>
    <w:rsid w:val="003A1727"/>
    <w:rsid w:val="003A219B"/>
    <w:rsid w:val="003A306C"/>
    <w:rsid w:val="003A3B4F"/>
    <w:rsid w:val="003A450F"/>
    <w:rsid w:val="003A4CE8"/>
    <w:rsid w:val="003A647A"/>
    <w:rsid w:val="003A65E5"/>
    <w:rsid w:val="003A6607"/>
    <w:rsid w:val="003B0244"/>
    <w:rsid w:val="003B17D1"/>
    <w:rsid w:val="003B3019"/>
    <w:rsid w:val="003B34FD"/>
    <w:rsid w:val="003B4233"/>
    <w:rsid w:val="003B4A16"/>
    <w:rsid w:val="003B7426"/>
    <w:rsid w:val="003B743C"/>
    <w:rsid w:val="003C0070"/>
    <w:rsid w:val="003C1770"/>
    <w:rsid w:val="003C2525"/>
    <w:rsid w:val="003C3B70"/>
    <w:rsid w:val="003C62D5"/>
    <w:rsid w:val="003C7D33"/>
    <w:rsid w:val="003C7F02"/>
    <w:rsid w:val="003D0155"/>
    <w:rsid w:val="003D24F2"/>
    <w:rsid w:val="003D4534"/>
    <w:rsid w:val="003D7983"/>
    <w:rsid w:val="003E0811"/>
    <w:rsid w:val="003E15D8"/>
    <w:rsid w:val="003E3B64"/>
    <w:rsid w:val="003E4005"/>
    <w:rsid w:val="003E4DAB"/>
    <w:rsid w:val="003E557B"/>
    <w:rsid w:val="003E6B8A"/>
    <w:rsid w:val="003E6DBD"/>
    <w:rsid w:val="003E7DBA"/>
    <w:rsid w:val="003F028A"/>
    <w:rsid w:val="003F2D46"/>
    <w:rsid w:val="003F2E2E"/>
    <w:rsid w:val="003F32A6"/>
    <w:rsid w:val="003F4BCA"/>
    <w:rsid w:val="003F51D9"/>
    <w:rsid w:val="003F75DD"/>
    <w:rsid w:val="00400A9B"/>
    <w:rsid w:val="00400BDF"/>
    <w:rsid w:val="004023B8"/>
    <w:rsid w:val="00402929"/>
    <w:rsid w:val="00403804"/>
    <w:rsid w:val="004039CC"/>
    <w:rsid w:val="00403FBA"/>
    <w:rsid w:val="00407636"/>
    <w:rsid w:val="004105D8"/>
    <w:rsid w:val="0041340A"/>
    <w:rsid w:val="00415E73"/>
    <w:rsid w:val="0041647E"/>
    <w:rsid w:val="004168B1"/>
    <w:rsid w:val="00422C01"/>
    <w:rsid w:val="00423977"/>
    <w:rsid w:val="00424125"/>
    <w:rsid w:val="00424BFA"/>
    <w:rsid w:val="00426199"/>
    <w:rsid w:val="00426C05"/>
    <w:rsid w:val="00426E1D"/>
    <w:rsid w:val="00430472"/>
    <w:rsid w:val="00430CC7"/>
    <w:rsid w:val="004329FB"/>
    <w:rsid w:val="00433D3C"/>
    <w:rsid w:val="004341CB"/>
    <w:rsid w:val="004351E3"/>
    <w:rsid w:val="004354C9"/>
    <w:rsid w:val="00436196"/>
    <w:rsid w:val="00436383"/>
    <w:rsid w:val="00436604"/>
    <w:rsid w:val="00441C6A"/>
    <w:rsid w:val="004446D9"/>
    <w:rsid w:val="004448BB"/>
    <w:rsid w:val="00444A3D"/>
    <w:rsid w:val="004469D3"/>
    <w:rsid w:val="00450595"/>
    <w:rsid w:val="004521B7"/>
    <w:rsid w:val="00453927"/>
    <w:rsid w:val="0045523E"/>
    <w:rsid w:val="00457702"/>
    <w:rsid w:val="004611DB"/>
    <w:rsid w:val="0046214A"/>
    <w:rsid w:val="00463855"/>
    <w:rsid w:val="00464701"/>
    <w:rsid w:val="00465E5B"/>
    <w:rsid w:val="0047121A"/>
    <w:rsid w:val="00472853"/>
    <w:rsid w:val="00472DC3"/>
    <w:rsid w:val="004730DF"/>
    <w:rsid w:val="00474F94"/>
    <w:rsid w:val="004836B5"/>
    <w:rsid w:val="004843D3"/>
    <w:rsid w:val="004856C8"/>
    <w:rsid w:val="00486F98"/>
    <w:rsid w:val="00491B48"/>
    <w:rsid w:val="00493864"/>
    <w:rsid w:val="00494AE2"/>
    <w:rsid w:val="004976FD"/>
    <w:rsid w:val="00497CCC"/>
    <w:rsid w:val="004A22F6"/>
    <w:rsid w:val="004A31B7"/>
    <w:rsid w:val="004A4010"/>
    <w:rsid w:val="004A5D1D"/>
    <w:rsid w:val="004A6938"/>
    <w:rsid w:val="004A767D"/>
    <w:rsid w:val="004B0C60"/>
    <w:rsid w:val="004B1873"/>
    <w:rsid w:val="004B3848"/>
    <w:rsid w:val="004B4C63"/>
    <w:rsid w:val="004B7A21"/>
    <w:rsid w:val="004C1D2E"/>
    <w:rsid w:val="004C2ECC"/>
    <w:rsid w:val="004C4935"/>
    <w:rsid w:val="004C4F6B"/>
    <w:rsid w:val="004C6169"/>
    <w:rsid w:val="004C7648"/>
    <w:rsid w:val="004D11CC"/>
    <w:rsid w:val="004D1361"/>
    <w:rsid w:val="004D2198"/>
    <w:rsid w:val="004D4200"/>
    <w:rsid w:val="004D4B43"/>
    <w:rsid w:val="004D6056"/>
    <w:rsid w:val="004D6E89"/>
    <w:rsid w:val="004E040D"/>
    <w:rsid w:val="004E3AFF"/>
    <w:rsid w:val="004E4131"/>
    <w:rsid w:val="004E70EF"/>
    <w:rsid w:val="004E727D"/>
    <w:rsid w:val="004F37D0"/>
    <w:rsid w:val="004F3B41"/>
    <w:rsid w:val="004F3C5F"/>
    <w:rsid w:val="004F56FA"/>
    <w:rsid w:val="004F6DD4"/>
    <w:rsid w:val="004F6F65"/>
    <w:rsid w:val="004F7840"/>
    <w:rsid w:val="004F79FE"/>
    <w:rsid w:val="004F7C97"/>
    <w:rsid w:val="0050051A"/>
    <w:rsid w:val="00503159"/>
    <w:rsid w:val="00505C6E"/>
    <w:rsid w:val="005069AC"/>
    <w:rsid w:val="0051104A"/>
    <w:rsid w:val="00511AC4"/>
    <w:rsid w:val="005126E6"/>
    <w:rsid w:val="00512B3F"/>
    <w:rsid w:val="00513A7F"/>
    <w:rsid w:val="005143F5"/>
    <w:rsid w:val="00515902"/>
    <w:rsid w:val="00515BED"/>
    <w:rsid w:val="00517B74"/>
    <w:rsid w:val="00523822"/>
    <w:rsid w:val="00523845"/>
    <w:rsid w:val="0052523E"/>
    <w:rsid w:val="005259F2"/>
    <w:rsid w:val="00526796"/>
    <w:rsid w:val="005278FB"/>
    <w:rsid w:val="0053032D"/>
    <w:rsid w:val="005351C5"/>
    <w:rsid w:val="00535CB3"/>
    <w:rsid w:val="005374B2"/>
    <w:rsid w:val="0054035B"/>
    <w:rsid w:val="005403C7"/>
    <w:rsid w:val="005424DB"/>
    <w:rsid w:val="00542701"/>
    <w:rsid w:val="005437A3"/>
    <w:rsid w:val="00544CB1"/>
    <w:rsid w:val="005452AD"/>
    <w:rsid w:val="00545841"/>
    <w:rsid w:val="00546020"/>
    <w:rsid w:val="0054622E"/>
    <w:rsid w:val="00547007"/>
    <w:rsid w:val="00547128"/>
    <w:rsid w:val="0054787E"/>
    <w:rsid w:val="0055068F"/>
    <w:rsid w:val="005518C3"/>
    <w:rsid w:val="00553394"/>
    <w:rsid w:val="00553E87"/>
    <w:rsid w:val="00556409"/>
    <w:rsid w:val="00557696"/>
    <w:rsid w:val="00560D91"/>
    <w:rsid w:val="00561B3B"/>
    <w:rsid w:val="0056242C"/>
    <w:rsid w:val="00565862"/>
    <w:rsid w:val="005663A6"/>
    <w:rsid w:val="00566CFD"/>
    <w:rsid w:val="005701A3"/>
    <w:rsid w:val="0057068F"/>
    <w:rsid w:val="00571F13"/>
    <w:rsid w:val="00575110"/>
    <w:rsid w:val="005760D0"/>
    <w:rsid w:val="00576CC5"/>
    <w:rsid w:val="00577B42"/>
    <w:rsid w:val="00582F3A"/>
    <w:rsid w:val="00583633"/>
    <w:rsid w:val="005842EB"/>
    <w:rsid w:val="005866FE"/>
    <w:rsid w:val="00590838"/>
    <w:rsid w:val="005909A9"/>
    <w:rsid w:val="00590F46"/>
    <w:rsid w:val="00592BDD"/>
    <w:rsid w:val="005931B9"/>
    <w:rsid w:val="00593F75"/>
    <w:rsid w:val="00595250"/>
    <w:rsid w:val="00597589"/>
    <w:rsid w:val="005A1D86"/>
    <w:rsid w:val="005A24F7"/>
    <w:rsid w:val="005A2AF8"/>
    <w:rsid w:val="005A4317"/>
    <w:rsid w:val="005A44B8"/>
    <w:rsid w:val="005A53C1"/>
    <w:rsid w:val="005A563C"/>
    <w:rsid w:val="005A5BE1"/>
    <w:rsid w:val="005A6A1C"/>
    <w:rsid w:val="005A716E"/>
    <w:rsid w:val="005B3BB0"/>
    <w:rsid w:val="005B464D"/>
    <w:rsid w:val="005B4B36"/>
    <w:rsid w:val="005B53B2"/>
    <w:rsid w:val="005C2E5B"/>
    <w:rsid w:val="005C380B"/>
    <w:rsid w:val="005C52F9"/>
    <w:rsid w:val="005C633A"/>
    <w:rsid w:val="005D2B4A"/>
    <w:rsid w:val="005D36A0"/>
    <w:rsid w:val="005D6121"/>
    <w:rsid w:val="005D66EA"/>
    <w:rsid w:val="005D6EB4"/>
    <w:rsid w:val="005E1117"/>
    <w:rsid w:val="005E175E"/>
    <w:rsid w:val="005E1875"/>
    <w:rsid w:val="005E1D6E"/>
    <w:rsid w:val="005E2075"/>
    <w:rsid w:val="005E227E"/>
    <w:rsid w:val="005E2547"/>
    <w:rsid w:val="005E28BD"/>
    <w:rsid w:val="005E342D"/>
    <w:rsid w:val="005E3C32"/>
    <w:rsid w:val="005E5056"/>
    <w:rsid w:val="005E57C2"/>
    <w:rsid w:val="005F1937"/>
    <w:rsid w:val="005F29C7"/>
    <w:rsid w:val="005F455F"/>
    <w:rsid w:val="005F77A1"/>
    <w:rsid w:val="005F7DD1"/>
    <w:rsid w:val="00606BA5"/>
    <w:rsid w:val="00607088"/>
    <w:rsid w:val="00611C9F"/>
    <w:rsid w:val="00615740"/>
    <w:rsid w:val="00616646"/>
    <w:rsid w:val="00616BEC"/>
    <w:rsid w:val="00616F9D"/>
    <w:rsid w:val="006177AF"/>
    <w:rsid w:val="00617DDA"/>
    <w:rsid w:val="00620379"/>
    <w:rsid w:val="00620767"/>
    <w:rsid w:val="00620C1D"/>
    <w:rsid w:val="0062444C"/>
    <w:rsid w:val="00626ADB"/>
    <w:rsid w:val="00627853"/>
    <w:rsid w:val="00627B34"/>
    <w:rsid w:val="00630740"/>
    <w:rsid w:val="00633911"/>
    <w:rsid w:val="00637C25"/>
    <w:rsid w:val="00641D82"/>
    <w:rsid w:val="0064244A"/>
    <w:rsid w:val="00645A56"/>
    <w:rsid w:val="00645B6A"/>
    <w:rsid w:val="00646640"/>
    <w:rsid w:val="0065083E"/>
    <w:rsid w:val="00650B9C"/>
    <w:rsid w:val="00651BDA"/>
    <w:rsid w:val="006527BC"/>
    <w:rsid w:val="00653445"/>
    <w:rsid w:val="00653AE9"/>
    <w:rsid w:val="00653E35"/>
    <w:rsid w:val="00655A7E"/>
    <w:rsid w:val="006601D9"/>
    <w:rsid w:val="00660859"/>
    <w:rsid w:val="00661353"/>
    <w:rsid w:val="00661555"/>
    <w:rsid w:val="00663E62"/>
    <w:rsid w:val="00665381"/>
    <w:rsid w:val="006656B3"/>
    <w:rsid w:val="00670B2D"/>
    <w:rsid w:val="00670E0A"/>
    <w:rsid w:val="0067555C"/>
    <w:rsid w:val="00677614"/>
    <w:rsid w:val="0067770C"/>
    <w:rsid w:val="00680B1A"/>
    <w:rsid w:val="00681CB5"/>
    <w:rsid w:val="00682E84"/>
    <w:rsid w:val="006834F6"/>
    <w:rsid w:val="006835B0"/>
    <w:rsid w:val="006836E9"/>
    <w:rsid w:val="0068473B"/>
    <w:rsid w:val="0068615F"/>
    <w:rsid w:val="006865E4"/>
    <w:rsid w:val="00690226"/>
    <w:rsid w:val="00690A62"/>
    <w:rsid w:val="00691E59"/>
    <w:rsid w:val="006926A8"/>
    <w:rsid w:val="006936C9"/>
    <w:rsid w:val="00696A4B"/>
    <w:rsid w:val="006A0102"/>
    <w:rsid w:val="006A098E"/>
    <w:rsid w:val="006A0C70"/>
    <w:rsid w:val="006A3530"/>
    <w:rsid w:val="006A660F"/>
    <w:rsid w:val="006B0B6F"/>
    <w:rsid w:val="006B1016"/>
    <w:rsid w:val="006B1DCB"/>
    <w:rsid w:val="006B3908"/>
    <w:rsid w:val="006B5169"/>
    <w:rsid w:val="006B75BE"/>
    <w:rsid w:val="006B7E5D"/>
    <w:rsid w:val="006C07FB"/>
    <w:rsid w:val="006C381C"/>
    <w:rsid w:val="006C579D"/>
    <w:rsid w:val="006C6447"/>
    <w:rsid w:val="006C6FA1"/>
    <w:rsid w:val="006D0B07"/>
    <w:rsid w:val="006D4F0C"/>
    <w:rsid w:val="006D50BB"/>
    <w:rsid w:val="006D5B62"/>
    <w:rsid w:val="006D6686"/>
    <w:rsid w:val="006D710A"/>
    <w:rsid w:val="006E0B3F"/>
    <w:rsid w:val="006E0DB5"/>
    <w:rsid w:val="006E19F0"/>
    <w:rsid w:val="006E1A5E"/>
    <w:rsid w:val="006E332F"/>
    <w:rsid w:val="006E344B"/>
    <w:rsid w:val="006E36DE"/>
    <w:rsid w:val="006E3E88"/>
    <w:rsid w:val="006E6C40"/>
    <w:rsid w:val="006F11C8"/>
    <w:rsid w:val="006F1E09"/>
    <w:rsid w:val="006F416B"/>
    <w:rsid w:val="006F5C4B"/>
    <w:rsid w:val="006F619E"/>
    <w:rsid w:val="006F6B7A"/>
    <w:rsid w:val="006F7530"/>
    <w:rsid w:val="006F7E83"/>
    <w:rsid w:val="00700262"/>
    <w:rsid w:val="007004B0"/>
    <w:rsid w:val="007029F1"/>
    <w:rsid w:val="00704F9A"/>
    <w:rsid w:val="00705B6D"/>
    <w:rsid w:val="00707C31"/>
    <w:rsid w:val="007114E2"/>
    <w:rsid w:val="00711DDA"/>
    <w:rsid w:val="007123FB"/>
    <w:rsid w:val="007131A9"/>
    <w:rsid w:val="0072056E"/>
    <w:rsid w:val="007214E8"/>
    <w:rsid w:val="0072169D"/>
    <w:rsid w:val="007216C8"/>
    <w:rsid w:val="007220C2"/>
    <w:rsid w:val="007232A2"/>
    <w:rsid w:val="00724C14"/>
    <w:rsid w:val="007260D3"/>
    <w:rsid w:val="0072669F"/>
    <w:rsid w:val="00735639"/>
    <w:rsid w:val="007356DC"/>
    <w:rsid w:val="00743AE3"/>
    <w:rsid w:val="00744198"/>
    <w:rsid w:val="0074475B"/>
    <w:rsid w:val="00745085"/>
    <w:rsid w:val="00745CE9"/>
    <w:rsid w:val="00745D23"/>
    <w:rsid w:val="00746385"/>
    <w:rsid w:val="007507E2"/>
    <w:rsid w:val="0075235D"/>
    <w:rsid w:val="00753B78"/>
    <w:rsid w:val="00753F91"/>
    <w:rsid w:val="00761B52"/>
    <w:rsid w:val="0076262F"/>
    <w:rsid w:val="00762817"/>
    <w:rsid w:val="00763524"/>
    <w:rsid w:val="007659FA"/>
    <w:rsid w:val="00765C15"/>
    <w:rsid w:val="00771539"/>
    <w:rsid w:val="007723EC"/>
    <w:rsid w:val="0077454B"/>
    <w:rsid w:val="00775350"/>
    <w:rsid w:val="0077725C"/>
    <w:rsid w:val="0078323D"/>
    <w:rsid w:val="00783B1F"/>
    <w:rsid w:val="0078563E"/>
    <w:rsid w:val="007864C9"/>
    <w:rsid w:val="007877F6"/>
    <w:rsid w:val="007909E2"/>
    <w:rsid w:val="00791EAF"/>
    <w:rsid w:val="007931E4"/>
    <w:rsid w:val="00793ED8"/>
    <w:rsid w:val="00794F41"/>
    <w:rsid w:val="0079587B"/>
    <w:rsid w:val="00796C68"/>
    <w:rsid w:val="00797CB9"/>
    <w:rsid w:val="007A1307"/>
    <w:rsid w:val="007A1816"/>
    <w:rsid w:val="007A1E4F"/>
    <w:rsid w:val="007A2153"/>
    <w:rsid w:val="007A3DD2"/>
    <w:rsid w:val="007A7D69"/>
    <w:rsid w:val="007B1144"/>
    <w:rsid w:val="007B1DED"/>
    <w:rsid w:val="007B26D6"/>
    <w:rsid w:val="007B31AA"/>
    <w:rsid w:val="007B3735"/>
    <w:rsid w:val="007B41E5"/>
    <w:rsid w:val="007B42DF"/>
    <w:rsid w:val="007B5E36"/>
    <w:rsid w:val="007C2180"/>
    <w:rsid w:val="007C28DA"/>
    <w:rsid w:val="007C2B66"/>
    <w:rsid w:val="007C2FE2"/>
    <w:rsid w:val="007C3878"/>
    <w:rsid w:val="007C3BB0"/>
    <w:rsid w:val="007C72FE"/>
    <w:rsid w:val="007C7826"/>
    <w:rsid w:val="007D19A9"/>
    <w:rsid w:val="007D2084"/>
    <w:rsid w:val="007D3784"/>
    <w:rsid w:val="007D4486"/>
    <w:rsid w:val="007D67B4"/>
    <w:rsid w:val="007E1F9D"/>
    <w:rsid w:val="007E347E"/>
    <w:rsid w:val="007E5B70"/>
    <w:rsid w:val="007E5F87"/>
    <w:rsid w:val="007E70DA"/>
    <w:rsid w:val="007E75DF"/>
    <w:rsid w:val="007F0181"/>
    <w:rsid w:val="007F05A3"/>
    <w:rsid w:val="007F05C3"/>
    <w:rsid w:val="007F0C20"/>
    <w:rsid w:val="007F1923"/>
    <w:rsid w:val="007F44DC"/>
    <w:rsid w:val="007F6B35"/>
    <w:rsid w:val="007F73CA"/>
    <w:rsid w:val="00803E9D"/>
    <w:rsid w:val="00803F41"/>
    <w:rsid w:val="00804DF5"/>
    <w:rsid w:val="00804FF6"/>
    <w:rsid w:val="00807382"/>
    <w:rsid w:val="00807AC3"/>
    <w:rsid w:val="00807DCE"/>
    <w:rsid w:val="00810BD7"/>
    <w:rsid w:val="00811776"/>
    <w:rsid w:val="00811E00"/>
    <w:rsid w:val="00814487"/>
    <w:rsid w:val="008152DF"/>
    <w:rsid w:val="008158D2"/>
    <w:rsid w:val="00816EC3"/>
    <w:rsid w:val="00817D99"/>
    <w:rsid w:val="00821418"/>
    <w:rsid w:val="00825A7C"/>
    <w:rsid w:val="00825E0C"/>
    <w:rsid w:val="00827194"/>
    <w:rsid w:val="0083397E"/>
    <w:rsid w:val="00837E66"/>
    <w:rsid w:val="0084137B"/>
    <w:rsid w:val="00841592"/>
    <w:rsid w:val="00841C46"/>
    <w:rsid w:val="00842A11"/>
    <w:rsid w:val="008443E8"/>
    <w:rsid w:val="00844FFE"/>
    <w:rsid w:val="00845C93"/>
    <w:rsid w:val="00845F06"/>
    <w:rsid w:val="00846162"/>
    <w:rsid w:val="00846BEF"/>
    <w:rsid w:val="00850970"/>
    <w:rsid w:val="00852ACA"/>
    <w:rsid w:val="00852F9F"/>
    <w:rsid w:val="00853FA2"/>
    <w:rsid w:val="008544BC"/>
    <w:rsid w:val="00854618"/>
    <w:rsid w:val="00854654"/>
    <w:rsid w:val="0085486D"/>
    <w:rsid w:val="0085678F"/>
    <w:rsid w:val="00865588"/>
    <w:rsid w:val="008707C1"/>
    <w:rsid w:val="0087109D"/>
    <w:rsid w:val="00871270"/>
    <w:rsid w:val="0087143A"/>
    <w:rsid w:val="008723A8"/>
    <w:rsid w:val="00872BF3"/>
    <w:rsid w:val="008739ED"/>
    <w:rsid w:val="0087406C"/>
    <w:rsid w:val="00877A31"/>
    <w:rsid w:val="00880470"/>
    <w:rsid w:val="00882FE6"/>
    <w:rsid w:val="008839B3"/>
    <w:rsid w:val="008854AB"/>
    <w:rsid w:val="008858CB"/>
    <w:rsid w:val="008875B1"/>
    <w:rsid w:val="00887E56"/>
    <w:rsid w:val="00891C16"/>
    <w:rsid w:val="00892EDF"/>
    <w:rsid w:val="0089337F"/>
    <w:rsid w:val="00894E33"/>
    <w:rsid w:val="00895576"/>
    <w:rsid w:val="00897B2E"/>
    <w:rsid w:val="008A05EF"/>
    <w:rsid w:val="008A154B"/>
    <w:rsid w:val="008A220F"/>
    <w:rsid w:val="008A23BE"/>
    <w:rsid w:val="008A59DA"/>
    <w:rsid w:val="008B2095"/>
    <w:rsid w:val="008B402A"/>
    <w:rsid w:val="008B4134"/>
    <w:rsid w:val="008B57FA"/>
    <w:rsid w:val="008B70F7"/>
    <w:rsid w:val="008C1091"/>
    <w:rsid w:val="008C248C"/>
    <w:rsid w:val="008C37C7"/>
    <w:rsid w:val="008C43BD"/>
    <w:rsid w:val="008C51B7"/>
    <w:rsid w:val="008C71C5"/>
    <w:rsid w:val="008D049E"/>
    <w:rsid w:val="008D0679"/>
    <w:rsid w:val="008D1CCE"/>
    <w:rsid w:val="008D2813"/>
    <w:rsid w:val="008E1124"/>
    <w:rsid w:val="008E1D67"/>
    <w:rsid w:val="008E1FCC"/>
    <w:rsid w:val="008E22BD"/>
    <w:rsid w:val="008E284A"/>
    <w:rsid w:val="008E420A"/>
    <w:rsid w:val="008E4C14"/>
    <w:rsid w:val="008E4E5D"/>
    <w:rsid w:val="008E6176"/>
    <w:rsid w:val="008E707C"/>
    <w:rsid w:val="008E7481"/>
    <w:rsid w:val="008F6456"/>
    <w:rsid w:val="008F6542"/>
    <w:rsid w:val="008F6BEB"/>
    <w:rsid w:val="008F723A"/>
    <w:rsid w:val="008F765A"/>
    <w:rsid w:val="00900F41"/>
    <w:rsid w:val="009012EF"/>
    <w:rsid w:val="009014EA"/>
    <w:rsid w:val="009015A9"/>
    <w:rsid w:val="00901B49"/>
    <w:rsid w:val="009028DA"/>
    <w:rsid w:val="00902B5F"/>
    <w:rsid w:val="00904957"/>
    <w:rsid w:val="0091045A"/>
    <w:rsid w:val="00910BCA"/>
    <w:rsid w:val="009111F1"/>
    <w:rsid w:val="009120ED"/>
    <w:rsid w:val="0091233E"/>
    <w:rsid w:val="00912A73"/>
    <w:rsid w:val="009138DF"/>
    <w:rsid w:val="0091458D"/>
    <w:rsid w:val="009174AE"/>
    <w:rsid w:val="0092126B"/>
    <w:rsid w:val="009237EB"/>
    <w:rsid w:val="00924E92"/>
    <w:rsid w:val="00927895"/>
    <w:rsid w:val="00930D5C"/>
    <w:rsid w:val="00933939"/>
    <w:rsid w:val="009362BD"/>
    <w:rsid w:val="00936796"/>
    <w:rsid w:val="00936863"/>
    <w:rsid w:val="00936B36"/>
    <w:rsid w:val="00937D13"/>
    <w:rsid w:val="0094285F"/>
    <w:rsid w:val="00943445"/>
    <w:rsid w:val="009438A5"/>
    <w:rsid w:val="009503EC"/>
    <w:rsid w:val="009509A0"/>
    <w:rsid w:val="00951276"/>
    <w:rsid w:val="009517D8"/>
    <w:rsid w:val="00952045"/>
    <w:rsid w:val="009532FD"/>
    <w:rsid w:val="009555B9"/>
    <w:rsid w:val="00955868"/>
    <w:rsid w:val="0095683C"/>
    <w:rsid w:val="00957507"/>
    <w:rsid w:val="00957D27"/>
    <w:rsid w:val="0096041F"/>
    <w:rsid w:val="00960A6F"/>
    <w:rsid w:val="00960A71"/>
    <w:rsid w:val="009639E0"/>
    <w:rsid w:val="00964814"/>
    <w:rsid w:val="0096503D"/>
    <w:rsid w:val="00965386"/>
    <w:rsid w:val="009655D8"/>
    <w:rsid w:val="00965F0E"/>
    <w:rsid w:val="00966068"/>
    <w:rsid w:val="0096713B"/>
    <w:rsid w:val="00970A66"/>
    <w:rsid w:val="00970E91"/>
    <w:rsid w:val="00971316"/>
    <w:rsid w:val="009742E2"/>
    <w:rsid w:val="00974777"/>
    <w:rsid w:val="0098163A"/>
    <w:rsid w:val="00983C99"/>
    <w:rsid w:val="009842BD"/>
    <w:rsid w:val="00987118"/>
    <w:rsid w:val="00992B1D"/>
    <w:rsid w:val="00994226"/>
    <w:rsid w:val="00994C95"/>
    <w:rsid w:val="009952C3"/>
    <w:rsid w:val="009A1C92"/>
    <w:rsid w:val="009A1EE1"/>
    <w:rsid w:val="009A36B5"/>
    <w:rsid w:val="009B0D2F"/>
    <w:rsid w:val="009B1A02"/>
    <w:rsid w:val="009B5816"/>
    <w:rsid w:val="009B58BA"/>
    <w:rsid w:val="009B6E5F"/>
    <w:rsid w:val="009B6FC8"/>
    <w:rsid w:val="009C4109"/>
    <w:rsid w:val="009C4562"/>
    <w:rsid w:val="009C5952"/>
    <w:rsid w:val="009C71B0"/>
    <w:rsid w:val="009D0374"/>
    <w:rsid w:val="009D1FF7"/>
    <w:rsid w:val="009D23E0"/>
    <w:rsid w:val="009D3DA9"/>
    <w:rsid w:val="009D5EA8"/>
    <w:rsid w:val="009D7767"/>
    <w:rsid w:val="009D7C86"/>
    <w:rsid w:val="009E02F4"/>
    <w:rsid w:val="009E1299"/>
    <w:rsid w:val="009E2155"/>
    <w:rsid w:val="009E3C47"/>
    <w:rsid w:val="009E7695"/>
    <w:rsid w:val="009F0104"/>
    <w:rsid w:val="009F044B"/>
    <w:rsid w:val="009F0B13"/>
    <w:rsid w:val="009F0CA0"/>
    <w:rsid w:val="009F0CBF"/>
    <w:rsid w:val="009F5A14"/>
    <w:rsid w:val="009F74C2"/>
    <w:rsid w:val="009F7CDF"/>
    <w:rsid w:val="00A01533"/>
    <w:rsid w:val="00A02632"/>
    <w:rsid w:val="00A02914"/>
    <w:rsid w:val="00A037DD"/>
    <w:rsid w:val="00A04DEF"/>
    <w:rsid w:val="00A05D41"/>
    <w:rsid w:val="00A05E80"/>
    <w:rsid w:val="00A11A31"/>
    <w:rsid w:val="00A11B23"/>
    <w:rsid w:val="00A12C1F"/>
    <w:rsid w:val="00A12EDA"/>
    <w:rsid w:val="00A1377A"/>
    <w:rsid w:val="00A2123E"/>
    <w:rsid w:val="00A224A8"/>
    <w:rsid w:val="00A23843"/>
    <w:rsid w:val="00A253F0"/>
    <w:rsid w:val="00A263D1"/>
    <w:rsid w:val="00A264AB"/>
    <w:rsid w:val="00A272C6"/>
    <w:rsid w:val="00A31765"/>
    <w:rsid w:val="00A33AEA"/>
    <w:rsid w:val="00A34697"/>
    <w:rsid w:val="00A37DA5"/>
    <w:rsid w:val="00A40ACD"/>
    <w:rsid w:val="00A42A45"/>
    <w:rsid w:val="00A44F4F"/>
    <w:rsid w:val="00A451F1"/>
    <w:rsid w:val="00A45724"/>
    <w:rsid w:val="00A4588B"/>
    <w:rsid w:val="00A5352F"/>
    <w:rsid w:val="00A548F8"/>
    <w:rsid w:val="00A54DFC"/>
    <w:rsid w:val="00A55F46"/>
    <w:rsid w:val="00A561C9"/>
    <w:rsid w:val="00A565C5"/>
    <w:rsid w:val="00A574FE"/>
    <w:rsid w:val="00A61E5B"/>
    <w:rsid w:val="00A61ECF"/>
    <w:rsid w:val="00A6221E"/>
    <w:rsid w:val="00A623D9"/>
    <w:rsid w:val="00A65551"/>
    <w:rsid w:val="00A66035"/>
    <w:rsid w:val="00A6619C"/>
    <w:rsid w:val="00A66448"/>
    <w:rsid w:val="00A66F43"/>
    <w:rsid w:val="00A67F4E"/>
    <w:rsid w:val="00A67F62"/>
    <w:rsid w:val="00A7005A"/>
    <w:rsid w:val="00A715A6"/>
    <w:rsid w:val="00A7227B"/>
    <w:rsid w:val="00A7237D"/>
    <w:rsid w:val="00A73318"/>
    <w:rsid w:val="00A75181"/>
    <w:rsid w:val="00A76A1F"/>
    <w:rsid w:val="00A76D0E"/>
    <w:rsid w:val="00A82DD4"/>
    <w:rsid w:val="00A87294"/>
    <w:rsid w:val="00A87941"/>
    <w:rsid w:val="00A87BA2"/>
    <w:rsid w:val="00A938BB"/>
    <w:rsid w:val="00A94059"/>
    <w:rsid w:val="00A96448"/>
    <w:rsid w:val="00A96719"/>
    <w:rsid w:val="00A96A77"/>
    <w:rsid w:val="00A96DA7"/>
    <w:rsid w:val="00AA43E4"/>
    <w:rsid w:val="00AA5117"/>
    <w:rsid w:val="00AA662B"/>
    <w:rsid w:val="00AA7A8F"/>
    <w:rsid w:val="00AB1B64"/>
    <w:rsid w:val="00AB47BD"/>
    <w:rsid w:val="00AB6082"/>
    <w:rsid w:val="00AB78BC"/>
    <w:rsid w:val="00AC2233"/>
    <w:rsid w:val="00AC2AB3"/>
    <w:rsid w:val="00AC2B3E"/>
    <w:rsid w:val="00AC30BD"/>
    <w:rsid w:val="00AC36BC"/>
    <w:rsid w:val="00AC551B"/>
    <w:rsid w:val="00AC6B9A"/>
    <w:rsid w:val="00AD0648"/>
    <w:rsid w:val="00AD179F"/>
    <w:rsid w:val="00AD2C1F"/>
    <w:rsid w:val="00AD392A"/>
    <w:rsid w:val="00AD4559"/>
    <w:rsid w:val="00AD66BE"/>
    <w:rsid w:val="00AE1C29"/>
    <w:rsid w:val="00AE464F"/>
    <w:rsid w:val="00AE6B20"/>
    <w:rsid w:val="00AF049A"/>
    <w:rsid w:val="00AF04A0"/>
    <w:rsid w:val="00AF0E44"/>
    <w:rsid w:val="00AF12EF"/>
    <w:rsid w:val="00AF2BA5"/>
    <w:rsid w:val="00AF34DC"/>
    <w:rsid w:val="00AF46B5"/>
    <w:rsid w:val="00AF5238"/>
    <w:rsid w:val="00AF56AD"/>
    <w:rsid w:val="00AF7B03"/>
    <w:rsid w:val="00B026A7"/>
    <w:rsid w:val="00B03E96"/>
    <w:rsid w:val="00B04CD6"/>
    <w:rsid w:val="00B058DC"/>
    <w:rsid w:val="00B06154"/>
    <w:rsid w:val="00B07E2D"/>
    <w:rsid w:val="00B136BA"/>
    <w:rsid w:val="00B1446C"/>
    <w:rsid w:val="00B14BE5"/>
    <w:rsid w:val="00B15B5D"/>
    <w:rsid w:val="00B2109A"/>
    <w:rsid w:val="00B23B46"/>
    <w:rsid w:val="00B24498"/>
    <w:rsid w:val="00B24D95"/>
    <w:rsid w:val="00B26FF0"/>
    <w:rsid w:val="00B32910"/>
    <w:rsid w:val="00B32D7A"/>
    <w:rsid w:val="00B3317D"/>
    <w:rsid w:val="00B33353"/>
    <w:rsid w:val="00B33823"/>
    <w:rsid w:val="00B33C21"/>
    <w:rsid w:val="00B341B0"/>
    <w:rsid w:val="00B3766F"/>
    <w:rsid w:val="00B379D5"/>
    <w:rsid w:val="00B37F76"/>
    <w:rsid w:val="00B40284"/>
    <w:rsid w:val="00B408E2"/>
    <w:rsid w:val="00B41712"/>
    <w:rsid w:val="00B43442"/>
    <w:rsid w:val="00B43ADA"/>
    <w:rsid w:val="00B46ECC"/>
    <w:rsid w:val="00B5264C"/>
    <w:rsid w:val="00B530C8"/>
    <w:rsid w:val="00B534B4"/>
    <w:rsid w:val="00B54135"/>
    <w:rsid w:val="00B560E4"/>
    <w:rsid w:val="00B6101B"/>
    <w:rsid w:val="00B61541"/>
    <w:rsid w:val="00B61B97"/>
    <w:rsid w:val="00B61D30"/>
    <w:rsid w:val="00B63C16"/>
    <w:rsid w:val="00B64D50"/>
    <w:rsid w:val="00B64EDF"/>
    <w:rsid w:val="00B65C8E"/>
    <w:rsid w:val="00B65CFE"/>
    <w:rsid w:val="00B67E48"/>
    <w:rsid w:val="00B7200A"/>
    <w:rsid w:val="00B75D92"/>
    <w:rsid w:val="00B77D68"/>
    <w:rsid w:val="00B809DA"/>
    <w:rsid w:val="00B83035"/>
    <w:rsid w:val="00B87B6E"/>
    <w:rsid w:val="00B90D0F"/>
    <w:rsid w:val="00B913BC"/>
    <w:rsid w:val="00B9219C"/>
    <w:rsid w:val="00B923F7"/>
    <w:rsid w:val="00B92FA6"/>
    <w:rsid w:val="00B930E3"/>
    <w:rsid w:val="00B944F8"/>
    <w:rsid w:val="00B95391"/>
    <w:rsid w:val="00B9560D"/>
    <w:rsid w:val="00B962A3"/>
    <w:rsid w:val="00B96D55"/>
    <w:rsid w:val="00B96EDA"/>
    <w:rsid w:val="00B97922"/>
    <w:rsid w:val="00B97D78"/>
    <w:rsid w:val="00BA01BF"/>
    <w:rsid w:val="00BA218A"/>
    <w:rsid w:val="00BA3057"/>
    <w:rsid w:val="00BA50FE"/>
    <w:rsid w:val="00BA6930"/>
    <w:rsid w:val="00BA71F6"/>
    <w:rsid w:val="00BA7DB5"/>
    <w:rsid w:val="00BA7F61"/>
    <w:rsid w:val="00BB01C9"/>
    <w:rsid w:val="00BB3174"/>
    <w:rsid w:val="00BC1C5A"/>
    <w:rsid w:val="00BC2BBA"/>
    <w:rsid w:val="00BC3641"/>
    <w:rsid w:val="00BC4809"/>
    <w:rsid w:val="00BD78C8"/>
    <w:rsid w:val="00BD7CF3"/>
    <w:rsid w:val="00BE53BA"/>
    <w:rsid w:val="00BE6752"/>
    <w:rsid w:val="00BF0103"/>
    <w:rsid w:val="00BF0E4B"/>
    <w:rsid w:val="00BF2D4E"/>
    <w:rsid w:val="00BF3178"/>
    <w:rsid w:val="00BF5247"/>
    <w:rsid w:val="00BF55AA"/>
    <w:rsid w:val="00BF55C9"/>
    <w:rsid w:val="00BF6008"/>
    <w:rsid w:val="00BF6106"/>
    <w:rsid w:val="00C015CB"/>
    <w:rsid w:val="00C01D14"/>
    <w:rsid w:val="00C02095"/>
    <w:rsid w:val="00C0590F"/>
    <w:rsid w:val="00C05FEF"/>
    <w:rsid w:val="00C10A68"/>
    <w:rsid w:val="00C12400"/>
    <w:rsid w:val="00C13CC8"/>
    <w:rsid w:val="00C14564"/>
    <w:rsid w:val="00C165C1"/>
    <w:rsid w:val="00C2042D"/>
    <w:rsid w:val="00C20884"/>
    <w:rsid w:val="00C215BA"/>
    <w:rsid w:val="00C23FB6"/>
    <w:rsid w:val="00C249E5"/>
    <w:rsid w:val="00C2678B"/>
    <w:rsid w:val="00C30624"/>
    <w:rsid w:val="00C30860"/>
    <w:rsid w:val="00C32F6B"/>
    <w:rsid w:val="00C33301"/>
    <w:rsid w:val="00C40607"/>
    <w:rsid w:val="00C40D25"/>
    <w:rsid w:val="00C43E13"/>
    <w:rsid w:val="00C444DF"/>
    <w:rsid w:val="00C44D58"/>
    <w:rsid w:val="00C45B80"/>
    <w:rsid w:val="00C4778E"/>
    <w:rsid w:val="00C5090E"/>
    <w:rsid w:val="00C54796"/>
    <w:rsid w:val="00C5660E"/>
    <w:rsid w:val="00C5737C"/>
    <w:rsid w:val="00C57717"/>
    <w:rsid w:val="00C57F1A"/>
    <w:rsid w:val="00C6144A"/>
    <w:rsid w:val="00C63135"/>
    <w:rsid w:val="00C64A31"/>
    <w:rsid w:val="00C64A3E"/>
    <w:rsid w:val="00C662CA"/>
    <w:rsid w:val="00C67CCA"/>
    <w:rsid w:val="00C7080A"/>
    <w:rsid w:val="00C726EE"/>
    <w:rsid w:val="00C73643"/>
    <w:rsid w:val="00C73B21"/>
    <w:rsid w:val="00C74EE6"/>
    <w:rsid w:val="00C775C5"/>
    <w:rsid w:val="00C77CAF"/>
    <w:rsid w:val="00C80713"/>
    <w:rsid w:val="00C81A11"/>
    <w:rsid w:val="00C84F2B"/>
    <w:rsid w:val="00C86888"/>
    <w:rsid w:val="00C87F61"/>
    <w:rsid w:val="00C90D0E"/>
    <w:rsid w:val="00C93AD2"/>
    <w:rsid w:val="00C9508F"/>
    <w:rsid w:val="00C95153"/>
    <w:rsid w:val="00C9744E"/>
    <w:rsid w:val="00CA03A6"/>
    <w:rsid w:val="00CA0E9C"/>
    <w:rsid w:val="00CA30BE"/>
    <w:rsid w:val="00CA383F"/>
    <w:rsid w:val="00CA4E9A"/>
    <w:rsid w:val="00CA72E9"/>
    <w:rsid w:val="00CA77E6"/>
    <w:rsid w:val="00CA7804"/>
    <w:rsid w:val="00CB1FFE"/>
    <w:rsid w:val="00CB503D"/>
    <w:rsid w:val="00CB5183"/>
    <w:rsid w:val="00CB5BBD"/>
    <w:rsid w:val="00CB6EF1"/>
    <w:rsid w:val="00CC023B"/>
    <w:rsid w:val="00CC124D"/>
    <w:rsid w:val="00CC1F00"/>
    <w:rsid w:val="00CC45E6"/>
    <w:rsid w:val="00CC4729"/>
    <w:rsid w:val="00CC4C04"/>
    <w:rsid w:val="00CC6098"/>
    <w:rsid w:val="00CC653C"/>
    <w:rsid w:val="00CC6A1A"/>
    <w:rsid w:val="00CC6AB2"/>
    <w:rsid w:val="00CC7423"/>
    <w:rsid w:val="00CC7FC0"/>
    <w:rsid w:val="00CD0E30"/>
    <w:rsid w:val="00CD362E"/>
    <w:rsid w:val="00CD37F9"/>
    <w:rsid w:val="00CD424F"/>
    <w:rsid w:val="00CE22A4"/>
    <w:rsid w:val="00CE2E58"/>
    <w:rsid w:val="00CE3A2C"/>
    <w:rsid w:val="00CE42CB"/>
    <w:rsid w:val="00CE47EB"/>
    <w:rsid w:val="00CE4B79"/>
    <w:rsid w:val="00CE6FC7"/>
    <w:rsid w:val="00CE7012"/>
    <w:rsid w:val="00CE71CB"/>
    <w:rsid w:val="00CF3DFE"/>
    <w:rsid w:val="00CF3E8D"/>
    <w:rsid w:val="00CF4AD2"/>
    <w:rsid w:val="00CF6355"/>
    <w:rsid w:val="00CF7221"/>
    <w:rsid w:val="00D001E3"/>
    <w:rsid w:val="00D01566"/>
    <w:rsid w:val="00D0335F"/>
    <w:rsid w:val="00D036C2"/>
    <w:rsid w:val="00D0597E"/>
    <w:rsid w:val="00D05B06"/>
    <w:rsid w:val="00D07060"/>
    <w:rsid w:val="00D0794E"/>
    <w:rsid w:val="00D1102C"/>
    <w:rsid w:val="00D11A9E"/>
    <w:rsid w:val="00D12D57"/>
    <w:rsid w:val="00D14180"/>
    <w:rsid w:val="00D143BE"/>
    <w:rsid w:val="00D14750"/>
    <w:rsid w:val="00D14D18"/>
    <w:rsid w:val="00D150F4"/>
    <w:rsid w:val="00D1576D"/>
    <w:rsid w:val="00D1674E"/>
    <w:rsid w:val="00D16851"/>
    <w:rsid w:val="00D1754D"/>
    <w:rsid w:val="00D178E0"/>
    <w:rsid w:val="00D2100B"/>
    <w:rsid w:val="00D229F2"/>
    <w:rsid w:val="00D22F1A"/>
    <w:rsid w:val="00D230EA"/>
    <w:rsid w:val="00D2338B"/>
    <w:rsid w:val="00D24EA6"/>
    <w:rsid w:val="00D26D57"/>
    <w:rsid w:val="00D27E61"/>
    <w:rsid w:val="00D33920"/>
    <w:rsid w:val="00D33E00"/>
    <w:rsid w:val="00D34053"/>
    <w:rsid w:val="00D3430E"/>
    <w:rsid w:val="00D343F2"/>
    <w:rsid w:val="00D34405"/>
    <w:rsid w:val="00D34B27"/>
    <w:rsid w:val="00D35A7D"/>
    <w:rsid w:val="00D3644D"/>
    <w:rsid w:val="00D42DBF"/>
    <w:rsid w:val="00D430E4"/>
    <w:rsid w:val="00D440F8"/>
    <w:rsid w:val="00D45389"/>
    <w:rsid w:val="00D465C6"/>
    <w:rsid w:val="00D46F3B"/>
    <w:rsid w:val="00D51A1C"/>
    <w:rsid w:val="00D51EB3"/>
    <w:rsid w:val="00D525AD"/>
    <w:rsid w:val="00D528AD"/>
    <w:rsid w:val="00D618E0"/>
    <w:rsid w:val="00D61942"/>
    <w:rsid w:val="00D629D8"/>
    <w:rsid w:val="00D65AD1"/>
    <w:rsid w:val="00D70B25"/>
    <w:rsid w:val="00D72A56"/>
    <w:rsid w:val="00D72E67"/>
    <w:rsid w:val="00D73367"/>
    <w:rsid w:val="00D76365"/>
    <w:rsid w:val="00D76D92"/>
    <w:rsid w:val="00D77DA0"/>
    <w:rsid w:val="00D77F51"/>
    <w:rsid w:val="00D80DF8"/>
    <w:rsid w:val="00D80E8A"/>
    <w:rsid w:val="00D81CA4"/>
    <w:rsid w:val="00D85A43"/>
    <w:rsid w:val="00D877F7"/>
    <w:rsid w:val="00D920DF"/>
    <w:rsid w:val="00D940BB"/>
    <w:rsid w:val="00D940F7"/>
    <w:rsid w:val="00D9485E"/>
    <w:rsid w:val="00D94925"/>
    <w:rsid w:val="00D949F6"/>
    <w:rsid w:val="00D96EBC"/>
    <w:rsid w:val="00DA2B9F"/>
    <w:rsid w:val="00DA2E44"/>
    <w:rsid w:val="00DA2FF1"/>
    <w:rsid w:val="00DA3FE9"/>
    <w:rsid w:val="00DA64E6"/>
    <w:rsid w:val="00DA6AA6"/>
    <w:rsid w:val="00DB020E"/>
    <w:rsid w:val="00DB06ED"/>
    <w:rsid w:val="00DB0F2D"/>
    <w:rsid w:val="00DB36E4"/>
    <w:rsid w:val="00DB65EB"/>
    <w:rsid w:val="00DB73B4"/>
    <w:rsid w:val="00DB7A53"/>
    <w:rsid w:val="00DC0C2F"/>
    <w:rsid w:val="00DC11C7"/>
    <w:rsid w:val="00DC1286"/>
    <w:rsid w:val="00DC2AB0"/>
    <w:rsid w:val="00DC39A4"/>
    <w:rsid w:val="00DC4D50"/>
    <w:rsid w:val="00DD0C9A"/>
    <w:rsid w:val="00DD0CBE"/>
    <w:rsid w:val="00DD0DE4"/>
    <w:rsid w:val="00DD775F"/>
    <w:rsid w:val="00DE2B39"/>
    <w:rsid w:val="00DE4292"/>
    <w:rsid w:val="00DE4773"/>
    <w:rsid w:val="00DE5A45"/>
    <w:rsid w:val="00DE7C43"/>
    <w:rsid w:val="00DE7D70"/>
    <w:rsid w:val="00DF03C3"/>
    <w:rsid w:val="00DF1927"/>
    <w:rsid w:val="00DF446A"/>
    <w:rsid w:val="00E002C9"/>
    <w:rsid w:val="00E02637"/>
    <w:rsid w:val="00E02B31"/>
    <w:rsid w:val="00E03419"/>
    <w:rsid w:val="00E0410B"/>
    <w:rsid w:val="00E049F9"/>
    <w:rsid w:val="00E055A3"/>
    <w:rsid w:val="00E05E7A"/>
    <w:rsid w:val="00E1054D"/>
    <w:rsid w:val="00E11719"/>
    <w:rsid w:val="00E1302D"/>
    <w:rsid w:val="00E13BEB"/>
    <w:rsid w:val="00E14850"/>
    <w:rsid w:val="00E14C92"/>
    <w:rsid w:val="00E16792"/>
    <w:rsid w:val="00E1709D"/>
    <w:rsid w:val="00E2329E"/>
    <w:rsid w:val="00E26576"/>
    <w:rsid w:val="00E31550"/>
    <w:rsid w:val="00E323D6"/>
    <w:rsid w:val="00E34948"/>
    <w:rsid w:val="00E36BE9"/>
    <w:rsid w:val="00E426F4"/>
    <w:rsid w:val="00E43195"/>
    <w:rsid w:val="00E43E66"/>
    <w:rsid w:val="00E448E6"/>
    <w:rsid w:val="00E45F99"/>
    <w:rsid w:val="00E47E82"/>
    <w:rsid w:val="00E51756"/>
    <w:rsid w:val="00E51D95"/>
    <w:rsid w:val="00E530D6"/>
    <w:rsid w:val="00E556B1"/>
    <w:rsid w:val="00E55A20"/>
    <w:rsid w:val="00E55AA7"/>
    <w:rsid w:val="00E55B41"/>
    <w:rsid w:val="00E6114A"/>
    <w:rsid w:val="00E620FB"/>
    <w:rsid w:val="00E6693F"/>
    <w:rsid w:val="00E73C79"/>
    <w:rsid w:val="00E741BD"/>
    <w:rsid w:val="00E807DF"/>
    <w:rsid w:val="00E81C02"/>
    <w:rsid w:val="00E83622"/>
    <w:rsid w:val="00E8415F"/>
    <w:rsid w:val="00E858A6"/>
    <w:rsid w:val="00E868D0"/>
    <w:rsid w:val="00E87DA8"/>
    <w:rsid w:val="00E92DA3"/>
    <w:rsid w:val="00E9366C"/>
    <w:rsid w:val="00E938A4"/>
    <w:rsid w:val="00E94CAE"/>
    <w:rsid w:val="00E96602"/>
    <w:rsid w:val="00E96753"/>
    <w:rsid w:val="00E97AE8"/>
    <w:rsid w:val="00EA0625"/>
    <w:rsid w:val="00EA3611"/>
    <w:rsid w:val="00EA36C1"/>
    <w:rsid w:val="00EA4674"/>
    <w:rsid w:val="00EA57D5"/>
    <w:rsid w:val="00EA5DF5"/>
    <w:rsid w:val="00EB29F2"/>
    <w:rsid w:val="00EB30C5"/>
    <w:rsid w:val="00EB4505"/>
    <w:rsid w:val="00EB4F13"/>
    <w:rsid w:val="00EB6A2F"/>
    <w:rsid w:val="00EC1286"/>
    <w:rsid w:val="00EC305C"/>
    <w:rsid w:val="00EC3800"/>
    <w:rsid w:val="00EC3C68"/>
    <w:rsid w:val="00EC3DCD"/>
    <w:rsid w:val="00EC5C91"/>
    <w:rsid w:val="00EC6AA5"/>
    <w:rsid w:val="00ED2FC7"/>
    <w:rsid w:val="00ED3520"/>
    <w:rsid w:val="00ED41CF"/>
    <w:rsid w:val="00ED59CE"/>
    <w:rsid w:val="00ED650F"/>
    <w:rsid w:val="00EE09A1"/>
    <w:rsid w:val="00EE2439"/>
    <w:rsid w:val="00EE2487"/>
    <w:rsid w:val="00EE317D"/>
    <w:rsid w:val="00EE3CD8"/>
    <w:rsid w:val="00EE43B8"/>
    <w:rsid w:val="00EE52F8"/>
    <w:rsid w:val="00EE6D0C"/>
    <w:rsid w:val="00EF0AAF"/>
    <w:rsid w:val="00EF1D92"/>
    <w:rsid w:val="00EF4FD0"/>
    <w:rsid w:val="00EF5183"/>
    <w:rsid w:val="00EF5BD4"/>
    <w:rsid w:val="00EF6BDB"/>
    <w:rsid w:val="00EF75FF"/>
    <w:rsid w:val="00F02B65"/>
    <w:rsid w:val="00F030C5"/>
    <w:rsid w:val="00F03A07"/>
    <w:rsid w:val="00F03B9A"/>
    <w:rsid w:val="00F068C0"/>
    <w:rsid w:val="00F07008"/>
    <w:rsid w:val="00F10C78"/>
    <w:rsid w:val="00F10F12"/>
    <w:rsid w:val="00F117D8"/>
    <w:rsid w:val="00F12093"/>
    <w:rsid w:val="00F127A6"/>
    <w:rsid w:val="00F12D95"/>
    <w:rsid w:val="00F14174"/>
    <w:rsid w:val="00F177AC"/>
    <w:rsid w:val="00F204C6"/>
    <w:rsid w:val="00F2075F"/>
    <w:rsid w:val="00F20C0C"/>
    <w:rsid w:val="00F20C7E"/>
    <w:rsid w:val="00F21F6F"/>
    <w:rsid w:val="00F230E5"/>
    <w:rsid w:val="00F24334"/>
    <w:rsid w:val="00F3023C"/>
    <w:rsid w:val="00F3126A"/>
    <w:rsid w:val="00F32BD0"/>
    <w:rsid w:val="00F33DA6"/>
    <w:rsid w:val="00F349E8"/>
    <w:rsid w:val="00F3520F"/>
    <w:rsid w:val="00F363E7"/>
    <w:rsid w:val="00F3698A"/>
    <w:rsid w:val="00F36C36"/>
    <w:rsid w:val="00F376C6"/>
    <w:rsid w:val="00F376EC"/>
    <w:rsid w:val="00F40B5A"/>
    <w:rsid w:val="00F41008"/>
    <w:rsid w:val="00F4177E"/>
    <w:rsid w:val="00F41BCD"/>
    <w:rsid w:val="00F41F36"/>
    <w:rsid w:val="00F41FA0"/>
    <w:rsid w:val="00F42473"/>
    <w:rsid w:val="00F4669B"/>
    <w:rsid w:val="00F474EE"/>
    <w:rsid w:val="00F47539"/>
    <w:rsid w:val="00F47BD4"/>
    <w:rsid w:val="00F50451"/>
    <w:rsid w:val="00F50C17"/>
    <w:rsid w:val="00F523B6"/>
    <w:rsid w:val="00F55F6D"/>
    <w:rsid w:val="00F564B5"/>
    <w:rsid w:val="00F601C9"/>
    <w:rsid w:val="00F617FD"/>
    <w:rsid w:val="00F62F7D"/>
    <w:rsid w:val="00F63233"/>
    <w:rsid w:val="00F66D54"/>
    <w:rsid w:val="00F66EC8"/>
    <w:rsid w:val="00F67001"/>
    <w:rsid w:val="00F67CEB"/>
    <w:rsid w:val="00F73112"/>
    <w:rsid w:val="00F73D99"/>
    <w:rsid w:val="00F73EBF"/>
    <w:rsid w:val="00F75897"/>
    <w:rsid w:val="00F767E7"/>
    <w:rsid w:val="00F801EA"/>
    <w:rsid w:val="00F80F33"/>
    <w:rsid w:val="00F82368"/>
    <w:rsid w:val="00F8239B"/>
    <w:rsid w:val="00F83015"/>
    <w:rsid w:val="00F83AD5"/>
    <w:rsid w:val="00F869E2"/>
    <w:rsid w:val="00F914F6"/>
    <w:rsid w:val="00F9385A"/>
    <w:rsid w:val="00F93EBD"/>
    <w:rsid w:val="00F9420A"/>
    <w:rsid w:val="00F956B2"/>
    <w:rsid w:val="00F959BB"/>
    <w:rsid w:val="00F9679D"/>
    <w:rsid w:val="00F970E9"/>
    <w:rsid w:val="00F97344"/>
    <w:rsid w:val="00FA1EC9"/>
    <w:rsid w:val="00FA6B19"/>
    <w:rsid w:val="00FA7B3E"/>
    <w:rsid w:val="00FB1A14"/>
    <w:rsid w:val="00FB1E97"/>
    <w:rsid w:val="00FB21BE"/>
    <w:rsid w:val="00FB3216"/>
    <w:rsid w:val="00FB4908"/>
    <w:rsid w:val="00FB51E2"/>
    <w:rsid w:val="00FB70B0"/>
    <w:rsid w:val="00FB71A2"/>
    <w:rsid w:val="00FC0F92"/>
    <w:rsid w:val="00FC0FF2"/>
    <w:rsid w:val="00FC22F5"/>
    <w:rsid w:val="00FC487E"/>
    <w:rsid w:val="00FC58C6"/>
    <w:rsid w:val="00FC70C7"/>
    <w:rsid w:val="00FC7422"/>
    <w:rsid w:val="00FD0093"/>
    <w:rsid w:val="00FD19FF"/>
    <w:rsid w:val="00FD2F09"/>
    <w:rsid w:val="00FD3886"/>
    <w:rsid w:val="00FD3F60"/>
    <w:rsid w:val="00FD5247"/>
    <w:rsid w:val="00FD5836"/>
    <w:rsid w:val="00FE04F5"/>
    <w:rsid w:val="00FE06C0"/>
    <w:rsid w:val="00FE2CFE"/>
    <w:rsid w:val="00FE488B"/>
    <w:rsid w:val="00FF0BEF"/>
    <w:rsid w:val="00FF219A"/>
    <w:rsid w:val="00FF51A3"/>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5:docId w15:val="{ADAD9B3E-EF53-4A65-8B6B-09F356654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paragraph" w:styleId="ListParagraph">
    <w:name w:val="List Paragraph"/>
    <w:basedOn w:val="Normal"/>
    <w:uiPriority w:val="34"/>
    <w:qFormat/>
    <w:rsid w:val="00A94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34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1835</Words>
  <Characters>9179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Acer</cp:lastModifiedBy>
  <cp:revision>2</cp:revision>
  <cp:lastPrinted>2016-11-22T07:05:00Z</cp:lastPrinted>
  <dcterms:created xsi:type="dcterms:W3CDTF">2017-01-18T21:45:00Z</dcterms:created>
  <dcterms:modified xsi:type="dcterms:W3CDTF">2017-01-18T21:45:00Z</dcterms:modified>
</cp:coreProperties>
</file>