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71D" w:rsidRPr="00771E6C" w:rsidRDefault="0053071D" w:rsidP="009E00D4">
      <w:pPr>
        <w:ind w:left="-540"/>
        <w:jc w:val="center"/>
        <w:rPr>
          <w:b/>
        </w:rPr>
      </w:pPr>
      <w:bookmarkStart w:id="0" w:name="_GoBack"/>
      <w:r w:rsidRPr="00771E6C">
        <w:rPr>
          <w:rFonts w:ascii="Times New Roman" w:hAnsi="Times New Roman" w:cs="Times New Roman"/>
          <w:b/>
        </w:rPr>
        <w:t xml:space="preserve">                  </w:t>
      </w:r>
      <w:r>
        <w:rPr>
          <w:rFonts w:ascii="Times New Roman" w:hAnsi="Times New Roman" w:cs="Times New Roman"/>
          <w:b/>
        </w:rPr>
        <w:t xml:space="preserve">       </w:t>
      </w:r>
      <w:r w:rsidRPr="00771E6C">
        <w:rPr>
          <w:rFonts w:ascii="Times New Roman" w:hAnsi="Times New Roman" w:cs="Times New Roman"/>
          <w:b/>
        </w:rPr>
        <w:t>Why Is There No “</w:t>
      </w:r>
      <w:proofErr w:type="spellStart"/>
      <w:r w:rsidRPr="00771E6C">
        <w:rPr>
          <w:rFonts w:ascii="Times New Roman" w:hAnsi="Times New Roman" w:cs="Times New Roman"/>
          <w:b/>
          <w:i/>
        </w:rPr>
        <w:t>Shehecheyanu</w:t>
      </w:r>
      <w:proofErr w:type="spellEnd"/>
      <w:r w:rsidRPr="00771E6C">
        <w:rPr>
          <w:rFonts w:ascii="Times New Roman" w:hAnsi="Times New Roman" w:cs="Times New Roman"/>
          <w:b/>
        </w:rPr>
        <w:t>” at a Wedding?</w:t>
      </w:r>
      <w:bookmarkEnd w:id="0"/>
    </w:p>
    <w:p w:rsidR="0053071D" w:rsidRPr="00771E6C" w:rsidRDefault="0053071D" w:rsidP="00A444E4">
      <w:pPr>
        <w:ind w:left="-540"/>
        <w:jc w:val="center"/>
        <w:rPr>
          <w:b/>
          <w:bCs/>
        </w:rPr>
      </w:pPr>
      <w:r>
        <w:rPr>
          <w:rFonts w:ascii="Times New Roman" w:hAnsi="Times New Roman" w:cs="Times New Roman"/>
        </w:rPr>
        <w:t xml:space="preserve">       </w:t>
      </w:r>
      <w:r w:rsidRPr="00771E6C">
        <w:rPr>
          <w:rFonts w:ascii="Times New Roman" w:hAnsi="Times New Roman" w:cs="Times New Roman"/>
        </w:rPr>
        <w:t xml:space="preserve">                 Rabbi Michael </w:t>
      </w:r>
      <w:proofErr w:type="spellStart"/>
      <w:r w:rsidRPr="00771E6C">
        <w:rPr>
          <w:rFonts w:ascii="Times New Roman" w:hAnsi="Times New Roman" w:cs="Times New Roman"/>
        </w:rPr>
        <w:t>Taubes</w:t>
      </w:r>
      <w:proofErr w:type="spellEnd"/>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 בראשית פרשת חיי שרה פרק כד</w:t>
      </w:r>
    </w:p>
    <w:p w:rsidR="0053071D" w:rsidRPr="00771E6C" w:rsidRDefault="0053071D" w:rsidP="00241CF2">
      <w:pPr>
        <w:bidi/>
        <w:ind w:left="-540"/>
      </w:pPr>
      <w:r w:rsidRPr="00771E6C">
        <w:rPr>
          <w:rFonts w:ascii="Times New Roman" w:hAnsi="Times New Roman" w:cs="Times New Roman"/>
          <w:rtl/>
        </w:rPr>
        <w:t>(ס) וַיְבָרֲכוּ אֶת רִבְקָה וַיֹּאמְרוּ לָהּ אֲחֹתֵנוּ אַתְּ הֲיִי לְאַלְפֵי רְבָבָה וְיִירַשׁ זַרְעֵךְ אֵת שַׁעַר שֹׂנְאָיו:</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 מסכתות קטנות מסכת כלה פרק א</w:t>
      </w:r>
    </w:p>
    <w:p w:rsidR="0053071D" w:rsidRPr="00771E6C" w:rsidRDefault="0053071D" w:rsidP="00241CF2">
      <w:pPr>
        <w:bidi/>
        <w:ind w:left="-540"/>
      </w:pPr>
      <w:r w:rsidRPr="00771E6C">
        <w:rPr>
          <w:rFonts w:ascii="Times New Roman" w:hAnsi="Times New Roman" w:cs="Times New Roman"/>
          <w:rtl/>
        </w:rPr>
        <w:t>הלכה א</w:t>
      </w:r>
    </w:p>
    <w:p w:rsidR="0053071D" w:rsidRPr="00771E6C" w:rsidRDefault="0053071D" w:rsidP="00241CF2">
      <w:pPr>
        <w:bidi/>
        <w:ind w:left="-540"/>
      </w:pPr>
      <w:r w:rsidRPr="00771E6C">
        <w:rPr>
          <w:rFonts w:ascii="Times New Roman" w:hAnsi="Times New Roman" w:cs="Times New Roman"/>
          <w:rtl/>
        </w:rPr>
        <w:t>כלה בלא ברכה אסורה לבעלה כנדה, מה נדה שלא טבלה אסורה לבעלה, אף כלה בלא ברכה אסורה לבעלה. ומניין לברכת חתנים מן התורה, שנאמר ויברכו את רבקה ויאמר לה אחותינו את היי לאלפי רבבה ויירש זרעך את שער שנאיו.</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 מסכתות קטנות מסכת כלה רבתי פרק א</w:t>
      </w:r>
    </w:p>
    <w:p w:rsidR="0053071D" w:rsidRPr="00771E6C" w:rsidRDefault="0053071D" w:rsidP="00241CF2">
      <w:pPr>
        <w:bidi/>
        <w:ind w:left="-540"/>
      </w:pPr>
      <w:r w:rsidRPr="00771E6C">
        <w:rPr>
          <w:rFonts w:ascii="Times New Roman" w:hAnsi="Times New Roman" w:cs="Times New Roman"/>
          <w:rtl/>
        </w:rPr>
        <w:t>הלכה א</w:t>
      </w:r>
    </w:p>
    <w:p w:rsidR="0053071D" w:rsidRPr="00771E6C" w:rsidRDefault="0053071D" w:rsidP="00241CF2">
      <w:pPr>
        <w:bidi/>
        <w:ind w:left="-540"/>
      </w:pPr>
      <w:r w:rsidRPr="00771E6C">
        <w:rPr>
          <w:rFonts w:ascii="Times New Roman" w:hAnsi="Times New Roman" w:cs="Times New Roman"/>
          <w:rtl/>
        </w:rPr>
        <w:t>כלה בלא ברכה אסורה לבעלה כנדה שלא טבלה, מה נדה שלא טבלה אסורה לבעלה, אף כלה בלא ברכה אסורה לבעלה.</w:t>
      </w:r>
    </w:p>
    <w:p w:rsidR="0053071D" w:rsidRPr="00771E6C" w:rsidRDefault="0053071D" w:rsidP="00241CF2">
      <w:pPr>
        <w:bidi/>
        <w:ind w:left="-540"/>
      </w:pPr>
      <w:r w:rsidRPr="00771E6C">
        <w:rPr>
          <w:rFonts w:ascii="Times New Roman" w:hAnsi="Times New Roman" w:cs="Times New Roman"/>
          <w:rtl/>
        </w:rPr>
        <w:t>אמר רבא באי זו ברכה אמרו, ברכת שבעה, ולא ברכת האירוסין</w:t>
      </w:r>
    </w:p>
    <w:p w:rsidR="0053071D" w:rsidRPr="00771E6C" w:rsidRDefault="0053071D" w:rsidP="00241CF2">
      <w:pPr>
        <w:bidi/>
        <w:ind w:left="-540"/>
      </w:pPr>
      <w:r w:rsidRPr="00771E6C">
        <w:rPr>
          <w:rFonts w:ascii="Times New Roman" w:hAnsi="Times New Roman" w:cs="Times New Roman"/>
          <w:rtl/>
        </w:rPr>
        <w:t>ואי זו ברכת האירוסין, אמר רב יהודה ברוך אשר קדשנו במצותיו וצונו על העריות ואסר לנו את הארוסות והתיר לנו את הנשואות על ידי חופה וקידושין, ברוך אתה י"י מקדש ישראל על ידי חופה וקידושין.</w:t>
      </w:r>
    </w:p>
    <w:p w:rsidR="0053071D" w:rsidRPr="00771E6C" w:rsidRDefault="0053071D" w:rsidP="00241CF2">
      <w:pPr>
        <w:bidi/>
        <w:ind w:left="-540"/>
      </w:pPr>
      <w:r w:rsidRPr="00771E6C">
        <w:rPr>
          <w:rFonts w:ascii="Times New Roman" w:hAnsi="Times New Roman" w:cs="Times New Roman"/>
          <w:rtl/>
        </w:rPr>
        <w:t>ושבע ברכות היכי מברכינן, אמר ר' לוי בורא פרי הגפן, ושהכל ברא לכבודו, ויוצר האדם, ואשר יצר, שוש תשיש, שמח תשמח, ברוך אתה י"י אשר ברא.</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 רות פרק ד</w:t>
      </w:r>
    </w:p>
    <w:p w:rsidR="0053071D" w:rsidRPr="00771E6C" w:rsidRDefault="0053071D" w:rsidP="00241CF2">
      <w:pPr>
        <w:bidi/>
        <w:ind w:left="-540"/>
      </w:pPr>
      <w:r w:rsidRPr="00771E6C">
        <w:rPr>
          <w:rFonts w:ascii="Times New Roman" w:hAnsi="Times New Roman" w:cs="Times New Roman"/>
          <w:rtl/>
        </w:rPr>
        <w:t>(א) וּבֹעַז עָלָה הַשַּׁעַר וַיֵּשֶׁב שָׁם וְהִנֵּה הַגֹּאֵל עֹבֵר אֲשֶׁר דִּבֶּר בֹּעַז וַיֹּאמֶר סוּרָה שְׁבָה פֹּה פְּלֹנִי אַלְמֹנִי וַיָּסַר וַיֵּשֵׁב:</w:t>
      </w:r>
    </w:p>
    <w:p w:rsidR="0053071D" w:rsidRPr="00771E6C" w:rsidRDefault="0053071D" w:rsidP="00241CF2">
      <w:pPr>
        <w:bidi/>
        <w:ind w:left="-540"/>
      </w:pPr>
      <w:r w:rsidRPr="00771E6C">
        <w:rPr>
          <w:rFonts w:ascii="Times New Roman" w:hAnsi="Times New Roman" w:cs="Times New Roman"/>
          <w:rtl/>
        </w:rPr>
        <w:t>(ב) וַיִּקַּח עֲשָׂרָה אֲנָשִׁים מִזִּקְנֵי הָעִיר וַיֹּאמֶר שְׁבוּ פֹה וַיֵּשֵׁבוּ:</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5. תהלים פרק סח</w:t>
      </w:r>
    </w:p>
    <w:p w:rsidR="0053071D" w:rsidRPr="00771E6C" w:rsidRDefault="0053071D" w:rsidP="00241CF2">
      <w:pPr>
        <w:bidi/>
        <w:ind w:left="-540"/>
      </w:pPr>
      <w:r w:rsidRPr="00771E6C">
        <w:rPr>
          <w:rFonts w:ascii="Times New Roman" w:hAnsi="Times New Roman" w:cs="Times New Roman"/>
          <w:rtl/>
        </w:rPr>
        <w:t>(כז) בְּמַקְהֵלוֹת בָּרְכוּ אֱלֹהִים יְקֹוָק מִמְּקוֹר יִשְׂרָאֵל:</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6. תלמוד בבלי מסכת כתובות דף ז עמוד ב</w:t>
      </w:r>
    </w:p>
    <w:p w:rsidR="0053071D" w:rsidRPr="00771E6C" w:rsidRDefault="0053071D" w:rsidP="00241CF2">
      <w:pPr>
        <w:bidi/>
        <w:ind w:left="-540"/>
      </w:pPr>
      <w:r w:rsidRPr="00771E6C">
        <w:rPr>
          <w:rFonts w:ascii="Times New Roman" w:hAnsi="Times New Roman" w:cs="Times New Roman"/>
          <w:rtl/>
        </w:rPr>
        <w:t>גופא, אמר רב נחמן: אמר לי הונא בר נתן, תנא: מנין לברכת חתנים בעשרה? שנאמר: ויקח עשרה אנשים מזקני העיר ויאמר שבו פה. ורבי אבהו אמר: מהכא: במקהלות ברכו אלהים ה' ממקור ישראל.</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7. רש"י מסכת כתובות דף ז עמוד ב</w:t>
      </w:r>
    </w:p>
    <w:p w:rsidR="0053071D" w:rsidRPr="00771E6C" w:rsidRDefault="0053071D" w:rsidP="00241CF2">
      <w:pPr>
        <w:bidi/>
        <w:ind w:left="-540"/>
      </w:pPr>
      <w:r w:rsidRPr="00771E6C">
        <w:rPr>
          <w:rFonts w:ascii="Times New Roman" w:hAnsi="Times New Roman" w:cs="Times New Roman"/>
          <w:rtl/>
        </w:rPr>
        <w:t>במקהלות ברכו אלהים ה' ממקור ישראל - על ברכת מקור צריך קהל והיינו עשרה כמו הקהל את העדה (במדבר כ) ואין הקהל בפחות מעדה ועדה עשרה כדילפינן (ברכות דף כא:) מעדת מרגלים עד מתי לעדה הרעה יצאו יהושע וכלב.</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8. תוספות מסכת כתובות דף ז עמוד ב</w:t>
      </w:r>
    </w:p>
    <w:p w:rsidR="0053071D" w:rsidRPr="00771E6C" w:rsidRDefault="0053071D" w:rsidP="00241CF2">
      <w:pPr>
        <w:bidi/>
        <w:ind w:left="-540"/>
      </w:pPr>
      <w:r w:rsidRPr="00771E6C">
        <w:rPr>
          <w:rFonts w:ascii="Times New Roman" w:hAnsi="Times New Roman" w:cs="Times New Roman"/>
          <w:rtl/>
        </w:rPr>
        <w:t>שנאמר ויקח בועז עשרה אנשים - ובמסכת כלה דמייתי קרא דויברכו את רבקה (בראשית כד) איכא למימר דהתם ברכת אירוסין והכא ברכת נישואין ויש ללמוד משם שיש לברך ברכת אירוסין לאשה המתקדשת על ידי שליח שהרי אליעזר שליח היה ונראה דאסמכתא בעלמא היא דעשרה לא מישתמע מהתם ולא איירי פשטיה דקרא בברכת אירוסין.</w:t>
      </w:r>
    </w:p>
    <w:p w:rsidR="0053071D" w:rsidRPr="00771E6C" w:rsidRDefault="0053071D" w:rsidP="00241CF2">
      <w:pPr>
        <w:bidi/>
        <w:ind w:left="-540"/>
        <w:rPr>
          <w:rFonts w:ascii="Times New Roman" w:hAnsi="Times New Roman" w:cs="Times New Roman"/>
        </w:rPr>
      </w:pPr>
    </w:p>
    <w:p w:rsidR="0053071D" w:rsidRPr="00771E6C" w:rsidRDefault="0053071D" w:rsidP="00241CF2">
      <w:pPr>
        <w:bidi/>
        <w:ind w:left="-540"/>
        <w:rPr>
          <w:b/>
          <w:bCs/>
        </w:rPr>
      </w:pPr>
      <w:r w:rsidRPr="00771E6C">
        <w:rPr>
          <w:rFonts w:ascii="Times New Roman" w:hAnsi="Times New Roman" w:cs="Times New Roman"/>
          <w:b/>
          <w:bCs/>
          <w:rtl/>
        </w:rPr>
        <w:t>9. רמב"ם הלכות אישות פרק ג</w:t>
      </w:r>
    </w:p>
    <w:p w:rsidR="0053071D" w:rsidRPr="00771E6C" w:rsidRDefault="0053071D" w:rsidP="00241CF2">
      <w:pPr>
        <w:bidi/>
        <w:ind w:left="-540"/>
      </w:pPr>
      <w:r w:rsidRPr="00771E6C">
        <w:rPr>
          <w:rFonts w:ascii="Times New Roman" w:hAnsi="Times New Roman" w:cs="Times New Roman"/>
          <w:rtl/>
        </w:rPr>
        <w:t>הלכה כג</w:t>
      </w:r>
    </w:p>
    <w:p w:rsidR="0053071D" w:rsidRPr="00771E6C" w:rsidRDefault="0053071D" w:rsidP="00241CF2">
      <w:pPr>
        <w:bidi/>
        <w:ind w:left="-540"/>
        <w:rPr>
          <w:rFonts w:ascii="Times New Roman" w:hAnsi="Times New Roman" w:cs="Times New Roman"/>
          <w:rtl/>
        </w:rPr>
      </w:pPr>
      <w:r w:rsidRPr="00771E6C">
        <w:rPr>
          <w:rFonts w:ascii="Times New Roman" w:hAnsi="Times New Roman" w:cs="Times New Roman"/>
          <w:rtl/>
        </w:rPr>
        <w:t>כל המקדש אשה בין על ידי עצמו בין על ידי שליח צריך לברך קודם הקידושין הוא או שלוחו ואחר כך מקדש כדרך שמברכין קודם כל המצות, ואם קידש ולא בירך לא יברך אחר הקידושין שזו ברכה לבטלה, מה שנעשה כבר נעשה. +/השגת הראב"ד/ צריך לברך קודם קדושין או הוא או שלוחו ואחר כך מקדש. א"א אין אנו אומרין כן אלא מקדש ואחר כך מברך והטעם מפני שהדבר תלוי בדעת אחרים שאם תמשך האשה ולא תרצה לקבל הרי הברכה לבטלה, וזה הטעם לברכת האב שמברך להכניסו בבריתו של אברהם אבינו.+</w:t>
      </w:r>
    </w:p>
    <w:p w:rsidR="0053071D" w:rsidRPr="00771E6C" w:rsidRDefault="0053071D" w:rsidP="00241CF2">
      <w:pPr>
        <w:bidi/>
        <w:ind w:left="-540"/>
      </w:pPr>
      <w:r w:rsidRPr="00771E6C">
        <w:rPr>
          <w:rFonts w:ascii="Times New Roman" w:hAnsi="Times New Roman" w:cs="Times New Roman"/>
          <w:rtl/>
        </w:rPr>
        <w:t>הלכה כד</w:t>
      </w:r>
    </w:p>
    <w:p w:rsidR="0053071D" w:rsidRPr="00771E6C" w:rsidRDefault="0053071D" w:rsidP="00241CF2">
      <w:pPr>
        <w:bidi/>
        <w:ind w:left="-540"/>
      </w:pPr>
      <w:r w:rsidRPr="00771E6C">
        <w:rPr>
          <w:rFonts w:ascii="Times New Roman" w:hAnsi="Times New Roman" w:cs="Times New Roman"/>
          <w:rtl/>
        </w:rPr>
        <w:t xml:space="preserve">כיצד מברך בא"י אמ"ה אשר קדשנו במצותיו והבדילנו מן העריות ואסר לנו את הארוסות והתיר לנו את הנשואות על ידי חופה וקידושין בא"י מקדש ישראל. זו היא ברכת אירוסין, ונהגו העם להסדיר ברכה זו על כוס של יין או של שכר, אם יש שם יין מברך על היין תחלה ואחר כך מברך ברכת אירוסין ואחר כך מקדש, ואם אין שם לא יין ולא שכר מברך אותה בפני עצמה.    </w:t>
      </w:r>
    </w:p>
    <w:p w:rsidR="0053071D" w:rsidRPr="00771E6C" w:rsidRDefault="0053071D" w:rsidP="00241CF2">
      <w:pPr>
        <w:bidi/>
        <w:ind w:left="-540"/>
        <w:rPr>
          <w:b/>
          <w:bCs/>
        </w:rPr>
      </w:pPr>
      <w:r w:rsidRPr="00771E6C">
        <w:rPr>
          <w:rFonts w:ascii="Times New Roman" w:hAnsi="Times New Roman" w:cs="Times New Roman"/>
        </w:rPr>
        <w:lastRenderedPageBreak/>
        <w:t xml:space="preserve"> </w:t>
      </w:r>
      <w:r w:rsidRPr="00771E6C">
        <w:rPr>
          <w:rFonts w:ascii="Times New Roman" w:hAnsi="Times New Roman" w:cs="Times New Roman"/>
          <w:b/>
          <w:bCs/>
          <w:rtl/>
        </w:rPr>
        <w:t>10. רמב"ם הלכות אישות פרק י</w:t>
      </w:r>
    </w:p>
    <w:p w:rsidR="0053071D" w:rsidRPr="00771E6C" w:rsidRDefault="0053071D" w:rsidP="00241CF2">
      <w:pPr>
        <w:bidi/>
        <w:ind w:left="-540"/>
      </w:pPr>
      <w:r w:rsidRPr="00771E6C">
        <w:rPr>
          <w:rFonts w:ascii="Times New Roman" w:hAnsi="Times New Roman" w:cs="Times New Roman"/>
          <w:rtl/>
        </w:rPr>
        <w:t>הלכה ג</w:t>
      </w:r>
    </w:p>
    <w:p w:rsidR="0053071D" w:rsidRPr="00771E6C" w:rsidRDefault="0053071D" w:rsidP="00241CF2">
      <w:pPr>
        <w:bidi/>
        <w:ind w:left="-540"/>
      </w:pPr>
      <w:r w:rsidRPr="00771E6C">
        <w:rPr>
          <w:rFonts w:ascii="Times New Roman" w:hAnsi="Times New Roman" w:cs="Times New Roman"/>
          <w:rtl/>
        </w:rPr>
        <w:t xml:space="preserve">וצריך לברך ברכת חתנים בבית החתן קודם הנישואין והן שש ברכות ואלו הן: ברוך אתה י"י אלהינו מלך העולם שהכל ברא לכבודו. ברוך אתה י"י אלהינו מלך העולם יוצר האדם. ברוך אתה י"י אלהינו מלך העולם אשר יצר את האדם בצלמו בצלם דמות תבניתו והתקין לו ממנו בנין עדי עד ברוך אתה י"י יוצר האדם. שוש תשיש ותגל עקרה בקבוץ בניה לתוכה בשמחה ברוך אתה י"י משמח ציון בבניה. שמח תשמח רעים אהובים כשמחך יצירך מקדם בגן עדן ברוך אתה י"י משמח חתן וכלה. ברוך אתה י"י אלהינו מלך העולם אשר ברא ששון ושמחה חתן וכלה גילה ורנה דיצה וחדוה אהבה ואחוה שלום ורעות מהרה י"י אלהינו ישמע מערי יהודה ומחוצות ירושלם קול ששון קול שמחה קול חתן קול כלה קול מצהלות חתנים ממשתה ונערים מנגינתם ברוך אתה י"י משמח חתן עם הכלה.  </w:t>
      </w:r>
    </w:p>
    <w:p w:rsidR="0053071D" w:rsidRPr="00771E6C" w:rsidRDefault="0053071D" w:rsidP="00241CF2">
      <w:pPr>
        <w:bidi/>
        <w:ind w:left="-540"/>
      </w:pPr>
      <w:r w:rsidRPr="00771E6C">
        <w:rPr>
          <w:rFonts w:ascii="Times New Roman" w:hAnsi="Times New Roman" w:cs="Times New Roman"/>
          <w:rtl/>
        </w:rPr>
        <w:t>הלכה ד</w:t>
      </w:r>
    </w:p>
    <w:p w:rsidR="0053071D" w:rsidRPr="00771E6C" w:rsidRDefault="0053071D" w:rsidP="00241CF2">
      <w:pPr>
        <w:bidi/>
        <w:ind w:left="-540"/>
      </w:pPr>
      <w:r w:rsidRPr="00771E6C">
        <w:rPr>
          <w:rFonts w:ascii="Times New Roman" w:hAnsi="Times New Roman" w:cs="Times New Roman"/>
          <w:rtl/>
        </w:rPr>
        <w:t xml:space="preserve">ואם היה שם יין מביאין כוס של יין ומברך על היין תחלה ומסדר את כולן על הכוס ונמצא מברך שבע ברכות, ויש מקומות שנהגו להביא הדס עם היין ומברך על ההדס אחר היין ואחר כך מברך השש.  </w:t>
      </w:r>
    </w:p>
    <w:p w:rsidR="0053071D" w:rsidRPr="00771E6C" w:rsidRDefault="0053071D" w:rsidP="00241CF2">
      <w:pPr>
        <w:bidi/>
        <w:ind w:left="-540"/>
      </w:pPr>
      <w:r w:rsidRPr="00771E6C">
        <w:rPr>
          <w:rFonts w:ascii="Times New Roman" w:hAnsi="Times New Roman" w:cs="Times New Roman"/>
          <w:rtl/>
        </w:rPr>
        <w:t>הלכה ה</w:t>
      </w:r>
    </w:p>
    <w:p w:rsidR="0053071D" w:rsidRPr="00771E6C" w:rsidRDefault="0053071D" w:rsidP="00241CF2">
      <w:pPr>
        <w:bidi/>
        <w:ind w:left="-540"/>
      </w:pPr>
      <w:r w:rsidRPr="00771E6C">
        <w:rPr>
          <w:rFonts w:ascii="Times New Roman" w:hAnsi="Times New Roman" w:cs="Times New Roman"/>
          <w:rtl/>
        </w:rPr>
        <w:t xml:space="preserve">ואין מברכין ברכת חתנים אלא בעשרה גדולים ובני חורין וחתן מן המנין.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11. שולחן ערוך אבן העזר הלכות קידושין סימן לד</w:t>
      </w:r>
    </w:p>
    <w:p w:rsidR="0053071D" w:rsidRPr="00771E6C" w:rsidRDefault="0053071D" w:rsidP="00241CF2">
      <w:pPr>
        <w:bidi/>
        <w:ind w:left="-540"/>
      </w:pPr>
      <w:r w:rsidRPr="00771E6C">
        <w:rPr>
          <w:rFonts w:ascii="Times New Roman" w:hAnsi="Times New Roman" w:cs="Times New Roman"/>
          <w:rtl/>
        </w:rPr>
        <w:t>סעיף א</w:t>
      </w:r>
    </w:p>
    <w:p w:rsidR="0053071D" w:rsidRPr="00771E6C" w:rsidRDefault="0053071D" w:rsidP="00241CF2">
      <w:pPr>
        <w:bidi/>
        <w:ind w:left="-540"/>
      </w:pPr>
      <w:r w:rsidRPr="00771E6C">
        <w:rPr>
          <w:rFonts w:ascii="Times New Roman" w:hAnsi="Times New Roman" w:cs="Times New Roman"/>
          <w:rtl/>
        </w:rPr>
        <w:t xml:space="preserve">כל המקדש אשה, בין ע"י עצמו בין א ע"י שליח, מברך, (הוא או השליח) (טור) וי"א דאחר מברך, (סמ"ג והגהות מיימוני) וכן נוהגין: אקב"ו על העריות ואסר לנו הארוסות והתיר לנו הנשואות ע"י חופה בקידושין ברוך אתה ה' מקדש ישראל. (וי"א נוסח הברכה בלשון אחר, כי אומרים: והתיר לנו הנשואות ע"י חופה וקידושין (טור), וחותם: בא"י מקדש עמו ישראל על ידי חופה וקידושין (כ"כ הרא"ש), וכן נוהגים במדינות אלו) ואחר שיגמור הברכה, יקדש.  </w:t>
      </w:r>
    </w:p>
    <w:p w:rsidR="0053071D" w:rsidRPr="00771E6C" w:rsidRDefault="0053071D" w:rsidP="00241CF2">
      <w:pPr>
        <w:bidi/>
        <w:ind w:left="-540"/>
      </w:pPr>
      <w:r w:rsidRPr="00771E6C">
        <w:rPr>
          <w:rFonts w:ascii="Times New Roman" w:hAnsi="Times New Roman" w:cs="Times New Roman"/>
          <w:rtl/>
        </w:rPr>
        <w:t>סעיף ב</w:t>
      </w:r>
    </w:p>
    <w:p w:rsidR="0053071D" w:rsidRPr="00771E6C" w:rsidRDefault="0053071D" w:rsidP="00241CF2">
      <w:pPr>
        <w:bidi/>
        <w:ind w:left="-540"/>
      </w:pPr>
      <w:r w:rsidRPr="00771E6C">
        <w:rPr>
          <w:rFonts w:ascii="Times New Roman" w:hAnsi="Times New Roman" w:cs="Times New Roman"/>
          <w:rtl/>
        </w:rPr>
        <w:t xml:space="preserve">נהגו להסדיר ברכה זו על כוס של יין, ומברך עליו תחלה, ואח"כ מברך ברכה זו. ואם אין שם יין או שכר, מברך אותה בפני עצמה.  </w:t>
      </w:r>
    </w:p>
    <w:p w:rsidR="0053071D" w:rsidRPr="00771E6C" w:rsidRDefault="0053071D" w:rsidP="00241CF2">
      <w:pPr>
        <w:bidi/>
        <w:ind w:left="-540"/>
      </w:pPr>
      <w:r w:rsidRPr="00771E6C">
        <w:rPr>
          <w:rFonts w:ascii="Times New Roman" w:hAnsi="Times New Roman" w:cs="Times New Roman"/>
          <w:rtl/>
        </w:rPr>
        <w:t>סעיף ד</w:t>
      </w:r>
    </w:p>
    <w:p w:rsidR="0053071D" w:rsidRPr="00771E6C" w:rsidRDefault="0053071D" w:rsidP="00241CF2">
      <w:pPr>
        <w:bidi/>
        <w:ind w:left="-540"/>
      </w:pPr>
      <w:r w:rsidRPr="00771E6C">
        <w:rPr>
          <w:rFonts w:ascii="Times New Roman" w:hAnsi="Times New Roman" w:cs="Times New Roman"/>
          <w:rtl/>
        </w:rPr>
        <w:t xml:space="preserve">ברכת ארוסין צריכים עשרה, לכתחלה. </w:t>
      </w:r>
      <w:r w:rsidRPr="00771E6C">
        <w:rPr>
          <w:rFonts w:ascii="Times New Roman" w:hAnsi="Times New Roman" w:cs="Times New Roman"/>
          <w:rtl/>
        </w:rPr>
        <w:tab/>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12. שולחן ערוך אבן העזר הלכות קידושין סימן סב</w:t>
      </w:r>
    </w:p>
    <w:p w:rsidR="0053071D" w:rsidRPr="00771E6C" w:rsidRDefault="0053071D" w:rsidP="00241CF2">
      <w:pPr>
        <w:bidi/>
        <w:ind w:left="-540"/>
      </w:pPr>
      <w:r w:rsidRPr="00771E6C">
        <w:rPr>
          <w:rFonts w:ascii="Times New Roman" w:hAnsi="Times New Roman" w:cs="Times New Roman"/>
          <w:rtl/>
        </w:rPr>
        <w:t>סעיף א</w:t>
      </w:r>
    </w:p>
    <w:p w:rsidR="0053071D" w:rsidRPr="00771E6C" w:rsidRDefault="0053071D" w:rsidP="00241CF2">
      <w:pPr>
        <w:bidi/>
        <w:ind w:left="-540"/>
      </w:pPr>
      <w:r w:rsidRPr="00771E6C">
        <w:rPr>
          <w:rFonts w:ascii="Times New Roman" w:hAnsi="Times New Roman" w:cs="Times New Roman"/>
          <w:rtl/>
        </w:rPr>
        <w:t>צריך לברך ברכת חתנים בבית החתן קודם נשואין, והן שש ברכות. ואם יש שם יין, מביא כוס יין ומברך על היין תחלה, ומסדר את כולם על הכוס, ונמצא מברך ז' ברכות; ואם אין יין מצוי, מברך על השכר.</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13. תלמוד בבלי מסכת סוכה דף מו עמוד א</w:t>
      </w:r>
    </w:p>
    <w:p w:rsidR="0053071D" w:rsidRPr="00771E6C" w:rsidRDefault="0053071D" w:rsidP="00241CF2">
      <w:pPr>
        <w:bidi/>
        <w:ind w:left="-540"/>
      </w:pPr>
      <w:r w:rsidRPr="00771E6C">
        <w:rPr>
          <w:rFonts w:ascii="Times New Roman" w:hAnsi="Times New Roman" w:cs="Times New Roman"/>
          <w:rtl/>
        </w:rPr>
        <w:t>העושה סוכה לעצמו אומר ברוך שהחיינו וקיימנו כו'.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14. תוספות מסכת סוכה דף מו עמוד א</w:t>
      </w:r>
    </w:p>
    <w:p w:rsidR="0053071D" w:rsidRPr="00771E6C" w:rsidRDefault="0053071D" w:rsidP="00241CF2">
      <w:pPr>
        <w:bidi/>
        <w:ind w:left="-540"/>
      </w:pPr>
      <w:r w:rsidRPr="00771E6C">
        <w:rPr>
          <w:rFonts w:ascii="Times New Roman" w:hAnsi="Times New Roman" w:cs="Times New Roman"/>
          <w:rtl/>
        </w:rPr>
        <w:t>העושה סוכה לעצמו מברך שהחיינו - צריך לפרש טעם מאי שנא דיש מצות שתקינו לברך שהחיינו ויש מצות שלא תקינו בעשיית סוכה ולולב תקינו כדאשכחן הכא ובעשיית ציצית ותפילין לא תקינו כדמוכח פרק התכלת (ג"ז שם) דמפרש ר' יוחנן מאי מברך אתפילין של יד ותפילין של ראש ואילו לעשות תפילין לא מברך דלא חשיב ליה וכמו כן יש לדקדק דשהחיינו נמי לא מברך מדלא חשיב לה וכן אפדיון הבן מברך שהחיינו כדאיתא בסוף פרק ערבי פסחים (פסחים דף קכא:) ואילו אמילה לא מברך מדלא חשיב בפ' התכלת (מנחות שם) ובסוף ר"א דמילה (שבת דף קלז:) בהדי ברכות של מילה וכן אקריאת מגילה מברך שהחיינו כדאיתא בריש הקורא את המגילה עומד (מגילה דף כא:) ואילו אקריאת הלל לא מברך ונראה דמצוה שיש עליה שמחה תקנו שהחיינו…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15. המאור הקטן מסכת פסחים דף כח עמוד א</w:t>
      </w:r>
    </w:p>
    <w:p w:rsidR="0053071D" w:rsidRPr="00771E6C" w:rsidRDefault="0053071D" w:rsidP="00241CF2">
      <w:pPr>
        <w:bidi/>
        <w:ind w:left="-540"/>
      </w:pPr>
      <w:r w:rsidRPr="00771E6C">
        <w:rPr>
          <w:rFonts w:ascii="Times New Roman" w:hAnsi="Times New Roman" w:cs="Times New Roman"/>
          <w:rtl/>
        </w:rPr>
        <w:t>ובספירת העומר יש ששואלין מה טעם אין אנו אומרים בו זמן...</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…ועוד שלא מצינו ברכת זמן אלא בדבר שיש בו שום הנאה כגון נטילת לולב שהוא בא לשמחה ותקיעת שופר לזכרון בין ישראל לאביהם שבשמים ומקרא מגילה דחס רחמנא עלן ופרקינן ופדיון הבן שמברך אבי הבן שהחיינו לפי שיצא בנו מספק נפל דכל ששהה שלשים יום באדם אינו נפל ולספירת העומר אין בו זכר לשום הנאה אלא לעגמת נפשנו לחרבן בית מאויינו.</w:t>
      </w:r>
    </w:p>
    <w:p w:rsidR="0053071D" w:rsidRPr="00771E6C" w:rsidRDefault="0053071D" w:rsidP="00771E6C">
      <w:pPr>
        <w:bidi/>
        <w:ind w:left="-540"/>
      </w:pPr>
    </w:p>
    <w:p w:rsidR="0053071D" w:rsidRPr="00771E6C" w:rsidRDefault="0053071D" w:rsidP="00241CF2">
      <w:pPr>
        <w:bidi/>
        <w:ind w:left="-540"/>
        <w:rPr>
          <w:b/>
          <w:bCs/>
        </w:rPr>
      </w:pPr>
      <w:r w:rsidRPr="00771E6C">
        <w:rPr>
          <w:rFonts w:ascii="Times New Roman" w:hAnsi="Times New Roman" w:cs="Times New Roman"/>
        </w:rPr>
        <w:t xml:space="preserve"> </w:t>
      </w:r>
      <w:r w:rsidRPr="00771E6C">
        <w:rPr>
          <w:rFonts w:ascii="Times New Roman" w:hAnsi="Times New Roman" w:cs="Times New Roman"/>
          <w:b/>
          <w:bCs/>
          <w:rtl/>
        </w:rPr>
        <w:t>16. ספר אבודרהם ברכת המצות ומשפטיהם</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 xml:space="preserve">…והטעם הנכון בעיני הוא מה שכתוב בתשובות הגאונים שאין מברכין שהחיינו אלא על דבר שיש בו שמחה והנאה לגוף. והכי אמרי' בתו' דברכות </w:t>
      </w:r>
    </w:p>
    <w:p w:rsidR="0053071D" w:rsidRPr="00771E6C" w:rsidRDefault="0053071D" w:rsidP="00771E6C">
      <w:pPr>
        <w:bidi/>
        <w:ind w:left="-540"/>
      </w:pPr>
      <w:r w:rsidRPr="00771E6C">
        <w:rPr>
          <w:rFonts w:ascii="Times New Roman" w:hAnsi="Times New Roman" w:cs="Times New Roman"/>
          <w:rtl/>
        </w:rPr>
        <w:lastRenderedPageBreak/>
        <w:t>ההולך להפריש תרומות מברך שהחיינו נרא' מפני שהוא שמח ונהנה באסיפת פירותיו, וכן מברכין שהחיינו על מקרא מגלה ונר חנוכה שהם לשמחה דחס רחמנא עלן ופרוקינן. וכן נטילת לולב יש בו שמחה והנאה לגוף שמריח ריח טוב. וכן תקיעת שופר יש בו שמחה לפי שבתקיעת שופר יעלה זכרוננו לפניו לטובה. וכן פדיון הבן יש בו שמחה שיצא בנו מכלל נפל. אבל בדיקת חמץ אין בה שמח' והנא' לגוף אבל מצטער הוא באבוד חמצו הנשאר לו ובשריפתו. וספירת העומר גם כן אין בה שמחה והנא' לגוף בזמן הזה. וגם מזה הטעם אין מברכין שהחיינו על המיל' משום דאיכא צערא דינוקא. ואם תאמר והרי מצה ומרור וארבעה כוסות שיש בהן שמחה והנא' לגוף ואין מברכין שהחיינו. ויש לומר שדי לו ברכה שאחר ההגד' שמזכיר בה והגיענו הליל' הזה לאכול בו מצה ומרור. אי נמי די לו בזמן שאומר על הכוס במועד וגם מזה הטעם נוכל לפרש שאין לברך שהחיינו על ביעור חמץ שכיון שהבדיק' היא לבער החמץ לצורך המועד די לו בזמן שאומר על הכוס במועד. וכן בספירת העומר כיון שהספיר' אינה אלא לצורך הבאת הבכורים כמו שנא' וספרתם לכם וגו' עד ממחרת השבת די לו בזמן שאומר על הכוס במועד. ואם תאמר והרי קריאת ההלל במועדים ובראשי חדשים שיש בו שמחה ואין מברכין שהחיינו כמו בקריאת מגלה. ויש לומר דקריאת ההלל של מועדים די לו בזמן שאומר במועד. והלל של ראש חדש אין לברך בו שהחיינו לפי שמקצת החדשים הם חסרים ולא מצאנו שהחיינו בפחות משלשים יום, שהרי הרואה את חבירו בפחות משלשים יום אינו מברך שהחיינו. וגם מזה הטעם אין אומרים זמן בשבתות על הכוס מפני שהם בפחות משלשים יום.</w:t>
      </w:r>
    </w:p>
    <w:p w:rsidR="0053071D" w:rsidRPr="00771E6C" w:rsidRDefault="0053071D" w:rsidP="00241CF2">
      <w:pPr>
        <w:bidi/>
        <w:ind w:left="-540"/>
        <w:rPr>
          <w:rFonts w:ascii="Times New Roman" w:hAnsi="Times New Roman" w:cs="Times New Roman"/>
          <w:b/>
          <w:bCs/>
        </w:rPr>
      </w:pPr>
    </w:p>
    <w:p w:rsidR="0053071D" w:rsidRPr="00771E6C" w:rsidRDefault="0053071D" w:rsidP="00241CF2">
      <w:pPr>
        <w:bidi/>
        <w:ind w:left="-540"/>
        <w:rPr>
          <w:b/>
          <w:bCs/>
        </w:rPr>
      </w:pPr>
      <w:r w:rsidRPr="00771E6C">
        <w:rPr>
          <w:rFonts w:ascii="Times New Roman" w:hAnsi="Times New Roman" w:cs="Times New Roman"/>
          <w:b/>
          <w:bCs/>
          <w:rtl/>
        </w:rPr>
        <w:t>17. שו"ת מהר"ם שיק אורח חיים סימן צ</w:t>
      </w:r>
    </w:p>
    <w:p w:rsidR="0053071D" w:rsidRPr="00771E6C" w:rsidRDefault="0053071D" w:rsidP="00241CF2">
      <w:pPr>
        <w:bidi/>
        <w:ind w:left="-540"/>
      </w:pPr>
      <w:r w:rsidRPr="00771E6C">
        <w:rPr>
          <w:rFonts w:ascii="Times New Roman" w:hAnsi="Times New Roman" w:cs="Times New Roman"/>
          <w:rtl/>
        </w:rPr>
        <w:t xml:space="preserve">…ועל השאלה השניה למה אין מברכין שהחיינו. רבים הכללים אשר נאמרו בברכת שהחיינו, עיין ברמב"ם פרק י"א מברכות [הלכה ט']. ומנהגינו לרוב על פי מה שכתב הרז"ה סוף פסחים [כ"ח ע"א מדפי הרי"ף] והובא תשובה בספר אבודרהם [שער שלישי ברכות המצות] וכללא כייל שאין מברכין אלא בהנאת הגוף, עיין שם. ונראה להסביר, דהנה על חיותינו אנו מברכין בכל יום 'המחזיר נשמות', אבל אם נולד דבר שמחשיב חיותינו או מוסיף תענוג לחיותינו כאילו בא חיות חדשה, אנו מברכין 'שהחיינו', אמנם דבר המצוי אינו גורם תענוג וחשיבות. ולזאת אם הוא גם כן דבר שאינו מצוי או בא מזמן לזמן, על ידי זה נתעלה חיותינו, דלולא המצות היתה חיותינו כאילו לא היה, אבל על ידי מצוה שאינו מצוי נתעלה החיות, ואם יש הנאת הגוף ניתוסף לו חיות ונעשה כפנים חדשות, ואז מברכין. ועל דרך זה מיושבים הרבה קושיות מה שאין מברכין שהחיינו בכמה דברים. ועל כל פנים בנידון שלנו שאין בו הנאת הגוף ולא מעשה מחדש, אין שייך בו ברכת שהחיינו.  </w:t>
      </w:r>
    </w:p>
    <w:p w:rsidR="0053071D" w:rsidRPr="00771E6C" w:rsidRDefault="0053071D" w:rsidP="00241CF2">
      <w:pPr>
        <w:bidi/>
        <w:ind w:left="-540"/>
      </w:pPr>
      <w:r w:rsidRPr="00771E6C">
        <w:rPr>
          <w:rFonts w:ascii="Times New Roman" w:hAnsi="Times New Roman" w:cs="Times New Roman"/>
          <w:rtl/>
        </w:rPr>
        <w:t xml:space="preserve">ובלאו הכי, כיון דלפי עיני הראות אין בו חדשות רק להידיעה והשכל, והשכל הרי הוא חי וקיים, וכשם שאין מברכין על הריח, וכתב האליה רבה [סימן רט"ז ס"ק ב'] משום דהנשמה נהנית והרי הנשמה קיימת, והכא נמי כן הוא.  </w:t>
      </w:r>
    </w:p>
    <w:p w:rsidR="0053071D" w:rsidRPr="00771E6C" w:rsidRDefault="0053071D" w:rsidP="00241CF2">
      <w:pPr>
        <w:bidi/>
        <w:ind w:left="-540"/>
        <w:rPr>
          <w:b/>
          <w:bCs/>
        </w:rPr>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18. תוספות מסכת סוכה דף מו עמוד א</w:t>
      </w:r>
    </w:p>
    <w:p w:rsidR="0053071D" w:rsidRPr="00771E6C" w:rsidRDefault="0053071D" w:rsidP="00241CF2">
      <w:pPr>
        <w:bidi/>
        <w:ind w:left="-540"/>
      </w:pPr>
      <w:r w:rsidRPr="00771E6C">
        <w:rPr>
          <w:rFonts w:ascii="Times New Roman" w:hAnsi="Times New Roman" w:cs="Times New Roman"/>
          <w:b/>
          <w:bCs/>
          <w:rtl/>
        </w:rPr>
        <w:t>ה</w:t>
      </w:r>
      <w:r w:rsidRPr="00771E6C">
        <w:rPr>
          <w:rFonts w:ascii="Times New Roman" w:hAnsi="Times New Roman" w:cs="Times New Roman"/>
          <w:rtl/>
        </w:rPr>
        <w:t>עושה סוכה לעצמו מברך שהחיינו - …ודאמרינן בהרואה (ברכות דף נד.) דמברך על כלים חדשים כתב רב שרירא גאון דלא סמכינן עלה דמסקינן בפרק בכל מערבין (עירובין ד' מ:) דבעינן מידי דאתי מזמן לזמן וקשה מפדיון הבן.</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19. תלמוד בבלי מסכת ברכות דף נד עמוד א</w:t>
      </w:r>
    </w:p>
    <w:p w:rsidR="0053071D" w:rsidRPr="00771E6C" w:rsidRDefault="0053071D" w:rsidP="00241CF2">
      <w:pPr>
        <w:bidi/>
        <w:ind w:left="-540"/>
      </w:pPr>
      <w:r w:rsidRPr="00771E6C">
        <w:rPr>
          <w:rFonts w:ascii="Times New Roman" w:hAnsi="Times New Roman" w:cs="Times New Roman"/>
          <w:rtl/>
        </w:rPr>
        <w:t>/משנה/. …בנה בית חדש, וקנה כלים חדשים, אומר: ברוך שהחיינו וקיימנו והגיענו לזמן הזה.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20. תלמוד בבלי מסכת עירובין דף מ עמוד ב</w:t>
      </w:r>
    </w:p>
    <w:p w:rsidR="0053071D" w:rsidRPr="00771E6C" w:rsidRDefault="0053071D" w:rsidP="00241CF2">
      <w:pPr>
        <w:bidi/>
        <w:ind w:left="-540"/>
      </w:pPr>
      <w:r w:rsidRPr="00771E6C">
        <w:rPr>
          <w:rFonts w:ascii="Times New Roman" w:hAnsi="Times New Roman" w:cs="Times New Roman"/>
          <w:rtl/>
        </w:rPr>
        <w:t>ואמר רבה: כי הוינא בי רב הונא איבעיא לן: מהו לומר זמן בראש השנה וביום הכפורים? כיון דמזמן לזמן אתי - אמרינן, או דילמא: כיון דלא איקרו רגלים - לא אמרינן? לא הוה בידיה. כי אתאי בי רב יהודה אמר: אנא אקרא חדתא נמי אמינא זמן. - אמר ליה: רשות לא קא מיבעיא לי, כי קא מיבעיא לי - חובה מאי?...</w:t>
      </w:r>
    </w:p>
    <w:p w:rsidR="0053071D" w:rsidRPr="00771E6C" w:rsidRDefault="0053071D" w:rsidP="00241CF2">
      <w:pPr>
        <w:bidi/>
        <w:ind w:left="-540"/>
      </w:pPr>
      <w:r w:rsidRPr="00771E6C">
        <w:rPr>
          <w:rFonts w:ascii="Times New Roman" w:hAnsi="Times New Roman" w:cs="Times New Roman"/>
          <w:rtl/>
        </w:rPr>
        <w:t>…והלכתא: אומר זמן בראש השנה וביום הכפורים. והלכתא: זמן אומרו אפילו בשוק.</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21. רש"י מסכת עירובין דף מ עמוד ב</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אקרא חדתא - כשאני רואה דלעת חדשה משנה לשנה אמינא זמן.</w:t>
      </w:r>
    </w:p>
    <w:p w:rsidR="0053071D" w:rsidRPr="00771E6C" w:rsidRDefault="0053071D" w:rsidP="00771E6C">
      <w:pPr>
        <w:bidi/>
        <w:ind w:left="-540"/>
      </w:pPr>
    </w:p>
    <w:p w:rsidR="0053071D" w:rsidRPr="00771E6C" w:rsidRDefault="0053071D" w:rsidP="00241CF2">
      <w:pPr>
        <w:bidi/>
        <w:ind w:left="-540"/>
        <w:rPr>
          <w:b/>
          <w:bCs/>
        </w:rPr>
      </w:pPr>
      <w:r w:rsidRPr="00771E6C">
        <w:rPr>
          <w:rFonts w:ascii="Times New Roman" w:hAnsi="Times New Roman" w:cs="Times New Roman"/>
        </w:rPr>
        <w:t xml:space="preserve"> </w:t>
      </w:r>
      <w:r w:rsidRPr="00771E6C">
        <w:rPr>
          <w:rFonts w:ascii="Times New Roman" w:hAnsi="Times New Roman" w:cs="Times New Roman"/>
          <w:b/>
        </w:rPr>
        <w:t>.22</w:t>
      </w:r>
      <w:r w:rsidRPr="00771E6C">
        <w:rPr>
          <w:rFonts w:ascii="Times New Roman" w:hAnsi="Times New Roman" w:cs="Times New Roman"/>
          <w:b/>
          <w:bCs/>
          <w:rtl/>
        </w:rPr>
        <w:t>הר"ן על הרי"ף מסכת סוכה דף כב עמוד ב</w:t>
      </w:r>
    </w:p>
    <w:p w:rsidR="0053071D" w:rsidRPr="00771E6C" w:rsidRDefault="0053071D" w:rsidP="00241CF2">
      <w:pPr>
        <w:bidi/>
        <w:ind w:left="-540"/>
      </w:pPr>
      <w:r w:rsidRPr="00771E6C">
        <w:rPr>
          <w:rFonts w:ascii="Times New Roman" w:hAnsi="Times New Roman" w:cs="Times New Roman"/>
          <w:rtl/>
        </w:rPr>
        <w:t>וכתבו בתוספות שיש מצות שתקנו בהן שהחיינו כסוכה ולולב כדאיתא הכא ומקרא מגילה כדאיתא במגילה (דף כא ב) ופדיון הבן כדאיתא בסוף פ' ערבי פסחים (דף קכא ב) ויש מצות שלא תקנו בהן שהחיינו כתפילין דהא בפרק התכלת (דף מב ב) דייק מדאמר רבי יוחנן על התפילין של יד אומר אשר קדשנו במצותיו וצונו להניח תפילין דלעשות תפילין לא מברך מדלא חשיב ליה התם וכמו כן יש לדקדק משם דשהחיינו לא מברך ליה מדלא חשיב ליה התם ובפ' ר' אליעזר דמילה (דף קלז ב) בהדי ברכות מילה אבל לא פירש מפני מה תקנו במקצתן שהחיינו ובמקצתן לא תקנו ולי נראה דשהחיינו דמצות בזמן תלי כדמוכח בסוף פרק בכל מערבין (דף מ ב) דאמרי' בר"ה ויוה"כ דכיון דמזמן לזמן קאתי אומר עלייהו זמן הלכך סוכה ולולב ומקרא מגילה מזמן לזמן קאתו ופדיון הבן אע"ג דלאו מזמן לזמן קאתי אפ"ה כיון שהיא מצוה תלויה בזמן ל' יום של תינוק שיצא מכלל נפל ונכנס לכלל קיימא וחיות שפיר שייך לברוכי ביה שהחיינו אבל תפילין ומילה לא תלו בזמן והלל של ב' ימים טובים נמי אע"ג דתלו בזמן כיון שתקנו לומר על כל צרה וצרה שלא תבא על הצבור אין זמנו קבוע וצ"ע לפ"ז למה אין מברכין זמן על ספירת העומר וראיתי מי שכתב שאם לא ספר בלילה לא יספר ביום כדתנן כל הלילה כשר לספירת העומר משמע דהא ביום לא יצא ומשום הכי לא אמרי' ביה זמן:</w:t>
      </w:r>
    </w:p>
    <w:p w:rsidR="0053071D" w:rsidRPr="00771E6C" w:rsidRDefault="0053071D" w:rsidP="00241CF2">
      <w:pPr>
        <w:bidi/>
        <w:ind w:left="-540"/>
        <w:rPr>
          <w:b/>
          <w:bCs/>
        </w:rPr>
      </w:pPr>
      <w:r w:rsidRPr="00771E6C">
        <w:rPr>
          <w:rFonts w:ascii="Times New Roman" w:hAnsi="Times New Roman" w:cs="Times New Roman"/>
          <w:b/>
          <w:bCs/>
          <w:rtl/>
        </w:rPr>
        <w:lastRenderedPageBreak/>
        <w:t>23. ערוך לנר מסכת סוכה דף מו עמוד א</w:t>
      </w:r>
    </w:p>
    <w:p w:rsidR="0053071D" w:rsidRPr="00771E6C" w:rsidRDefault="0053071D" w:rsidP="00241CF2">
      <w:pPr>
        <w:bidi/>
        <w:ind w:left="-540"/>
      </w:pPr>
      <w:r w:rsidRPr="00771E6C">
        <w:rPr>
          <w:rFonts w:ascii="Times New Roman" w:hAnsi="Times New Roman" w:cs="Times New Roman"/>
          <w:rtl/>
        </w:rPr>
        <w:t>בד"ה העושה סוכה לעצמו. וקשה מפדיון הבן. עיין בר"ן שנדחק בזה לחשוב גם פדיון הבן מזמן לזמן ושיש חלוק בין פדיון למילה אכן לענ"ד אפשר לומר בזה כיון דכוונת ברכת שהחיינו היא ליתן הודאה להקב"ה על שחי עד הזמן ההוא א"כ לא שייך הודאה זו רק אם הי' חשש מיתה בין הזמן לזמן דהיינו אם מאותו הזמן שהתחיל לצפות על הזמן הזה הי' חשש שמא ימות ולא מת אז צריך ליתן הודאה. והנה התוס' (יומא ב א ד"ה וחכ"א) ובשאר דוכתי' כתבו החילוק דלמיתה דלזמן מרובה חיישינן אבל לזמן מועט לא חיישינן אכן מה נקרא זמן מרובה וזמן מועט לא נתבאר ועיין מה שכתבתי בזה לעיל (כד ד"ה גמרא ור"י) בביאור שיטות הרמב"ם והנה השער המלך (הל' סוכה פ"ד הט"ז) כתב בשם הרא"ש (נדרים ג ב ד"ה לא אפטר) דשלשים יום מקרי זמן מרובה גם הוכיח שם דעכ"פ ז' ימים מקרי זמן מועט והימים שבנתים לא נתבאר. אמנם כיון דאמרינן במכות (ג ב) ל' יום בשנה חשוב שנה א"כ י"ל דל' יום חשוב זמן מרובה והשאר זמן מועט וכהרא"ש ולפיכך על ציצית ותפילין לא מברך שהחיינו כיון שזה מברך בכל יום לא הוי חשש מיתה בנתים וכן אמילה לא מברך כיון דמשעה שנולד שהתחיל לצפות על הזמן של מצות מילה לא הוי רק ז' ימים מעת לעת הוי זמן מועט וליכא חשש מיתה אבל פדיון הבן שהוא ביום ל"א דמי ממש לנזירות שחשיב לי' הרא"ש זמן מרובה לכן מברך וכן סוכה שופר ולולב וימים טובים בכל אחד מהם הוי יותר מל' יום בין הזמן לזמן לכן מברך שאף שבירך שהחיינו בנתיים על מצוה אחרת אין זה מועיל למצוה זו שמעת שכילה בשנה שעברה מצות לולב מצפה להעת שיחי' לשנה הבאה לקיים מצוה זו וכשהגיע הזמן צריך לתת הודאה על זה ובזה אפשר לתרץ ג"כ מה שהקשו התוס' מהלל דהנה מהלל די"ט פשיטא דלא קשה כ"כ דיש לומר כיון דקריאת ההלל הוא משום שמחה ומקרא קדש די"ט לכן כיון שכבר בירך על הי"ט שהחינו גם קריאת ההלל בכלל ולא דמי לסוכה ולולב ושופר שהם מצות חלוקות לעצמן ואין להם ענין עם מקרא קדש די"ט וא"כ לא קשה רק אהלל דר"ח דעל זה ה"ל לברך כיון שלא בירך שהחיינו על ר"ח ובזה י"ל כנ"ל כיון שאין בין ר"ח לר"ח ובין קריאת הלל לחבירו אלא כ"ט פעמים מעת לעת לא מקרי זמן מרובה דלא דמי לנזירות שהנזיר מגלח לכתחלה ביום ל"א וראי' לדברינו ממה דאמרינן בברכות (נח ב) הרואה חבירו לאחר ל' יום מברך שהחיינו ע"ש הרי דעיקר זמן של שהחיינו הוא ל' יום דוקא ומדקאמר לאחר שלשים משמע דביום ל' לא:</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24. תוספות מסכת מנחות דף מב עמוד ב</w:t>
      </w:r>
    </w:p>
    <w:p w:rsidR="0053071D" w:rsidRPr="00771E6C" w:rsidRDefault="0053071D" w:rsidP="00241CF2">
      <w:pPr>
        <w:bidi/>
        <w:ind w:left="-540"/>
      </w:pPr>
      <w:r w:rsidRPr="00771E6C">
        <w:rPr>
          <w:rFonts w:ascii="Times New Roman" w:hAnsi="Times New Roman" w:cs="Times New Roman"/>
          <w:rtl/>
        </w:rPr>
        <w:t>ואילו לעשות תפילין לא מברך - ויודע היה [שלא לברך לעשות תפילין] ששאלו כל ענייני ברכות ופ' הרואה ירושלמי מצריך לברך אעשיית ציצית סוכה ותפילין ובערוך הביאו בערך צץ ג' וחולק על הש"ס שלנו ובתוספתא דברכות (פ"ו) תני העושה ציצית לעצמו מברך שהחיינו ובפ' הרואה (ברכות דף נד.) נמי אמר דאכלים חדשים מברך שהחיינו וכ"כ רב שרירא גאון.</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25. מהרש"א חידושי הלכות מסכת מנחות דף מב עמוד ב</w:t>
      </w:r>
    </w:p>
    <w:p w:rsidR="0053071D" w:rsidRPr="00771E6C" w:rsidRDefault="0053071D" w:rsidP="00241CF2">
      <w:pPr>
        <w:bidi/>
        <w:ind w:left="-540"/>
      </w:pPr>
      <w:r w:rsidRPr="00771E6C">
        <w:rPr>
          <w:rFonts w:ascii="Times New Roman" w:hAnsi="Times New Roman" w:cs="Times New Roman"/>
          <w:rtl/>
        </w:rPr>
        <w:t>תוס' בד"ה ואילו כו' ציצית לעצמו מברך שהחיינו וכ"כ רב שרירא גאון דלא סמכינן אההיא כדמשמע ס"פ בכל מערבין אין מברכין שהחיינו אלא בדבר הבא מזמן לזמן ופ' הרואה נמי מצי למיפרך עכ"ל.</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26. רמב"ם הלכות ברכות פרק יא</w:t>
      </w:r>
    </w:p>
    <w:p w:rsidR="0053071D" w:rsidRPr="00771E6C" w:rsidRDefault="0053071D" w:rsidP="00241CF2">
      <w:pPr>
        <w:bidi/>
        <w:ind w:left="-540"/>
      </w:pPr>
      <w:r w:rsidRPr="00771E6C">
        <w:rPr>
          <w:rFonts w:ascii="Times New Roman" w:hAnsi="Times New Roman" w:cs="Times New Roman"/>
          <w:rtl/>
        </w:rPr>
        <w:t>הלכה ט</w:t>
      </w:r>
    </w:p>
    <w:p w:rsidR="0053071D" w:rsidRPr="00771E6C" w:rsidRDefault="0053071D" w:rsidP="00241CF2">
      <w:pPr>
        <w:bidi/>
        <w:ind w:left="-540"/>
      </w:pPr>
      <w:r w:rsidRPr="00771E6C">
        <w:rPr>
          <w:rFonts w:ascii="Times New Roman" w:hAnsi="Times New Roman" w:cs="Times New Roman"/>
          <w:rtl/>
        </w:rPr>
        <w:t xml:space="preserve">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מצוייה בכל עת שהרי היא דומה למצוה שהיא מזמן לזמן, כגון מילת בנו ופדיון הבן מברך עליה בשעת עשייתה שהחיינו, ואם לא בירך על סוכה ולולב וכיוצא בהם שהחיינו בשעת עשייה מברך עליהן שהחיינו בשעה שיצא ידי חובתו בהן וכן כל כיוצא בהן.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27. שו"ת הרמב"ם סימן קמא</w:t>
      </w:r>
    </w:p>
    <w:p w:rsidR="0053071D" w:rsidRPr="00771E6C" w:rsidRDefault="0053071D" w:rsidP="00241CF2">
      <w:pPr>
        <w:bidi/>
        <w:ind w:left="-540"/>
      </w:pPr>
      <w:r w:rsidRPr="00771E6C">
        <w:rPr>
          <w:rFonts w:ascii="Times New Roman" w:hAnsi="Times New Roman" w:cs="Times New Roman"/>
          <w:rtl/>
        </w:rPr>
        <w:t xml:space="preserve">השאלה הכ"ג שאלה היתחייב על קביעת מזוזה ולבישת תפילין וציצית, כשהיתה לו מזוזה ונעקרה ועשה אחרת או שנקרעו התפילין שלו ועשה אחרים או שם ציצית חדשה, וכן כל המצות, היתחייב בעשיתן ברכת זמן אם לאו?  </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 xml:space="preserve">התשובה לשון התוספתא בסוף ברכותא כל המצות מברכין עליהם שהגיענו. העושה סוכה לעצמו אומ' ברוך שהגיענו. העושה לולב לעצמו אומ' ברוך שהגיענו. נטלו וכו'. [העושה ציצית לעצמו אומר ברוך שהגיענו. כשהוא מתעטף וכו']. העושה תפילין לעצמו מברך שהגיענו. כשהוא מניחן וכו'. ושם ג"כ בפרק הרביעי של ברכותב נאמר היה מקריב מנחות בירושלים, אומ' ברוך שהגיענו. היה מקריב זבחים בירושלים, אומר ברוך שהגיענו, וכשהוא מקריבן, אומ' בא"י אמ"ה אקב"ו להקריב את הזבח. וכבר נתבאר לךג שהמצות יברך עליהן בתחילת עשייתן שהחיינו. והמצות נחלקות בזה לשלשה חלקים. הראשון בהם, שכל מצות עשה, בין של תורה בין של דבריהם, שמחייבת מזמן לזמן, כגון סוכה ושופר ולולב ונר חנוכה ומקרא מגלה, יברך עליהן שהחיינו, וזה ידוע ומפורסם אצל כל אחד. והחלק השני כל מצוה, שהיא קניין האדם ורכישת דבר, כגון ציצית ותפילין ומזוזה ומעקה, גם עליה יברך תחילת עשיתן שהחיינו, לא תהי זו פחותה מקונה כלים חדשים או בונה בית חדש. וראיה לזה ממה שאמרה הבריתאד בדבר ברכת הזמן על הציצית ועל התפילין, אחרי מה שאמרה כל המצות מברכין עליהן שהחיינו והגיענו. והחלק השלישי כל מצוה שאינה תדירה ואין האדם מתמיד בעשייתה בכל עת, משום שאע"פ שאינה מיוחדת בזמן, דומה היא הואיל ואין חיובה מתמיד, למצוה שהיא מזמן לזמן, ולכן מברכין עליה שהחיינו, כמו שאמרה הבריתא במקריב מנחות ומקריב קרבנות וכמו שנתבאר בתלמודה בפדיון הבן, שאבי הבן מברך שתים, אשר קדשנו וכו' ושהחיינו וכו'. (והקש) זה עצמו במילה, שאבי הבן מברך שהחיינו, (דמאי) שנא, למה יברך שהחיינו על פדיונו ולא יברך שהחיינו על מילתו, ולא הזכיר זאת בבריתא ולא בתלמוד, להיותו ידוע ומפורסם, שכל המצות מברך עליהן שהחיינו. הלא בפדיון הבן לא שאל התלמוד, התתחייב על זה ברכת זמן אם לא תתחייב, אלא באה (השאלה), האבי הבן מברך, הואיל והוא הוא המחויב במצוה זו, או הכהן מברך, הואיל ומטיא </w:t>
      </w:r>
    </w:p>
    <w:p w:rsidR="0053071D" w:rsidRDefault="0053071D" w:rsidP="00771E6C">
      <w:pPr>
        <w:bidi/>
        <w:ind w:left="-540"/>
        <w:rPr>
          <w:rFonts w:ascii="Times New Roman" w:hAnsi="Times New Roman" w:cs="Times New Roman"/>
          <w:rtl/>
        </w:rPr>
      </w:pPr>
    </w:p>
    <w:p w:rsidR="0053071D" w:rsidRPr="00771E6C" w:rsidRDefault="0053071D" w:rsidP="00771E6C">
      <w:pPr>
        <w:bidi/>
        <w:ind w:left="-540"/>
      </w:pPr>
      <w:r w:rsidRPr="00771E6C">
        <w:rPr>
          <w:rFonts w:ascii="Times New Roman" w:hAnsi="Times New Roman" w:cs="Times New Roman"/>
          <w:rtl/>
        </w:rPr>
        <w:t xml:space="preserve">הנאה לידיה. מכאן ראיה, שהעניין ברור ומחוור, שאי אפשר בלא (ברכת) זמן, והשאלה לא באה אלא על מי שיברכנה. ולא הבאנו אלו הג' חלקים אלא להוציא האחרים, לפי שמי שהפריש חלה או תרומה או מעשרות או טמא שטבל, לא יברך שהחיינו על עשית אלו המצוות ודומיהן, הואיל ואינן בכלל חלק מן החלקים שבארנו. ואלו העניינים כולם מבוארים בחיבורנו הגדולו </w:t>
      </w:r>
      <w:r w:rsidRPr="00771E6C">
        <w:rPr>
          <w:rFonts w:ascii="Times New Roman" w:hAnsi="Times New Roman" w:cs="Times New Roman"/>
          <w:rtl/>
        </w:rPr>
        <w:tab/>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28. תלמוד בבלי מסכת ברכות דף לז עמוד ב</w:t>
      </w:r>
    </w:p>
    <w:p w:rsidR="0053071D" w:rsidRPr="00771E6C" w:rsidRDefault="0053071D" w:rsidP="00241CF2">
      <w:pPr>
        <w:bidi/>
        <w:ind w:left="-540"/>
      </w:pPr>
      <w:r w:rsidRPr="00771E6C">
        <w:rPr>
          <w:rFonts w:ascii="Times New Roman" w:hAnsi="Times New Roman" w:cs="Times New Roman"/>
          <w:rtl/>
        </w:rPr>
        <w:t>דתניא: היה עומד ומקריב מנחות בירושלים, אומר: ברוך שהחיינו וקימנו והגיענו לזמן הזה.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29. רש"י מסכת ברכות דף לז עמוד ב</w:t>
      </w:r>
    </w:p>
    <w:p w:rsidR="0053071D" w:rsidRPr="00771E6C" w:rsidRDefault="0053071D" w:rsidP="00241CF2">
      <w:pPr>
        <w:bidi/>
        <w:ind w:left="-540"/>
      </w:pPr>
      <w:r w:rsidRPr="00771E6C">
        <w:rPr>
          <w:rFonts w:ascii="Times New Roman" w:hAnsi="Times New Roman" w:cs="Times New Roman"/>
          <w:rtl/>
        </w:rPr>
        <w:t>היה - ישראל עומד.</w:t>
      </w:r>
    </w:p>
    <w:p w:rsidR="0053071D" w:rsidRPr="00771E6C" w:rsidRDefault="0053071D" w:rsidP="00241CF2">
      <w:pPr>
        <w:bidi/>
        <w:ind w:left="-540"/>
      </w:pPr>
      <w:r w:rsidRPr="00771E6C">
        <w:rPr>
          <w:rFonts w:ascii="Times New Roman" w:hAnsi="Times New Roman" w:cs="Times New Roman"/>
          <w:rtl/>
        </w:rPr>
        <w:t>ומקריב מנחות - ונתנה לכהן להקריבה.</w:t>
      </w:r>
    </w:p>
    <w:p w:rsidR="0053071D" w:rsidRPr="00771E6C" w:rsidRDefault="0053071D" w:rsidP="00241CF2">
      <w:pPr>
        <w:bidi/>
        <w:ind w:left="-540"/>
      </w:pPr>
      <w:r w:rsidRPr="00771E6C">
        <w:rPr>
          <w:rFonts w:ascii="Times New Roman" w:hAnsi="Times New Roman" w:cs="Times New Roman"/>
          <w:rtl/>
        </w:rPr>
        <w:t>אומר ברוך שהחיינו - אם לא הביא מנחות זה ימים רבים.</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30. תוספות מסכת ברכות דף לז עמוד ב</w:t>
      </w:r>
    </w:p>
    <w:p w:rsidR="0053071D" w:rsidRPr="00771E6C" w:rsidRDefault="0053071D" w:rsidP="00241CF2">
      <w:pPr>
        <w:bidi/>
        <w:ind w:left="-540"/>
      </w:pPr>
      <w:r w:rsidRPr="00771E6C">
        <w:rPr>
          <w:rFonts w:ascii="Times New Roman" w:hAnsi="Times New Roman" w:cs="Times New Roman"/>
          <w:rtl/>
        </w:rPr>
        <w:t>היה עומד ומקריב מנחות - פרש"י בעל הבית המתנדב מנחה ודוחק גדול הוא דהיה עומד ומקריב משמע בכהן המקריב וכן לישנא נטלן לאכלן משמע דאכהן קאי ונראה בכהן העומד להקריב ראשון במשמרתו וכ"ד משמרות היו וכל שבת מתחדשת משמרה אחרת אם כן כל משמרה אינה משמרת אלא ב' פעמים בשנה וכיון שיש להם זמן קבוע מברכינן שהחיינו ולא כפירש"י דמנחות דמיירי בכהן שלא הקריב מעולם.</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31. תלמוד בבלי מסכת מנחות דף עה עמוד ב</w:t>
      </w:r>
    </w:p>
    <w:p w:rsidR="0053071D" w:rsidRPr="00771E6C" w:rsidRDefault="0053071D" w:rsidP="00241CF2">
      <w:pPr>
        <w:bidi/>
        <w:ind w:left="-540"/>
      </w:pPr>
      <w:r w:rsidRPr="00771E6C">
        <w:rPr>
          <w:rFonts w:ascii="Times New Roman" w:hAnsi="Times New Roman" w:cs="Times New Roman"/>
          <w:rtl/>
        </w:rPr>
        <w:t>דתניא: היה עומד ומקריב מנחות בירושלים, אומר: ברוך שהחיינו וקימנו.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32. רש"י מסכת מנחות דף עה עמוד ב</w:t>
      </w:r>
    </w:p>
    <w:p w:rsidR="0053071D" w:rsidRPr="00771E6C" w:rsidRDefault="0053071D" w:rsidP="00241CF2">
      <w:pPr>
        <w:bidi/>
        <w:ind w:left="-540"/>
      </w:pPr>
      <w:r w:rsidRPr="00771E6C">
        <w:rPr>
          <w:rFonts w:ascii="Times New Roman" w:hAnsi="Times New Roman" w:cs="Times New Roman"/>
          <w:rtl/>
        </w:rPr>
        <w:t>היה עומד ומקריב מנחות בירושלים - כגון שלא הקריב כהן זה עדיין מנחה מימיו או שהקריב מנחה חדשה כגון מנחת העומר אומר כהן שהחיינו.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 xml:space="preserve">33. רש"י כת"י מסכת מנחות דף עה עמוד ב </w:t>
      </w:r>
    </w:p>
    <w:p w:rsidR="0053071D" w:rsidRPr="00771E6C" w:rsidRDefault="0053071D" w:rsidP="00241CF2">
      <w:pPr>
        <w:bidi/>
        <w:ind w:left="-540"/>
      </w:pPr>
      <w:r w:rsidRPr="00771E6C">
        <w:rPr>
          <w:rFonts w:ascii="Times New Roman" w:hAnsi="Times New Roman" w:cs="Times New Roman"/>
          <w:rtl/>
        </w:rPr>
        <w:t>היה עומד - כהן שלא הביא מנחה בשנה זו. לישנא אחרינא ישראל שלא הביא מנחה מימיו.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34. תוספות מסכת מנחות דף עה עמוד ב</w:t>
      </w:r>
    </w:p>
    <w:p w:rsidR="0053071D" w:rsidRPr="00771E6C" w:rsidRDefault="0053071D" w:rsidP="00241CF2">
      <w:pPr>
        <w:bidi/>
        <w:ind w:left="-540"/>
      </w:pPr>
      <w:r w:rsidRPr="00771E6C">
        <w:rPr>
          <w:rFonts w:ascii="Times New Roman" w:hAnsi="Times New Roman" w:cs="Times New Roman"/>
          <w:rtl/>
        </w:rPr>
        <w:t>היה עומד ומקריב מנחות בירושלים - פירש בקונטרס כהן שלא הביא מנחה בשנה זו ולא היה לומר הביא דמנחת כהן כליל היא ובמנחה הנאכלת מיירי כדקאמר נטלן לאוכלן ויכול לפרש כהן שלא הקריב מנחה בשנה זו ומיירי במנחת ישראל עוד לשון אחר פירש ישראל שלא הביא מנחה מימיו וקשה דנטלן לאוכלן קתני וישראל לא מצי אכיל וה"ר שמעון פירש בברכות (דף לז:) דדוקא במנחות לפי שאין רגילין להתנדב מנחות ואי אפשר לומר כן דבתוספתא קתני נמי הכי גבי זבח ונראה לפרש דלפי שהיו משמרות מתחדשות ומתחלפות פעמיים בשנה ולכל משמרה היו בתי אבות נמצא שלא היו מקריבין אלא שני ימים בשנה וזמן קבוע להם להקריב לחצי שנה יום אחד לפיכך מברך אזבח ואמנחה שהחיינו לזמן.</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35. תוספות הרא"ש מסכת ברכות דף לז עמוד ב</w:t>
      </w:r>
    </w:p>
    <w:p w:rsidR="0053071D" w:rsidRPr="00771E6C" w:rsidRDefault="0053071D" w:rsidP="00241CF2">
      <w:pPr>
        <w:bidi/>
        <w:ind w:left="-540"/>
      </w:pPr>
      <w:r w:rsidRPr="00771E6C">
        <w:rPr>
          <w:rFonts w:ascii="Times New Roman" w:hAnsi="Times New Roman" w:cs="Times New Roman"/>
          <w:rtl/>
        </w:rPr>
        <w:t>היה עומד ומקריב מנחות וכו'. פרש"י בישראל שלא הקריב מנחה מימיו, ולישנא דהיה עומד משמע דאכהן קאי וכן נטלן לאכלן, ועוד פרש"י במנחות דמיירי בכהן שלא הקריב מנחה כל אותה שנה, ולא נהירא דאי איירי בהכי היה לו לתנא לפרש, הילכך נראה דבכל מנחה שכהן מקריב וכן כל זבח מברך שהחיינו וכן שנוי בתוספתא לפי שהיו שם כ"ד משמרות ומתחלפות פעמים בשנה וכיון שיש להם זמן קבוע מברך שהחיינו.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36. חידושי הרשב"א מסכת ברכות דף לז עמוד ב</w:t>
      </w:r>
    </w:p>
    <w:p w:rsidR="0053071D" w:rsidRPr="00771E6C" w:rsidRDefault="0053071D" w:rsidP="00241CF2">
      <w:pPr>
        <w:bidi/>
        <w:ind w:left="-540"/>
      </w:pPr>
      <w:r w:rsidRPr="00771E6C">
        <w:rPr>
          <w:rFonts w:ascii="Times New Roman" w:hAnsi="Times New Roman" w:cs="Times New Roman"/>
          <w:rtl/>
        </w:rPr>
        <w:t>היה עומד ומקריב מנחות בירושלים אומר ברוך שהחיינו. יש מי שפי' דמיירי במנחות שמתנדבין שאין רגילות להתנדב מנחות תדיר, ואינו נראה דמנחות שייכי טובא, ורש"י ז"ל פירש במנחות דמיירי בישראל שלא הקריב נדבות מימיו והקשו עליו בתוספות דלישנא דהיה עומד ומקריב לא משמע אישראל אלא אכהן, וכן משמע לישנא דנטלן ואכלן, ועוד פירש הוא ז"ל שם דמיירי בכהן שלא הקריב מנחה שנה זו, ובתוספות פי' דלעולם בכל מנחות שמקריב מברך כן, וכן בכל זבחים כמו ששנו שם בתוספתא וכן היא כאן בירושלמי וטעמא לפי שהיו שם עשרים וארבע משמרות ואין מתחדשות יותר משתי פעמים בשנה וכיון שיש להם זמן קבוע מברך שהחיינו.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37. רמב"ם הלכות תמידין ומוספין פרק ז</w:t>
      </w:r>
    </w:p>
    <w:p w:rsidR="0053071D" w:rsidRPr="00771E6C" w:rsidRDefault="0053071D" w:rsidP="00241CF2">
      <w:pPr>
        <w:bidi/>
        <w:ind w:left="-540"/>
      </w:pPr>
      <w:r w:rsidRPr="00771E6C">
        <w:rPr>
          <w:rFonts w:ascii="Times New Roman" w:hAnsi="Times New Roman" w:cs="Times New Roman"/>
          <w:rtl/>
        </w:rPr>
        <w:t>הלכה יח</w:t>
      </w:r>
    </w:p>
    <w:p w:rsidR="0053071D" w:rsidRPr="00771E6C" w:rsidRDefault="0053071D" w:rsidP="00241CF2">
      <w:pPr>
        <w:bidi/>
        <w:ind w:left="-540"/>
      </w:pPr>
      <w:r w:rsidRPr="00771E6C">
        <w:rPr>
          <w:rFonts w:ascii="Times New Roman" w:hAnsi="Times New Roman" w:cs="Times New Roman"/>
          <w:rtl/>
        </w:rPr>
        <w:t xml:space="preserve">וכל המקריב מנחה מן החדש תחילה מברך שהחיינו.  </w:t>
      </w:r>
    </w:p>
    <w:p w:rsidR="0053071D" w:rsidRPr="00771E6C" w:rsidRDefault="0053071D" w:rsidP="00241CF2">
      <w:pPr>
        <w:bidi/>
        <w:ind w:left="-540"/>
        <w:rPr>
          <w:b/>
          <w:bCs/>
        </w:rPr>
      </w:pPr>
      <w:r w:rsidRPr="00771E6C">
        <w:rPr>
          <w:rFonts w:ascii="Times New Roman" w:hAnsi="Times New Roman" w:cs="Times New Roman"/>
          <w:b/>
          <w:bCs/>
          <w:rtl/>
        </w:rPr>
        <w:lastRenderedPageBreak/>
        <w:t>38. ספר הרוקח המשך הלכות ברכות סימן שעא</w:t>
      </w:r>
    </w:p>
    <w:p w:rsidR="0053071D" w:rsidRPr="00771E6C" w:rsidRDefault="0053071D" w:rsidP="00241CF2">
      <w:pPr>
        <w:bidi/>
        <w:ind w:left="-540"/>
      </w:pPr>
      <w:r w:rsidRPr="00771E6C">
        <w:rPr>
          <w:rFonts w:ascii="Times New Roman" w:hAnsi="Times New Roman" w:cs="Times New Roman"/>
          <w:rtl/>
        </w:rPr>
        <w:t>שהחיינו. רבי' יב"ק משפיר' זצ"ל כל מצוה שזמנה קבוע או כל מצוה שעל האדם לעשות ולא עשאה ומתחנך לכתחילה צריך לברך שהחיינו. ועל כל דבר של שמחה והנאה לפרקי' ונהנה צריך לברך שהחיינו…</w:t>
      </w:r>
    </w:p>
    <w:p w:rsidR="0053071D" w:rsidRPr="00771E6C" w:rsidRDefault="0053071D" w:rsidP="00241CF2">
      <w:pPr>
        <w:bidi/>
        <w:ind w:left="-540"/>
      </w:pPr>
      <w:r w:rsidRPr="00771E6C">
        <w:rPr>
          <w:rFonts w:ascii="Times New Roman" w:hAnsi="Times New Roman" w:cs="Times New Roman"/>
          <w:rtl/>
        </w:rPr>
        <w:t>…ובפ' מנחות נקמצות ובברכות בפרק כיצד מברכין (דף לו) [דף לז] היה עומד ומקריב מנחות בירושלים אומר שהחיינו שנתחנך לעבודת הזמן.</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39. שו"ת מהרי"ק סימן קכח</w:t>
      </w:r>
    </w:p>
    <w:p w:rsidR="0053071D" w:rsidRPr="00771E6C" w:rsidRDefault="0053071D" w:rsidP="00241CF2">
      <w:pPr>
        <w:bidi/>
        <w:ind w:left="-540"/>
      </w:pPr>
      <w:r w:rsidRPr="00771E6C">
        <w:rPr>
          <w:rFonts w:ascii="Times New Roman" w:hAnsi="Times New Roman" w:cs="Times New Roman"/>
          <w:rtl/>
        </w:rPr>
        <w:t>…דכמו שרצה הוא ליישב המנהג שלא לברך שהחיינו על בטול חמץ יצטרך גם כן ליישב המנהג שלא לברך על קדושי אשה או נשואיה.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40. שולחן ערוך יורה דעה הלכות שחיטה סימן כח</w:t>
      </w:r>
    </w:p>
    <w:p w:rsidR="0053071D" w:rsidRPr="00771E6C" w:rsidRDefault="0053071D" w:rsidP="00241CF2">
      <w:pPr>
        <w:bidi/>
        <w:ind w:left="-540"/>
      </w:pPr>
      <w:r w:rsidRPr="00771E6C">
        <w:rPr>
          <w:rFonts w:ascii="Times New Roman" w:hAnsi="Times New Roman" w:cs="Times New Roman"/>
          <w:rtl/>
        </w:rPr>
        <w:t>סעיף ב</w:t>
      </w:r>
    </w:p>
    <w:p w:rsidR="0053071D" w:rsidRPr="00771E6C" w:rsidRDefault="0053071D" w:rsidP="00241CF2">
      <w:pPr>
        <w:bidi/>
        <w:ind w:left="-540"/>
      </w:pPr>
      <w:r w:rsidRPr="00771E6C">
        <w:rPr>
          <w:rFonts w:ascii="Times New Roman" w:hAnsi="Times New Roman" w:cs="Times New Roman"/>
          <w:rtl/>
        </w:rPr>
        <w:t xml:space="preserve">חייב לברך קודם שיכסה: אשר קדשנו במצותיו וצונו על כיסוי דם בעפר. הגה: מי ששחט פעם הראשון, מברך שהחיינו על הכיסוי אבל לא על השחיטה, דמזיק לבריה (במנהגים ישנים בשם רבי ידידיה משפירא).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41. ש"ך יורה דעה סימן כח</w:t>
      </w:r>
    </w:p>
    <w:p w:rsidR="0053071D" w:rsidRPr="00771E6C" w:rsidRDefault="0053071D" w:rsidP="00241CF2">
      <w:pPr>
        <w:bidi/>
        <w:ind w:left="-540"/>
      </w:pPr>
      <w:r w:rsidRPr="00771E6C">
        <w:rPr>
          <w:rFonts w:ascii="Times New Roman" w:hAnsi="Times New Roman" w:cs="Times New Roman"/>
          <w:rtl/>
        </w:rPr>
        <w:t>ה   מברך שהחיינו כו'. ז"ל הגהת מנהגים שהביא בד"מ דכסוי הוי מצוה כדאמרינן בזכות שאמר אברהם ואנכי עפר ואפר זכו בניו לשני מצות והוי כמו ציצית וסוכה דמברך שהחיינו כך מפורש בה"ש ר' ידידי' משפירא עכ"ל, וצ"ע…</w:t>
      </w:r>
    </w:p>
    <w:p w:rsidR="0053071D" w:rsidRPr="00771E6C" w:rsidRDefault="0053071D" w:rsidP="00241CF2">
      <w:pPr>
        <w:bidi/>
        <w:ind w:left="-540"/>
      </w:pPr>
      <w:r w:rsidRPr="00771E6C">
        <w:rPr>
          <w:rFonts w:ascii="Times New Roman" w:hAnsi="Times New Roman" w:cs="Times New Roman"/>
          <w:rtl/>
        </w:rPr>
        <w:t>…הכי משמע נמי בתוס' פ' לולב וערבה (דף מ"ו ע"א) ד"ה העושה סוכה שכתבו הטעם דאין מברכין שהחיינו אציצית ותפילין משום דלא תקנו שהחיינו אלא אמצוה שיש בה שמחה, וא"ל דכסוי דכיון דבזכות אנכי עפר ואפר הוא חשוב שמחה דהא אדרבה אמרי' בפ' כ"ה (סוף דף פ"ח) אמר רבא בשכר שאמר אברהם אבינו ואנכי עפר ואפר זכו בניו לשתי מצות אפר פרה ועפר סוטה וליחשוב נמי עפר כסוי הדם התם הכשר מצוה איכא הנאה ליכא…</w:t>
      </w:r>
    </w:p>
    <w:p w:rsidR="0053071D" w:rsidRPr="00771E6C" w:rsidRDefault="0053071D" w:rsidP="00241CF2">
      <w:pPr>
        <w:bidi/>
        <w:ind w:left="-540"/>
      </w:pPr>
      <w:r w:rsidRPr="00771E6C">
        <w:rPr>
          <w:rFonts w:ascii="Times New Roman" w:hAnsi="Times New Roman" w:cs="Times New Roman"/>
          <w:rtl/>
        </w:rPr>
        <w:t>…ומצאתי ברוקח סימן שע"א שכתב בשם ריב"ק משפירא כל מצוה שעל האדם לעשות ולא עשאה ומתחנך לכתחלה צריך לברך שהחיינו והביא ראיה מדאמרינן במנחות (דף ע"ה) היה עומד ומקריב מנחות בירושלים אומר שהחיינו שנתחנך לעבודת הזמן עכ"ל ואפשר ע"ז סמכו לברך בכסוי אבל צ"ע לפ"ז אמאי לא מברכין בציצית ותפילין ושאר מצות שמתחנכים בהו וכן אין מברכין שהחיינו על קדושי אשה או נשואיה כמ"ש מהרי"ק שורש קכ"ח וכן על מזוזה כדלקמן ר"ס רפ"ט אלא ע"כ ס"ל דאפילו במצוה שמתחנכים בה אין מברכין שהחיינו כל שאין זמנה קבוע וכדעת התוס' והר"ן והרשב"א הנ"ל ומפרשי' ההיא דמקריב מנחות כמ"ש התוס' והרשב"א בחדושיו פ' כיצד מברכין דהיו כ"ד משמורות ואין מתחדשות יותר מב' פעמים בשנה וכיון שיש להן זמן קבוע מברך שהחיינו עכ"ל הא לאו הכי לא וא"כ ה"ה בכסוי וצ"ע:</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42. שו"ת חתם סופר חלק א (אורח חיים) סימן נה</w:t>
      </w:r>
    </w:p>
    <w:p w:rsidR="0053071D" w:rsidRPr="00771E6C" w:rsidRDefault="0053071D" w:rsidP="00241CF2">
      <w:pPr>
        <w:bidi/>
        <w:ind w:left="-540"/>
      </w:pPr>
      <w:r w:rsidRPr="00771E6C">
        <w:rPr>
          <w:rFonts w:ascii="Times New Roman" w:hAnsi="Times New Roman" w:cs="Times New Roman"/>
          <w:rtl/>
        </w:rPr>
        <w:t>…ואולי י"ל כשמ"ח ולא מטעמי', כי אנו מברכים להקב"ה שהגיענו לזמן הזה לקנות כלי חדש זה או להנות מפרי חדש ומכ"ש בקדושת זמן עצמו כרגלים וכדומה והכל תלוי בהקב"ה עצמו הוא יעץ3 ומי יפיר, אבל דבר התלוי בבחירת וחפץ האדם ואין הקב"ה משנה בחירתו של אדם ואילו לא רצה הזוג הזה להזדווג זע"ז לא הי' ממעשי שמים לכופם לכך, ואין לנו עסק בנסתרות דארבעים יום קודם יצירת הולד [סוטה ב' ע"א] והאר"י ז"ל פי' בו פירוש אחר נכון אין כאן מקומו, מ"מ כיון שלא נגמר ע"י הקב"ה לבדו אין לברך עליו, ולא דמי למקבל מתנה מחבירו שהתם כיון שהקב"ה גזר עליו לזכות לחפץ זה בזמן הזה אילו לא רצה זה לתנו לו הי' הקב"ה מזמין לו חפץ כזה ממקום אחר והוה כולו בידי שמים, משא"כ קידושין ונישואין אע"ג דביד הקב"ה להזמין לו שום אשה אחרת מ"מ אין לברך שהחיינו על זיווג גוף זה כנלע"ד…</w:t>
      </w:r>
    </w:p>
    <w:p w:rsidR="0053071D" w:rsidRPr="00771E6C" w:rsidRDefault="0053071D" w:rsidP="00241CF2">
      <w:pPr>
        <w:bidi/>
        <w:ind w:left="-540"/>
      </w:pPr>
      <w:r w:rsidRPr="00771E6C">
        <w:rPr>
          <w:rFonts w:ascii="Times New Roman" w:hAnsi="Times New Roman" w:cs="Times New Roman"/>
          <w:rtl/>
        </w:rPr>
        <w:t xml:space="preserve">…ויען בברכת שהחיינו רבו כמו רבו דעות שונות סברות עצמם שאין להם על מה שיסמוכו בש"ס וכבר כתבנו כל שא"א לומר בטלה דעתו והוא נהנה מצוה לברך, נ"ל הכרעת ס' פרי תואר סיכ"ח [סק"ד] שכל מי שמתחנך תחלה לחיוב מצוה יברך, לא כמ"ש רוקח שעל כל מצוה מברך בחינוכה אלא הנכנס לחיוב מצות וע"כ יברך כל בר מצוה בתחלת הנחת תפילין על כל מצות שעתיד לעשות כל ימיו אע"ג שאותן שקבוע להן זמן יברך כל בהגעת6 מברך שהחיינו ופירשו רש"י בכהן המתחנך לעבודה דאעפ"י שלא הניחו לעבוד עבודה עד שיהיה בן עשרים [כחולין כ"ד ע"ב] ואז כבר נכנס למצוה משנת י"ג מ"מ מתחנך אז למצות כהונה ומברך על כל מה שעתיד לעבוד עבודה כל ימיו, ולפי"ז י"ל דמנהג נשים בעירו שמברכים שהחיינו על טבילה ראשונה הורה גברא להן אחינוך כל מצות שהנשים רגילות בהם, והם בפרטות טבילה חלה והדלקה והיא מסתמא פוגעת בראשונה בטבילת מצוה ואיתתא לאו בת הנחת תפילין היא ע"כ מברכת שהחיינו על טבילה ראשונה שנכנסת לחינוך מצות נשים, כן יש ללמוד זכות שלא יהי' מנהג הדיוטות מטעות והיכי דלא נהיג לא נהיג והיכי דנהיג נהיג ואריך וחשש ברכה לבטלה ליכא לפע"ד כמ"ש לעיל: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43. ספר המצוות לרמב"ם מצות עשה ריג</w:t>
      </w:r>
    </w:p>
    <w:p w:rsidR="0053071D" w:rsidRPr="00771E6C" w:rsidRDefault="0053071D" w:rsidP="00241CF2">
      <w:pPr>
        <w:bidi/>
        <w:ind w:left="-540"/>
      </w:pPr>
      <w:r w:rsidRPr="00771E6C">
        <w:rPr>
          <w:rFonts w:ascii="Times New Roman" w:hAnsi="Times New Roman" w:cs="Times New Roman"/>
          <w:rtl/>
        </w:rPr>
        <w:t xml:space="preserve">והמצוה הרי"ג היא שצונו לבעול בקדושין ולתת דבר ביד האשה או בשטר או בביאה. וזו היא מצות קדושין. והרמז עליו אמרו (תצא כד) כי יקח איש אשה ובעלה וגו', הורה שהוא יקנה בבעילה (קדושין ד ב). ואמר (שם) ויצאה והיתה וכמו שהיציאה בשטר כן ההויה בשטר (שם ה א). וכן למדנו (שם ג ב) שהיא נקנית בכסף מאמרו באמה עבריה (ר"פ משפטי') אין כסף, אמרו אין כסף לאדון זה אבל יש כסף לאדון אחר ומנו אב. אבל קדושין דאורייתא אמנם הם מבוארים בביאה כמו שהתבאר במקומות מכתובות (ג א) וקדושין ונדה (מתני' מד ב). וכבר התבארו משפטי מצוה זו </w:t>
      </w:r>
      <w:r w:rsidRPr="00771E6C">
        <w:rPr>
          <w:rFonts w:ascii="Times New Roman" w:hAnsi="Times New Roman" w:cs="Times New Roman"/>
          <w:rtl/>
        </w:rPr>
        <w:lastRenderedPageBreak/>
        <w:t>בשלמות במסכת המחוברת לזה רוצה לומר מסכת קדושין. ובבאור אמרו (קדושין ט א) קדושי ביאה שהם דאורייתא. הנה כבר התבאר שמצות קדושין דאורייתא:</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44. רמב"ם הלכות אישות הקדמה</w:t>
      </w:r>
    </w:p>
    <w:p w:rsidR="0053071D" w:rsidRPr="00771E6C" w:rsidRDefault="0053071D" w:rsidP="00241CF2">
      <w:pPr>
        <w:bidi/>
        <w:ind w:left="-540"/>
      </w:pPr>
      <w:r w:rsidRPr="00771E6C">
        <w:rPr>
          <w:rFonts w:ascii="Times New Roman" w:hAnsi="Times New Roman" w:cs="Times New Roman"/>
          <w:rtl/>
        </w:rPr>
        <w:t>הלכות אישות. יש בכללן ארבע מצות, שתי מצות עשה, ושתי מצות לא תעשה. וזה הוא פרטן: (א) לישא אשה בכתובה וקידושין…</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45. רמב"ם הלכות אישות פרק א</w:t>
      </w:r>
    </w:p>
    <w:p w:rsidR="0053071D" w:rsidRPr="00771E6C" w:rsidRDefault="0053071D" w:rsidP="00241CF2">
      <w:pPr>
        <w:bidi/>
        <w:ind w:left="-540"/>
      </w:pPr>
      <w:r w:rsidRPr="00771E6C">
        <w:rPr>
          <w:rFonts w:ascii="Times New Roman" w:hAnsi="Times New Roman" w:cs="Times New Roman"/>
          <w:rtl/>
        </w:rPr>
        <w:t>הלכה ב</w:t>
      </w:r>
    </w:p>
    <w:p w:rsidR="0053071D" w:rsidRPr="00771E6C" w:rsidRDefault="0053071D" w:rsidP="00241CF2">
      <w:pPr>
        <w:bidi/>
        <w:ind w:left="-540"/>
      </w:pPr>
      <w:r w:rsidRPr="00771E6C">
        <w:rPr>
          <w:rFonts w:ascii="Times New Roman" w:hAnsi="Times New Roman" w:cs="Times New Roman"/>
          <w:rtl/>
        </w:rPr>
        <w:t>וליקוחין אלו מצות עשה של תורה הם, ובאחד משלשה דברים האשה נקנית, בכסף או בשטר או בביאה…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46. שולחן ערוך אורח חיים הלכות ציצית סימן כב</w:t>
      </w:r>
    </w:p>
    <w:p w:rsidR="0053071D" w:rsidRPr="00771E6C" w:rsidRDefault="0053071D" w:rsidP="00241CF2">
      <w:pPr>
        <w:bidi/>
        <w:ind w:left="-540"/>
      </w:pPr>
      <w:r w:rsidRPr="00771E6C">
        <w:rPr>
          <w:rFonts w:ascii="Times New Roman" w:hAnsi="Times New Roman" w:cs="Times New Roman"/>
          <w:rtl/>
        </w:rPr>
        <w:t>סעיף א</w:t>
      </w:r>
    </w:p>
    <w:p w:rsidR="0053071D" w:rsidRPr="00771E6C" w:rsidRDefault="0053071D" w:rsidP="00241CF2">
      <w:pPr>
        <w:bidi/>
        <w:ind w:left="-540"/>
      </w:pPr>
      <w:r w:rsidRPr="00771E6C">
        <w:rPr>
          <w:rFonts w:ascii="Times New Roman" w:hAnsi="Times New Roman" w:cs="Times New Roman"/>
          <w:rtl/>
        </w:rPr>
        <w:t xml:space="preserve">קנה טלית ועשה בו ציצית, מברך שהחיינו, דלא גרע מכלים חדשים. הגה: ואם לא בירך בשעת עשייה, מברך בשעת עטוף ראשון (מיימוני נ"י).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47. ט"ז אורח חיים סימן כב</w:t>
      </w:r>
    </w:p>
    <w:p w:rsidR="0053071D" w:rsidRPr="00771E6C" w:rsidRDefault="0053071D" w:rsidP="00241CF2">
      <w:pPr>
        <w:bidi/>
        <w:ind w:left="-540"/>
        <w:rPr>
          <w:rFonts w:ascii="Times New Roman" w:hAnsi="Times New Roman" w:cs="Times New Roman"/>
          <w:rtl/>
        </w:rPr>
      </w:pPr>
      <w:r w:rsidRPr="00771E6C">
        <w:rPr>
          <w:rFonts w:ascii="Times New Roman" w:hAnsi="Times New Roman" w:cs="Times New Roman"/>
          <w:rtl/>
        </w:rPr>
        <w:t>(א) …בר נפסק הלכה פסוקה לקמן דמברכין על כלים חדשים מטעם שכתב ב"י בשם ת"ה דהוי כמו מזמן לזמן ומ"מ בין בציצית בין בתפילין יש לברך בפעם ראשונה שמברך עליהם שהחיינו כמ"ש רמ"א בי"ד סי' כ"ח לענין כיסוי הדם ומינ' לכל מצות שאדם עושה בפעם ראשון מברך שהחיינו כנ"ל:</w:t>
      </w:r>
    </w:p>
    <w:p w:rsidR="0053071D" w:rsidRPr="00771E6C" w:rsidRDefault="0053071D" w:rsidP="00592CFE">
      <w:pPr>
        <w:bidi/>
        <w:ind w:left="-540"/>
      </w:pPr>
    </w:p>
    <w:p w:rsidR="0053071D" w:rsidRPr="00771E6C" w:rsidRDefault="0053071D" w:rsidP="00241CF2">
      <w:pPr>
        <w:bidi/>
        <w:ind w:left="-540"/>
        <w:rPr>
          <w:b/>
          <w:bCs/>
        </w:rPr>
      </w:pPr>
      <w:r w:rsidRPr="00771E6C">
        <w:rPr>
          <w:rFonts w:ascii="Times New Roman" w:hAnsi="Times New Roman" w:cs="Times New Roman"/>
          <w:b/>
        </w:rPr>
        <w:t xml:space="preserve"> .48</w:t>
      </w:r>
      <w:r w:rsidRPr="00771E6C">
        <w:rPr>
          <w:rFonts w:ascii="Times New Roman" w:hAnsi="Times New Roman" w:cs="Times New Roman"/>
        </w:rPr>
        <w:t xml:space="preserve"> </w:t>
      </w:r>
      <w:r w:rsidRPr="00771E6C">
        <w:rPr>
          <w:rFonts w:ascii="Times New Roman" w:hAnsi="Times New Roman" w:cs="Times New Roman"/>
          <w:b/>
          <w:bCs/>
          <w:rtl/>
        </w:rPr>
        <w:t>פרי מגדים אורח חיים משבצות זהב סימן כב</w:t>
      </w:r>
    </w:p>
    <w:p w:rsidR="0053071D" w:rsidRPr="00771E6C" w:rsidRDefault="0053071D" w:rsidP="00241CF2">
      <w:pPr>
        <w:bidi/>
        <w:ind w:left="-540"/>
        <w:rPr>
          <w:rFonts w:ascii="Times New Roman" w:hAnsi="Times New Roman" w:cs="Times New Roman"/>
          <w:rtl/>
        </w:rPr>
      </w:pPr>
      <w:r w:rsidRPr="00771E6C">
        <w:rPr>
          <w:rFonts w:ascii="Times New Roman" w:hAnsi="Times New Roman" w:cs="Times New Roman"/>
          <w:rtl/>
        </w:rPr>
        <w:t xml:space="preserve">(א) ועשה. עיין ט"ז. והכלל בזה שהחיינו אין מברך אלא או שיש לו שמחה אעפ"י שאין מזמן לזמן מברך על שמחת הלב שהחיה ה' אותו </w:t>
      </w:r>
    </w:p>
    <w:p w:rsidR="0053071D" w:rsidRDefault="0053071D" w:rsidP="00592CFE">
      <w:pPr>
        <w:bidi/>
        <w:ind w:left="-540"/>
        <w:rPr>
          <w:rFonts w:ascii="Times New Roman" w:hAnsi="Times New Roman" w:cs="Times New Roman"/>
          <w:rtl/>
        </w:rPr>
      </w:pPr>
      <w:r w:rsidRPr="00771E6C">
        <w:rPr>
          <w:rFonts w:ascii="Times New Roman" w:hAnsi="Times New Roman" w:cs="Times New Roman"/>
          <w:rtl/>
        </w:rPr>
        <w:t>וקנה כו', ומשום הכי כלים חדשים מברך כמו שכתוב בסימן רכ"ג [סעיף ג]. ומצות, אעפ"י שהן גזירת מלך, ואין לו שמחה כל כך, כל שהיא מזמן לזמן מברך שהחיינו שהחיה ה' אותו לזמן הזה.</w:t>
      </w:r>
      <w:r>
        <w:rPr>
          <w:rFonts w:ascii="Times New Roman" w:hAnsi="Times New Roman" w:cs="Times New Roman"/>
          <w:rtl/>
        </w:rPr>
        <w:t>..</w:t>
      </w:r>
    </w:p>
    <w:p w:rsidR="0053071D" w:rsidRPr="00771E6C" w:rsidRDefault="0053071D" w:rsidP="00771E6C">
      <w:pPr>
        <w:bidi/>
        <w:ind w:left="-540"/>
      </w:pPr>
      <w:r>
        <w:rPr>
          <w:rFonts w:ascii="Times New Roman" w:hAnsi="Times New Roman" w:cs="Times New Roman"/>
          <w:rtl/>
        </w:rPr>
        <w:t>...</w:t>
      </w:r>
      <w:r w:rsidRPr="00771E6C">
        <w:rPr>
          <w:rFonts w:ascii="Times New Roman" w:hAnsi="Times New Roman" w:cs="Times New Roman"/>
          <w:rtl/>
        </w:rPr>
        <w:t>ומה שכתב הט"ז במצוה שמתחנך בו פעם ראשון מברך שהחיינו כמו מי שנעשה בר מצוה, וקטן שהגיע לחינוך בציצית, ועיין יו"ד [סימן] כ"ח בש"ך אות ה' הניח זה בצ"ע. והנה אם קנה בגד מעורת שועלים "ופייא" וכיוצא מברך שהחיינו, ולא דמי ליו"ד [סימן] כ"ח סעיף ב' [בהגה] על השחיטה לא יברך שהחיינו, דמזיק לבריה בידים, משא"כ כאן. ולא דמי לסימן רכ"ג סעיף ו' בהג"ה דאין לומר תבלה ותתחדש שיצטרכו להרוג עוד, יע"ש במ"א [ס"ק יא] משא"כ כאן, נראה לי:</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49. מור וקציעה סימן רכג</w:t>
      </w:r>
    </w:p>
    <w:p w:rsidR="0053071D" w:rsidRPr="00771E6C" w:rsidRDefault="0053071D" w:rsidP="00241CF2">
      <w:pPr>
        <w:bidi/>
        <w:ind w:left="-540"/>
      </w:pPr>
      <w:r w:rsidRPr="00771E6C">
        <w:rPr>
          <w:rFonts w:ascii="Times New Roman" w:hAnsi="Times New Roman" w:cs="Times New Roman"/>
          <w:rtl/>
        </w:rPr>
        <w:t xml:space="preserve">…עוד נ"ל בענין זה שאפילו על קשור השדוך ההגון (אצ"ל על האירוסין) ראוי לברך שהחיינו (אבל הטוב והמיטיב לא, עד דמטיא הנאה לידיה כדלעיל) דלא גרעא משאר שמועות טובות מרחוק (ואפילו שאינן מגיעות לו בעצם). ויש לי בו גם סמך בתורה [בראשית כד, כז] מאליעזר עבד אברהם, שנתן הודאה וברכה לה' אפילו רק על הזדמנות רבקה בלבד, אע"פ שלא היתה לו עדיין שום הבטחה שיתנוה לו בודאי, והיה צריך אחר כך לבקש עוד רצון אביה ואמה ודעתה, עם כל זה פתח פיו בברכה רק על הסימן הטוב, כל שכן בקשור עבותות האהבה אשר לא ינתק מהרה, והיא התחלה טובה ודאי, ככל הכנה והזמנה להכשר מצוה בלבד, שמברך עליהן זמן (מדינא דתלמודא, אע"ג דלא נהגינן הכי) כמ"ש בעושה סוכה [סוכה מו, א], אע"פ שעדיין אינו בטוח שישב בצלה ויקיים מצותה, משום פקודי ה' ישרים משמחי לב החרד על דבר ה', בעשותו הכנה לדבר, עאכ"ו בשמחת מצוה כזו (שהיא ודאי כפולה וגדולה מאד, שהיא מ"ע ראשונה שבתורה, וכוללת לכל באי עולם, והשרוי בלא אשה שרוי בלי ברכה בלי טובה בלי שמחה כו') וכתוב כמשוש חתן על כלה. ומכי רמו שערי באסינתא מברכין שהשמחה במעונו [כתובות ח, א] ואע"ג דהתם בתר אירוסין הוא מ"מ הא אתרמי נמי דהדרי בהו, ולא חיישי לה, ועמ"ש שם בס"ד. מכל הלין פשוט בעיני לברך על השדוכין גם כן. גם האשה תברך, ויתרה היא עליו בכך, משום דאתתא בכל דהו ניחא לה, משום הכי אפילו הוא זקן חגר אלם וכהאי גוונא, מכל מקום אסף חרפתה, ומברכת כנ"ל.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sidRPr="00771E6C">
        <w:rPr>
          <w:rFonts w:ascii="Times New Roman" w:hAnsi="Times New Roman" w:cs="Times New Roman"/>
          <w:b/>
          <w:bCs/>
          <w:rtl/>
        </w:rPr>
        <w:t>50. פתחי תשובה אבן העזר סימן סג</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(ד) מברך. בס' מחזיק ברכה להגאון חיד"א ז"ל בא"ח סי' רכ"ג ס"ה הביא בשם ס' מור וקציעה על האשה אם הגונה היא וחביבה לו יברך שהחיינו. וכ' עליו ולי יראה דיברך בלא שם ומלכות ע"ש וע' בש"ך יו"ד סי' כ"ח סק"ה הביא בשם מהרי"ק שורש קכ"ח דאין מברך זמן על קידושי אשה ונשואיה ע"ש:</w:t>
      </w:r>
    </w:p>
    <w:p w:rsidR="0053071D" w:rsidRPr="00771E6C" w:rsidRDefault="0053071D" w:rsidP="00771E6C">
      <w:pPr>
        <w:bidi/>
        <w:ind w:left="-540"/>
      </w:pPr>
    </w:p>
    <w:p w:rsidR="0053071D" w:rsidRPr="00771E6C" w:rsidRDefault="0053071D" w:rsidP="00241CF2">
      <w:pPr>
        <w:bidi/>
        <w:ind w:left="-540"/>
        <w:rPr>
          <w:b/>
          <w:bCs/>
        </w:rPr>
      </w:pPr>
      <w:r w:rsidRPr="00771E6C">
        <w:rPr>
          <w:rFonts w:ascii="Times New Roman" w:hAnsi="Times New Roman" w:cs="Times New Roman"/>
        </w:rPr>
        <w:t xml:space="preserve"> </w:t>
      </w:r>
      <w:r w:rsidRPr="00771E6C">
        <w:rPr>
          <w:rFonts w:ascii="Times New Roman" w:hAnsi="Times New Roman" w:cs="Times New Roman"/>
          <w:b/>
          <w:bCs/>
          <w:rtl/>
        </w:rPr>
        <w:t>51. שו"ת הלכות קטנות חלק א סימן ז</w:t>
      </w:r>
    </w:p>
    <w:p w:rsidR="0053071D" w:rsidRPr="00771E6C" w:rsidRDefault="0053071D" w:rsidP="00241CF2">
      <w:pPr>
        <w:bidi/>
        <w:ind w:left="-540"/>
      </w:pPr>
      <w:r w:rsidRPr="00771E6C">
        <w:rPr>
          <w:rFonts w:ascii="Times New Roman" w:hAnsi="Times New Roman" w:cs="Times New Roman"/>
          <w:rtl/>
        </w:rPr>
        <w:t xml:space="preserve">נמצא בכתבי הר"י בוטון ז"ל שהנושא אשה יכול לומר שהחיינו +/מהמפתחות/ עי' בח"ב סי' ח'+ וכששאלו את פי הרב אור שרגא ז"ל אמר הי"ל לשאול אם יאמר דיין האמת:    </w:t>
      </w:r>
    </w:p>
    <w:p w:rsidR="0053071D" w:rsidRDefault="0053071D" w:rsidP="00241CF2">
      <w:pPr>
        <w:bidi/>
        <w:ind w:left="-540"/>
        <w:rPr>
          <w:rFonts w:ascii="Times New Roman" w:hAnsi="Times New Roman" w:cs="Times New Roman"/>
        </w:rPr>
      </w:pPr>
      <w:r w:rsidRPr="00771E6C">
        <w:rPr>
          <w:rFonts w:ascii="Times New Roman" w:hAnsi="Times New Roman" w:cs="Times New Roman"/>
        </w:rPr>
        <w:t xml:space="preserve"> </w:t>
      </w:r>
    </w:p>
    <w:p w:rsidR="0053071D" w:rsidRPr="00771E6C" w:rsidRDefault="0053071D" w:rsidP="00771E6C">
      <w:pPr>
        <w:bidi/>
        <w:ind w:left="-540"/>
      </w:pPr>
    </w:p>
    <w:p w:rsidR="0053071D" w:rsidRPr="00771E6C" w:rsidRDefault="0053071D" w:rsidP="00241CF2">
      <w:pPr>
        <w:bidi/>
        <w:ind w:left="-540"/>
        <w:rPr>
          <w:b/>
          <w:bCs/>
        </w:rPr>
      </w:pPr>
      <w:r w:rsidRPr="00771E6C">
        <w:rPr>
          <w:rFonts w:ascii="Times New Roman" w:hAnsi="Times New Roman" w:cs="Times New Roman"/>
          <w:b/>
          <w:bCs/>
          <w:rtl/>
        </w:rPr>
        <w:t>52. ערוך השולחן אורח חיים סימן רכג</w:t>
      </w:r>
    </w:p>
    <w:p w:rsidR="0053071D" w:rsidRPr="00771E6C" w:rsidRDefault="0053071D" w:rsidP="00241CF2">
      <w:pPr>
        <w:bidi/>
        <w:ind w:left="-540"/>
      </w:pPr>
      <w:r w:rsidRPr="00771E6C">
        <w:rPr>
          <w:rFonts w:ascii="Times New Roman" w:hAnsi="Times New Roman" w:cs="Times New Roman"/>
          <w:rtl/>
        </w:rPr>
        <w:t>סעיף ד</w:t>
      </w:r>
    </w:p>
    <w:p w:rsidR="0053071D" w:rsidRPr="00771E6C" w:rsidRDefault="0053071D" w:rsidP="00241CF2">
      <w:pPr>
        <w:bidi/>
        <w:ind w:left="-540"/>
      </w:pPr>
      <w:r w:rsidRPr="00771E6C">
        <w:rPr>
          <w:rFonts w:ascii="Times New Roman" w:hAnsi="Times New Roman" w:cs="Times New Roman"/>
          <w:rtl/>
        </w:rPr>
        <w:t xml:space="preserve">תנן בנה בית חדש וקנה כלים חדשים מברך ברוך אתה אלהינו מלך העולם שהחיינו וקימנו והגיענו לזמן הזה והטעם מפני ששמחה היא לו ויראה לי אע"ג דלעניין חזרת מערכי מלחמה דכתיב [דברים כ, ה] מי האיש אשר בנה בית וגו' ותנן בפ"ח [מ"ב] דסוטה אחד הבונה בית התבן בית הבקר בית האוצרות ע"ש דאלו כולם בכלל בית מ"מ שהחיינו אינו מברך אלא על בית ממש דבזה יש שמחה הרבה ולא בבית התבן וכו' אמנם בהא דתנן התם אחד הבונה ואחד הלוקח ואחד היורש ואחד שניתן לו במתנה גם בכאן כן הוא דלעניין שמחה זה וזה שוין ויש להסתפק דבמערכי מלחמה חשיב ג' דברים בנה בית נטע כרם ונשא אשה איך הדין בשהחיינו והנה מדלא חשיב בהרואה כרם ואשה ש"מ דעל אלו אין מברכין ועל כרם י"ל שאין זה שמחה בבית אבל באשה יש תמיה למה לא יברכו שהחיינו שהרי שמחה גדולה היא שמברכין שהשמחה במעונו וי"ל משום דבשעת ארוסין אינה עדיין שמחה שלימה וא"א לברך אז שהחיינו ובשעת נשואים שנגמרה השמחה א"א לברך מפני שעצם הדבר כבר נגמר באירוסין ולכן גם אצלינו שהם כאחד האירוסין והנשואין לא נהגו לברך כיון שהם לא ברכו גם אנן לא מברכינן וכן בכרם לא תקנו שהחיינו שבעת הנטיעה אין שמחה עדיין שהפירות אסורים ג' שנים משום ערלה ואח"כ לא שייך לברך מפני שהעניין כבר נגמר ולכן לא הזכירו רק בית שמשתמש תיכף בהגמרה: </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53. </w:t>
      </w:r>
      <w:r w:rsidRPr="00771E6C">
        <w:rPr>
          <w:rFonts w:ascii="Times New Roman" w:hAnsi="Times New Roman" w:cs="Times New Roman"/>
          <w:b/>
          <w:bCs/>
          <w:rtl/>
        </w:rPr>
        <w:t>משלי פרק יח</w:t>
      </w:r>
    </w:p>
    <w:p w:rsidR="0053071D" w:rsidRPr="00771E6C" w:rsidRDefault="0053071D" w:rsidP="00241CF2">
      <w:pPr>
        <w:bidi/>
        <w:ind w:left="-540"/>
      </w:pPr>
      <w:r w:rsidRPr="00771E6C">
        <w:rPr>
          <w:rFonts w:ascii="Times New Roman" w:hAnsi="Times New Roman" w:cs="Times New Roman"/>
          <w:rtl/>
        </w:rPr>
        <w:t>(כב) מָצָא אִשָּׁה מָצָא טוֹב וַיָּפֶק רָצוֹן מֵיְקֹוָק:</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54. </w:t>
      </w:r>
      <w:r w:rsidRPr="00771E6C">
        <w:rPr>
          <w:rFonts w:ascii="Times New Roman" w:hAnsi="Times New Roman" w:cs="Times New Roman"/>
          <w:b/>
          <w:bCs/>
          <w:rtl/>
        </w:rPr>
        <w:t>קהלת פרק ז</w:t>
      </w:r>
    </w:p>
    <w:p w:rsidR="0053071D" w:rsidRPr="00771E6C" w:rsidRDefault="0053071D" w:rsidP="00241CF2">
      <w:pPr>
        <w:bidi/>
        <w:ind w:left="-540"/>
      </w:pPr>
      <w:r w:rsidRPr="00771E6C">
        <w:rPr>
          <w:rFonts w:ascii="Times New Roman" w:hAnsi="Times New Roman" w:cs="Times New Roman"/>
          <w:rtl/>
        </w:rPr>
        <w:t>(כו) וּמוֹצֶא אֲנִי מַר מִמָּוֶת אֶת הָאִשָּׁה אֲשֶׁר הִיא מְצוֹדִים וַחֲרָמִים לִבָּהּ אֲסוּרִים יָדֶיהָ טוֹב לִפְנֵי הָאֱלֹהִים יִמָּלֵט מִמֶּנָּה וְחוֹטֵא יִלָּכֶד בָּהּ: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55. </w:t>
      </w:r>
      <w:r w:rsidRPr="00771E6C">
        <w:rPr>
          <w:rFonts w:ascii="Times New Roman" w:hAnsi="Times New Roman" w:cs="Times New Roman"/>
          <w:b/>
          <w:bCs/>
          <w:rtl/>
        </w:rPr>
        <w:t>תלמוד בבלי מסכת יבמות דף סג עמוד ב</w:t>
      </w:r>
    </w:p>
    <w:p w:rsidR="0053071D" w:rsidRDefault="0053071D" w:rsidP="00241CF2">
      <w:pPr>
        <w:bidi/>
        <w:ind w:left="-540"/>
        <w:rPr>
          <w:rFonts w:ascii="Times New Roman" w:hAnsi="Times New Roman" w:cs="Times New Roman"/>
          <w:rtl/>
        </w:rPr>
      </w:pPr>
      <w:r w:rsidRPr="00771E6C">
        <w:rPr>
          <w:rFonts w:ascii="Times New Roman" w:hAnsi="Times New Roman" w:cs="Times New Roman"/>
          <w:rtl/>
        </w:rPr>
        <w:t>במערבא כי נסיב אינש איתתא, אמרי ליה הכי: מצא או מוצא? מצא - דכתיב: מצא אשה מצא טוב, מוצא - דכתיב: ומוצא אני מר ממות את האשה…</w:t>
      </w:r>
    </w:p>
    <w:p w:rsidR="0053071D" w:rsidRPr="00771E6C" w:rsidRDefault="0053071D" w:rsidP="00771E6C">
      <w:pPr>
        <w:bidi/>
        <w:ind w:left="-540"/>
      </w:pPr>
      <w:r>
        <w:rPr>
          <w:rFonts w:ascii="Times New Roman" w:hAnsi="Times New Roman" w:cs="Times New Roman"/>
          <w:rtl/>
        </w:rPr>
        <w:t>...</w:t>
      </w:r>
      <w:r w:rsidRPr="00771E6C">
        <w:rPr>
          <w:rFonts w:ascii="Times New Roman" w:hAnsi="Times New Roman" w:cs="Times New Roman"/>
          <w:rtl/>
        </w:rPr>
        <w:t>ואמר רבא: בא וראה כמה טובה אשה טובה וכמה רעה אשה רעה, כמה טובה אשה טובה - דכתיב: מצא אשה מצא טוב, אי בגוה משתעי קרא, כמה טובה אשה טובה שהכתוב משבחה, אי בתורה משתעי קרא, כמה טובה אשה טובה שהתורה נמשלה בה; כמה רעה אשה רעה - דכתיב: ומוצא אני מר ממות את האשה, אי בגוה משתעי קרא, כמה רעה אשה רעה שהכתוב מגנה, אי בגיהנם משתעי קרא, כמה רעה אשה רעה שגיהנם נמשלה בה.</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56. </w:t>
      </w:r>
      <w:r w:rsidRPr="00771E6C">
        <w:rPr>
          <w:rFonts w:ascii="Times New Roman" w:hAnsi="Times New Roman" w:cs="Times New Roman"/>
          <w:b/>
          <w:bCs/>
          <w:rtl/>
        </w:rPr>
        <w:t>ספר החינוך מצוה תקפב</w:t>
      </w:r>
    </w:p>
    <w:p w:rsidR="0053071D" w:rsidRPr="00771E6C" w:rsidRDefault="0053071D" w:rsidP="00241CF2">
      <w:pPr>
        <w:bidi/>
        <w:ind w:left="-540"/>
      </w:pPr>
      <w:r w:rsidRPr="00771E6C">
        <w:rPr>
          <w:rFonts w:ascii="Times New Roman" w:hAnsi="Times New Roman" w:cs="Times New Roman"/>
          <w:rtl/>
        </w:rPr>
        <w:t xml:space="preserve">מצוה שישמח חתן עם אשתו שנה ראשונה  </w:t>
      </w:r>
    </w:p>
    <w:p w:rsidR="0053071D" w:rsidRPr="00771E6C" w:rsidRDefault="0053071D" w:rsidP="00241CF2">
      <w:pPr>
        <w:bidi/>
        <w:ind w:left="-540"/>
      </w:pPr>
      <w:r w:rsidRPr="00771E6C">
        <w:rPr>
          <w:rFonts w:ascii="Times New Roman" w:hAnsi="Times New Roman" w:cs="Times New Roman"/>
          <w:rtl/>
        </w:rPr>
        <w:t xml:space="preserve">שנצטוינו שישמח החתן עם אשתו שנה אחת, כלומר, שלא יסע חוץ לעיר לצאת למלחמה ולא לענינים אחרים לשבת זולתה ימים רבים, אלא ישב עמה שנה שלמה מיום הנישואין, ועל זה נאמר [דברים כ"ד, ה'], נקי יהיה לביתו שנה אחת ושמח את אשתו אשר לקח.  </w:t>
      </w:r>
    </w:p>
    <w:p w:rsidR="0053071D" w:rsidRPr="00771E6C" w:rsidRDefault="0053071D" w:rsidP="00241CF2">
      <w:pPr>
        <w:bidi/>
        <w:ind w:left="-540"/>
      </w:pPr>
      <w:r w:rsidRPr="00771E6C">
        <w:rPr>
          <w:rFonts w:ascii="Times New Roman" w:hAnsi="Times New Roman" w:cs="Times New Roman"/>
          <w:rtl/>
        </w:rPr>
        <w:t>משרשי המצוה, כי האל ברוך הוא עלה במחשבה לפניו לבראות העולם, וחפצו שיתישב בבריות טובות הנולדות מזכר ונקבה שיזדווגו בהכשר, כי הזנות תועבה הוא לפניו, על כן גזר עלינו העם אשר בחר להיות נקרא על שמו שנשב עם האשה המיוחדת לנו להקים זרע שנה שלמה מעת שנשא אותה כדי להרגיל הטבע עמה ולהדביק הרצון אצלה ולהכניס ציורה וכל פעלה בלב, עד שיבא אצל הטבע כל מעשה אשה אחרת וכל עניניה דרך זרות, כי כל טבע ברוב יבקש ויאהב מה שרגיל בו, ומתוך כך ירחיק האדם דרכו מאשה זרה ויפנה אל האשה הראויה לו מחשבתו ויוכשרו הוולדים שתלד לו ויהיה העולם מעלה חן לפני בוראו.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57. </w:t>
      </w:r>
      <w:r w:rsidRPr="00771E6C">
        <w:rPr>
          <w:rFonts w:ascii="Times New Roman" w:hAnsi="Times New Roman" w:cs="Times New Roman"/>
          <w:b/>
          <w:bCs/>
          <w:rtl/>
        </w:rPr>
        <w:t>ספר העיטור שער ב - ברכת חתנים דף סד טור ד</w:t>
      </w:r>
    </w:p>
    <w:p w:rsidR="0053071D" w:rsidRPr="00771E6C" w:rsidRDefault="0053071D" w:rsidP="00241CF2">
      <w:pPr>
        <w:bidi/>
        <w:ind w:left="-540"/>
      </w:pPr>
      <w:r w:rsidRPr="00771E6C">
        <w:rPr>
          <w:rFonts w:ascii="Times New Roman" w:hAnsi="Times New Roman" w:cs="Times New Roman"/>
          <w:rtl/>
        </w:rPr>
        <w:t>…ואנן השתא מנהגא למיחתם קמייתא משמח חתן וכלה בתרייתא משמח חתן עם הכלה לפי ברכה על שתי יצירות בשמחת אדם וחוה ואחרי' תפלה על הזוג לשמח זה עם זה בהצלחה ולפיכך מברך החתן עם הכלה לשון שמחה איש ואשתו.</w:t>
      </w:r>
    </w:p>
    <w:p w:rsidR="0053071D" w:rsidRPr="00771E6C" w:rsidRDefault="0053071D" w:rsidP="00241CF2">
      <w:pPr>
        <w:bidi/>
        <w:ind w:left="-540"/>
      </w:pPr>
      <w:r w:rsidRPr="00771E6C">
        <w:rPr>
          <w:rFonts w:ascii="Times New Roman" w:hAnsi="Times New Roman" w:cs="Times New Roman"/>
        </w:rPr>
        <w:t xml:space="preserve"> </w:t>
      </w:r>
    </w:p>
    <w:p w:rsidR="0053071D" w:rsidRPr="00771E6C" w:rsidRDefault="0053071D" w:rsidP="00241CF2">
      <w:pPr>
        <w:bidi/>
        <w:ind w:left="-540"/>
        <w:rPr>
          <w:b/>
          <w:bCs/>
        </w:rPr>
      </w:pPr>
      <w:r>
        <w:rPr>
          <w:rFonts w:ascii="Times New Roman" w:hAnsi="Times New Roman" w:cs="Times New Roman"/>
          <w:b/>
          <w:bCs/>
          <w:rtl/>
        </w:rPr>
        <w:t xml:space="preserve">58. </w:t>
      </w:r>
      <w:r w:rsidRPr="00771E6C">
        <w:rPr>
          <w:rFonts w:ascii="Times New Roman" w:hAnsi="Times New Roman" w:cs="Times New Roman"/>
          <w:b/>
          <w:bCs/>
          <w:rtl/>
        </w:rPr>
        <w:t>אורחות חיים הלכות קידושין</w:t>
      </w:r>
    </w:p>
    <w:p w:rsidR="0053071D" w:rsidRPr="00771E6C" w:rsidRDefault="0053071D" w:rsidP="00241CF2">
      <w:pPr>
        <w:bidi/>
        <w:ind w:left="-540"/>
      </w:pPr>
      <w:r w:rsidRPr="00771E6C">
        <w:rPr>
          <w:rFonts w:ascii="Times New Roman" w:hAnsi="Times New Roman" w:cs="Times New Roman"/>
          <w:rtl/>
        </w:rPr>
        <w:t>כא.  - …ומה שאנו חותמין תחלה משמח חתן וכלה ולבסוף משמח החתן עם הכלה. לפי שבתחלה אנו מתפללין בעד החתן והכלה שישמחם השם כל ימיהם ויצליחם בעושר ונכסים וכבוד לפיכך אין לשון עם נופל בה שמלת עם מורה דבוק כמו שמחת איש עם אשתו בהיותם לבשר אחד. וחותמין בה משמח חתן וכלה שמורה בה שמחת הצלחה בעושר ונכסים או זה עם זה או זה בלא זה. אשר ברא ששון ושמחה פי' ה"ר יהודה ב"ר יקר ז"ל אגב דשייכא בריאה בחתן וכלה אמר לשון בריאה לששון ולשמחה והם נהרות של מעלה כדאמרינן בהיכלות. ונהרי שמחה ונהרי ששון משתפכין ויוצאין מלפני כסא הכבוד ונהרות אלו לשמח בריאה של חתן וכלה. עכ"ל. ובברכת אשר ברא חותמין בה משמח חתן עם הכלה שאנו מברכין השם אשר ברא שמחת חתן וכלה על ידי חתונתם ולפיכך ראוי לחתום בה בלשון עם שר"ל שישמחם על ידי חתונתם שמחת איש ואשתו בדבוק והוא מענין שאר כל הברכות.</w:t>
      </w:r>
    </w:p>
    <w:sectPr w:rsidR="0053071D" w:rsidRPr="00771E6C" w:rsidSect="008B567F">
      <w:pgSz w:w="12240" w:h="15840"/>
      <w:pgMar w:top="720" w:right="720" w:bottom="720" w:left="720" w:header="720" w:footer="720" w:gutter="0"/>
      <w:pgNumType w:start="1"/>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365"/>
    <w:rsid w:val="00030C8F"/>
    <w:rsid w:val="0010756F"/>
    <w:rsid w:val="00241CF2"/>
    <w:rsid w:val="00491FAC"/>
    <w:rsid w:val="004B2D4F"/>
    <w:rsid w:val="005152B4"/>
    <w:rsid w:val="0053071D"/>
    <w:rsid w:val="00592CFE"/>
    <w:rsid w:val="005A4006"/>
    <w:rsid w:val="00630A98"/>
    <w:rsid w:val="00771E6C"/>
    <w:rsid w:val="008B567F"/>
    <w:rsid w:val="009E00D4"/>
    <w:rsid w:val="00A444E4"/>
    <w:rsid w:val="00B31185"/>
    <w:rsid w:val="00D60365"/>
    <w:rsid w:val="00D731DF"/>
    <w:rsid w:val="00FD6A5F"/>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B4"/>
    <w:pPr>
      <w:spacing w:line="276" w:lineRule="auto"/>
    </w:pPr>
    <w:rPr>
      <w:color w:val="000000"/>
      <w:sz w:val="22"/>
      <w:szCs w:val="22"/>
    </w:rPr>
  </w:style>
  <w:style w:type="paragraph" w:styleId="Heading1">
    <w:name w:val="heading 1"/>
    <w:basedOn w:val="Normal"/>
    <w:next w:val="Normal"/>
    <w:link w:val="Heading1Char"/>
    <w:uiPriority w:val="99"/>
    <w:qFormat/>
    <w:rsid w:val="005152B4"/>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5152B4"/>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5152B4"/>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5152B4"/>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5152B4"/>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5152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A5F"/>
    <w:rPr>
      <w:rFonts w:ascii="Cambria" w:hAnsi="Cambria" w:cs="Times New Roman"/>
      <w:b/>
      <w:bCs/>
      <w:color w:val="000000"/>
      <w:kern w:val="32"/>
      <w:sz w:val="32"/>
      <w:szCs w:val="32"/>
      <w:lang w:bidi="he-IL"/>
    </w:rPr>
  </w:style>
  <w:style w:type="character" w:customStyle="1" w:styleId="Heading2Char">
    <w:name w:val="Heading 2 Char"/>
    <w:basedOn w:val="DefaultParagraphFont"/>
    <w:link w:val="Heading2"/>
    <w:uiPriority w:val="99"/>
    <w:semiHidden/>
    <w:locked/>
    <w:rsid w:val="00FD6A5F"/>
    <w:rPr>
      <w:rFonts w:ascii="Cambria" w:hAnsi="Cambria" w:cs="Times New Roman"/>
      <w:b/>
      <w:bCs/>
      <w:i/>
      <w:iCs/>
      <w:color w:val="000000"/>
      <w:sz w:val="28"/>
      <w:szCs w:val="28"/>
      <w:lang w:bidi="he-IL"/>
    </w:rPr>
  </w:style>
  <w:style w:type="character" w:customStyle="1" w:styleId="Heading3Char">
    <w:name w:val="Heading 3 Char"/>
    <w:basedOn w:val="DefaultParagraphFont"/>
    <w:link w:val="Heading3"/>
    <w:uiPriority w:val="99"/>
    <w:semiHidden/>
    <w:locked/>
    <w:rsid w:val="00FD6A5F"/>
    <w:rPr>
      <w:rFonts w:ascii="Cambria" w:hAnsi="Cambria" w:cs="Times New Roman"/>
      <w:b/>
      <w:bCs/>
      <w:color w:val="000000"/>
      <w:sz w:val="26"/>
      <w:szCs w:val="26"/>
      <w:lang w:bidi="he-IL"/>
    </w:rPr>
  </w:style>
  <w:style w:type="character" w:customStyle="1" w:styleId="Heading4Char">
    <w:name w:val="Heading 4 Char"/>
    <w:basedOn w:val="DefaultParagraphFont"/>
    <w:link w:val="Heading4"/>
    <w:uiPriority w:val="99"/>
    <w:semiHidden/>
    <w:locked/>
    <w:rsid w:val="00FD6A5F"/>
    <w:rPr>
      <w:rFonts w:ascii="Calibri" w:hAnsi="Calibri" w:cs="Times New Roman"/>
      <w:b/>
      <w:bCs/>
      <w:color w:val="000000"/>
      <w:sz w:val="28"/>
      <w:szCs w:val="28"/>
      <w:lang w:bidi="he-IL"/>
    </w:rPr>
  </w:style>
  <w:style w:type="character" w:customStyle="1" w:styleId="Heading5Char">
    <w:name w:val="Heading 5 Char"/>
    <w:basedOn w:val="DefaultParagraphFont"/>
    <w:link w:val="Heading5"/>
    <w:uiPriority w:val="99"/>
    <w:semiHidden/>
    <w:locked/>
    <w:rsid w:val="00FD6A5F"/>
    <w:rPr>
      <w:rFonts w:ascii="Calibri" w:hAnsi="Calibri" w:cs="Times New Roman"/>
      <w:b/>
      <w:bCs/>
      <w:i/>
      <w:iCs/>
      <w:color w:val="000000"/>
      <w:sz w:val="26"/>
      <w:szCs w:val="26"/>
      <w:lang w:bidi="he-IL"/>
    </w:rPr>
  </w:style>
  <w:style w:type="character" w:customStyle="1" w:styleId="Heading6Char">
    <w:name w:val="Heading 6 Char"/>
    <w:basedOn w:val="DefaultParagraphFont"/>
    <w:link w:val="Heading6"/>
    <w:uiPriority w:val="99"/>
    <w:semiHidden/>
    <w:locked/>
    <w:rsid w:val="00FD6A5F"/>
    <w:rPr>
      <w:rFonts w:ascii="Calibri" w:hAnsi="Calibri" w:cs="Times New Roman"/>
      <w:b/>
      <w:bCs/>
      <w:color w:val="000000"/>
      <w:lang w:bidi="he-IL"/>
    </w:rPr>
  </w:style>
  <w:style w:type="paragraph" w:styleId="Title">
    <w:name w:val="Title"/>
    <w:basedOn w:val="Normal"/>
    <w:next w:val="Normal"/>
    <w:link w:val="TitleChar"/>
    <w:uiPriority w:val="99"/>
    <w:qFormat/>
    <w:rsid w:val="005152B4"/>
    <w:pPr>
      <w:keepNext/>
      <w:keepLines/>
      <w:spacing w:after="60"/>
      <w:contextualSpacing/>
    </w:pPr>
    <w:rPr>
      <w:sz w:val="52"/>
      <w:szCs w:val="52"/>
    </w:rPr>
  </w:style>
  <w:style w:type="character" w:customStyle="1" w:styleId="TitleChar">
    <w:name w:val="Title Char"/>
    <w:basedOn w:val="DefaultParagraphFont"/>
    <w:link w:val="Title"/>
    <w:uiPriority w:val="99"/>
    <w:locked/>
    <w:rsid w:val="00FD6A5F"/>
    <w:rPr>
      <w:rFonts w:ascii="Cambria" w:hAnsi="Cambria" w:cs="Times New Roman"/>
      <w:b/>
      <w:bCs/>
      <w:color w:val="000000"/>
      <w:kern w:val="28"/>
      <w:sz w:val="32"/>
      <w:szCs w:val="32"/>
      <w:lang w:bidi="he-IL"/>
    </w:rPr>
  </w:style>
  <w:style w:type="paragraph" w:styleId="Subtitle">
    <w:name w:val="Subtitle"/>
    <w:basedOn w:val="Normal"/>
    <w:next w:val="Normal"/>
    <w:link w:val="SubtitleChar"/>
    <w:uiPriority w:val="99"/>
    <w:qFormat/>
    <w:rsid w:val="005152B4"/>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sid w:val="00FD6A5F"/>
    <w:rPr>
      <w:rFonts w:ascii="Cambria" w:hAnsi="Cambria" w:cs="Times New Roman"/>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4483</Words>
  <Characters>25556</Characters>
  <Application>Microsoft Office Word</Application>
  <DocSecurity>0</DocSecurity>
  <Lines>212</Lines>
  <Paragraphs>59</Paragraphs>
  <ScaleCrop>false</ScaleCrop>
  <Company>Microsoft</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There No “Shehecheyanu” at a Wedding</dc:title>
  <dc:creator>Yaakov Taubes</dc:creator>
  <cp:lastModifiedBy>Michael</cp:lastModifiedBy>
  <cp:revision>2</cp:revision>
  <cp:lastPrinted>2016-11-23T02:22:00Z</cp:lastPrinted>
  <dcterms:created xsi:type="dcterms:W3CDTF">2016-11-23T05:36:00Z</dcterms:created>
  <dcterms:modified xsi:type="dcterms:W3CDTF">2016-11-23T05:36:00Z</dcterms:modified>
</cp:coreProperties>
</file>