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D631" w14:textId="77777777" w:rsidR="00CD1609" w:rsidRPr="00CD1609" w:rsidRDefault="00CD1609" w:rsidP="00CD1609">
      <w:pPr>
        <w:jc w:val="right"/>
        <w:rPr>
          <w:rtl/>
          <w:lang w:bidi="he-IL"/>
        </w:rPr>
      </w:pPr>
      <w:r w:rsidRPr="00CD1609">
        <w:rPr>
          <w:rFonts w:hint="cs"/>
          <w:rtl/>
          <w:lang w:bidi="he-IL"/>
        </w:rPr>
        <w:t>הרב שמואל דוב ווייס</w:t>
      </w:r>
    </w:p>
    <w:p w14:paraId="051EFAA8" w14:textId="33FE179C" w:rsidR="00CD1609" w:rsidRPr="00CD1609" w:rsidRDefault="00CD1609" w:rsidP="00CD1609">
      <w:pPr>
        <w:jc w:val="center"/>
        <w:rPr>
          <w:rtl/>
          <w:lang w:bidi="he-IL"/>
        </w:rPr>
      </w:pPr>
      <w:r w:rsidRPr="00CD1609">
        <w:rPr>
          <w:rFonts w:hint="cs"/>
          <w:b/>
          <w:bCs/>
          <w:sz w:val="30"/>
          <w:szCs w:val="30"/>
          <w:u w:val="single"/>
          <w:rtl/>
          <w:lang w:bidi="he-IL"/>
        </w:rPr>
        <w:t>מצות שופר</w:t>
      </w:r>
      <w:r w:rsidRPr="00CD1609">
        <w:rPr>
          <w:rFonts w:hint="cs"/>
          <w:rtl/>
          <w:lang w:bidi="he-IL"/>
        </w:rPr>
        <w:t xml:space="preserve"> (#1</w:t>
      </w:r>
      <w:r>
        <w:rPr>
          <w:rFonts w:hint="cs"/>
          <w:rtl/>
          <w:lang w:bidi="he-IL"/>
        </w:rPr>
        <w:t>6</w:t>
      </w:r>
      <w:r w:rsidRPr="00CD1609">
        <w:rPr>
          <w:rFonts w:hint="cs"/>
          <w:rtl/>
          <w:lang w:bidi="he-IL"/>
        </w:rPr>
        <w:t>)</w:t>
      </w:r>
    </w:p>
    <w:p w14:paraId="1082C53E" w14:textId="1CCB5003" w:rsidR="00CD1609" w:rsidRDefault="00CD1609" w:rsidP="00CD1609">
      <w:pPr>
        <w:jc w:val="right"/>
        <w:rPr>
          <w:u w:val="single"/>
          <w:lang w:bidi="he-IL"/>
        </w:rPr>
      </w:pPr>
      <w:r>
        <w:rPr>
          <w:rFonts w:hint="cs"/>
          <w:u w:val="single"/>
          <w:rtl/>
          <w:lang w:bidi="he-IL"/>
        </w:rPr>
        <w:t>מלכיות זכרונות ושופרות</w:t>
      </w:r>
      <w:r w:rsidR="00A0634C" w:rsidRPr="00A0634C">
        <w:rPr>
          <w:rStyle w:val="FootnoteReference"/>
          <w:rtl/>
          <w:lang w:bidi="he-IL"/>
        </w:rPr>
        <w:footnoteReference w:id="1"/>
      </w:r>
    </w:p>
    <w:p w14:paraId="3EC93BF6" w14:textId="00750D7B" w:rsidR="00A0634C" w:rsidRDefault="00A0634C" w:rsidP="00CD1609">
      <w:pPr>
        <w:jc w:val="right"/>
        <w:rPr>
          <w:rtl/>
          <w:lang w:bidi="he-IL"/>
        </w:rPr>
      </w:pPr>
      <w:r w:rsidRPr="00A0634C">
        <w:rPr>
          <w:rFonts w:hint="cs"/>
          <w:b/>
          <w:bCs/>
          <w:rtl/>
          <w:lang w:bidi="he-IL"/>
        </w:rPr>
        <w:t>גמ'</w:t>
      </w:r>
      <w:r>
        <w:rPr>
          <w:rFonts w:hint="cs"/>
          <w:b/>
          <w:bCs/>
          <w:rtl/>
          <w:lang w:bidi="he-IL"/>
        </w:rPr>
        <w:t xml:space="preserve"> </w:t>
      </w:r>
      <w:r w:rsidRPr="00A0634C">
        <w:rPr>
          <w:rFonts w:hint="cs"/>
          <w:rtl/>
          <w:lang w:bidi="he-IL"/>
        </w:rPr>
        <w:t>לד:</w:t>
      </w:r>
      <w:r>
        <w:rPr>
          <w:rFonts w:hint="cs"/>
          <w:rtl/>
          <w:lang w:bidi="he-IL"/>
        </w:rPr>
        <w:t xml:space="preserve"> ["ומצוה בתוקעין... והא ספק"], </w:t>
      </w:r>
      <w:r w:rsidRPr="00A0634C">
        <w:rPr>
          <w:rFonts w:hint="cs"/>
          <w:b/>
          <w:bCs/>
          <w:rtl/>
          <w:lang w:bidi="he-IL"/>
        </w:rPr>
        <w:t>רש"י</w:t>
      </w:r>
      <w:r>
        <w:rPr>
          <w:rFonts w:hint="cs"/>
          <w:rtl/>
          <w:lang w:bidi="he-IL"/>
        </w:rPr>
        <w:t xml:space="preserve"> שם</w:t>
      </w:r>
    </w:p>
    <w:p w14:paraId="7ABD93B4" w14:textId="77777777" w:rsidR="00A0634C" w:rsidRPr="00A0634C" w:rsidRDefault="00A0634C" w:rsidP="00A0634C">
      <w:pPr>
        <w:jc w:val="right"/>
        <w:rPr>
          <w:rFonts w:hint="cs"/>
          <w:rtl/>
          <w:lang w:bidi="he-IL"/>
        </w:rPr>
      </w:pPr>
      <w:r>
        <w:rPr>
          <w:rFonts w:hint="cs"/>
          <w:b/>
          <w:bCs/>
          <w:rtl/>
          <w:lang w:bidi="he-IL"/>
        </w:rPr>
        <w:t>ויקרא</w:t>
      </w:r>
      <w:r>
        <w:rPr>
          <w:rFonts w:hint="cs"/>
          <w:rtl/>
          <w:lang w:bidi="he-IL"/>
        </w:rPr>
        <w:t xml:space="preserve"> (כ"ג:כ"ד), </w:t>
      </w:r>
      <w:r w:rsidRPr="00A0634C">
        <w:rPr>
          <w:rFonts w:hint="cs"/>
          <w:b/>
          <w:bCs/>
          <w:rtl/>
          <w:lang w:bidi="he-IL"/>
        </w:rPr>
        <w:t>רש"י</w:t>
      </w:r>
      <w:r>
        <w:rPr>
          <w:rFonts w:hint="cs"/>
          <w:rtl/>
          <w:lang w:bidi="he-IL"/>
        </w:rPr>
        <w:t xml:space="preserve"> שם</w:t>
      </w:r>
    </w:p>
    <w:p w14:paraId="2592D085" w14:textId="748D9348" w:rsidR="00A0634C" w:rsidRDefault="00A0634C" w:rsidP="00CD1609">
      <w:pPr>
        <w:jc w:val="right"/>
        <w:rPr>
          <w:rtl/>
          <w:lang w:bidi="he-IL"/>
        </w:rPr>
      </w:pPr>
      <w:r w:rsidRPr="00A0634C">
        <w:rPr>
          <w:rFonts w:hint="cs"/>
          <w:b/>
          <w:bCs/>
          <w:rtl/>
          <w:lang w:bidi="he-IL"/>
        </w:rPr>
        <w:t>רמב"ן</w:t>
      </w:r>
      <w:r>
        <w:rPr>
          <w:rFonts w:hint="cs"/>
          <w:rtl/>
          <w:lang w:bidi="he-IL"/>
        </w:rPr>
        <w:t xml:space="preserve"> שם (ד"ה זכרון תרועה) [עד "... ואבות קדושים"]</w:t>
      </w:r>
    </w:p>
    <w:p w14:paraId="765814A8" w14:textId="378EFAEF" w:rsidR="00A0634C" w:rsidRDefault="00C47707" w:rsidP="00CD1609">
      <w:pPr>
        <w:jc w:val="right"/>
        <w:rPr>
          <w:rtl/>
          <w:lang w:bidi="he-IL"/>
        </w:rPr>
      </w:pPr>
      <w:r w:rsidRPr="00C47707">
        <w:rPr>
          <w:rFonts w:hint="cs"/>
          <w:b/>
          <w:bCs/>
          <w:rtl/>
          <w:lang w:bidi="he-IL"/>
        </w:rPr>
        <w:t>בעל המאור</w:t>
      </w:r>
      <w:r>
        <w:rPr>
          <w:rFonts w:hint="cs"/>
          <w:b/>
          <w:bCs/>
          <w:rtl/>
          <w:lang w:bidi="he-IL"/>
        </w:rPr>
        <w:t xml:space="preserve"> </w:t>
      </w:r>
      <w:r w:rsidRPr="00C47707">
        <w:rPr>
          <w:rFonts w:hint="cs"/>
          <w:rtl/>
          <w:lang w:bidi="he-IL"/>
        </w:rPr>
        <w:t>יב.</w:t>
      </w:r>
      <w:r>
        <w:rPr>
          <w:rFonts w:hint="cs"/>
          <w:rtl/>
          <w:lang w:bidi="he-IL"/>
        </w:rPr>
        <w:t xml:space="preserve"> (בדפי הרי"ף) ["ודאתאן עלה... וברוך היודע אמת"]</w:t>
      </w:r>
    </w:p>
    <w:p w14:paraId="033D78C5" w14:textId="2D455A33" w:rsidR="00C47707" w:rsidRPr="00C47707" w:rsidRDefault="00C47707" w:rsidP="00CD1609">
      <w:pPr>
        <w:jc w:val="right"/>
        <w:rPr>
          <w:rtl/>
          <w:lang w:bidi="he-IL"/>
        </w:rPr>
      </w:pPr>
      <w:r w:rsidRPr="00C47707">
        <w:rPr>
          <w:rFonts w:hint="cs"/>
          <w:rtl/>
          <w:lang w:bidi="he-IL"/>
        </w:rPr>
        <w:t>[</w:t>
      </w:r>
      <w:r>
        <w:rPr>
          <w:rFonts w:hint="cs"/>
          <w:b/>
          <w:bCs/>
          <w:rtl/>
          <w:lang w:bidi="he-IL"/>
        </w:rPr>
        <w:t>רמב"ם</w:t>
      </w:r>
      <w:r>
        <w:rPr>
          <w:rFonts w:hint="cs"/>
          <w:rtl/>
          <w:lang w:bidi="he-IL"/>
        </w:rPr>
        <w:t xml:space="preserve"> הל' תפילה (ט:ג), </w:t>
      </w:r>
      <w:r w:rsidRPr="00C47707">
        <w:rPr>
          <w:rFonts w:hint="cs"/>
          <w:b/>
          <w:bCs/>
          <w:rtl/>
          <w:lang w:bidi="he-IL"/>
        </w:rPr>
        <w:t>הררי קדם</w:t>
      </w:r>
      <w:r>
        <w:rPr>
          <w:rFonts w:hint="cs"/>
          <w:b/>
          <w:bCs/>
          <w:rtl/>
          <w:lang w:bidi="he-IL"/>
        </w:rPr>
        <w:t xml:space="preserve"> </w:t>
      </w:r>
      <w:r w:rsidRPr="00C47707">
        <w:rPr>
          <w:rFonts w:hint="cs"/>
          <w:rtl/>
          <w:lang w:bidi="he-IL"/>
        </w:rPr>
        <w:t>(</w:t>
      </w:r>
      <w:r>
        <w:rPr>
          <w:rFonts w:hint="cs"/>
          <w:rtl/>
          <w:lang w:bidi="he-IL"/>
        </w:rPr>
        <w:t>סימן ו')</w:t>
      </w:r>
      <w:r>
        <w:rPr>
          <w:rStyle w:val="FootnoteReference"/>
          <w:rtl/>
          <w:lang w:bidi="he-IL"/>
        </w:rPr>
        <w:footnoteReference w:id="2"/>
      </w:r>
      <w:r>
        <w:rPr>
          <w:rFonts w:hint="cs"/>
          <w:rtl/>
          <w:lang w:bidi="he-IL"/>
        </w:rPr>
        <w:t>]</w:t>
      </w:r>
    </w:p>
    <w:p w14:paraId="2180413C" w14:textId="4521EA87" w:rsidR="00A0634C" w:rsidRDefault="00C47707" w:rsidP="00C47707">
      <w:pPr>
        <w:jc w:val="right"/>
        <w:rPr>
          <w:rtl/>
          <w:lang w:bidi="he-IL"/>
        </w:rPr>
      </w:pPr>
      <w:r w:rsidRPr="00C47707">
        <w:rPr>
          <w:rFonts w:hint="cs"/>
          <w:b/>
          <w:bCs/>
          <w:rtl/>
          <w:lang w:bidi="he-IL"/>
        </w:rPr>
        <w:t xml:space="preserve">גמ' </w:t>
      </w:r>
      <w:r w:rsidRPr="00C47707">
        <w:rPr>
          <w:rFonts w:hint="cs"/>
          <w:rtl/>
          <w:lang w:bidi="he-IL"/>
        </w:rPr>
        <w:t>לד: ["תנו רבנן תקיעות... ובמה בשופר"]</w:t>
      </w:r>
      <w:r>
        <w:rPr>
          <w:rFonts w:hint="cs"/>
          <w:rtl/>
          <w:lang w:bidi="he-IL"/>
        </w:rPr>
        <w:t xml:space="preserve">, </w:t>
      </w:r>
      <w:r w:rsidRPr="00C47707">
        <w:rPr>
          <w:rFonts w:hint="cs"/>
          <w:b/>
          <w:bCs/>
          <w:rtl/>
          <w:lang w:bidi="he-IL"/>
        </w:rPr>
        <w:t>רש"י</w:t>
      </w:r>
      <w:r>
        <w:rPr>
          <w:rFonts w:hint="cs"/>
          <w:rtl/>
          <w:lang w:bidi="he-IL"/>
        </w:rPr>
        <w:t xml:space="preserve"> שם</w:t>
      </w:r>
    </w:p>
    <w:p w14:paraId="412F1AB4" w14:textId="3E6C9FC8" w:rsidR="00A529C0" w:rsidRPr="00A529C0" w:rsidRDefault="00A529C0" w:rsidP="00C47707">
      <w:pPr>
        <w:jc w:val="right"/>
        <w:rPr>
          <w:rtl/>
          <w:lang w:bidi="he-IL"/>
        </w:rPr>
      </w:pPr>
      <w:r w:rsidRPr="00A529C0">
        <w:rPr>
          <w:rFonts w:hint="cs"/>
          <w:b/>
          <w:bCs/>
          <w:rtl/>
          <w:lang w:bidi="he-IL"/>
        </w:rPr>
        <w:t>תוספתא</w:t>
      </w:r>
      <w:r>
        <w:rPr>
          <w:rFonts w:hint="cs"/>
          <w:rtl/>
          <w:lang w:bidi="he-IL"/>
        </w:rPr>
        <w:t xml:space="preserve"> מסכת מנחות (ו:י"ב)*</w:t>
      </w:r>
    </w:p>
    <w:p w14:paraId="3F4F0A3D" w14:textId="50C7B129" w:rsidR="00C47707" w:rsidRDefault="00A529C0" w:rsidP="00C47707">
      <w:pPr>
        <w:jc w:val="right"/>
        <w:rPr>
          <w:rtl/>
          <w:lang w:bidi="he-IL"/>
        </w:rPr>
      </w:pPr>
      <w:r w:rsidRPr="00A529C0">
        <w:rPr>
          <w:rFonts w:hint="cs"/>
          <w:b/>
          <w:bCs/>
          <w:rtl/>
          <w:lang w:bidi="he-IL"/>
        </w:rPr>
        <w:t>רשב"א</w:t>
      </w:r>
      <w:r>
        <w:rPr>
          <w:rFonts w:hint="cs"/>
          <w:b/>
          <w:bCs/>
          <w:rtl/>
          <w:lang w:bidi="he-IL"/>
        </w:rPr>
        <w:t xml:space="preserve"> </w:t>
      </w:r>
      <w:r w:rsidRPr="00A529C0">
        <w:rPr>
          <w:rFonts w:hint="cs"/>
          <w:rtl/>
          <w:lang w:bidi="he-IL"/>
        </w:rPr>
        <w:t>שם</w:t>
      </w:r>
      <w:r>
        <w:rPr>
          <w:rFonts w:hint="cs"/>
          <w:rtl/>
          <w:lang w:bidi="he-IL"/>
        </w:rPr>
        <w:t xml:space="preserve"> (ד"ה ברכות ותקיעות)</w:t>
      </w:r>
    </w:p>
    <w:p w14:paraId="17E447FD" w14:textId="24D7D61D" w:rsidR="00A529C0" w:rsidRDefault="00A529C0" w:rsidP="00C47707">
      <w:pPr>
        <w:jc w:val="right"/>
        <w:rPr>
          <w:rtl/>
          <w:lang w:bidi="he-IL"/>
        </w:rPr>
      </w:pPr>
      <w:r w:rsidRPr="00A529C0">
        <w:rPr>
          <w:rFonts w:hint="cs"/>
          <w:b/>
          <w:bCs/>
          <w:rtl/>
          <w:lang w:bidi="he-IL"/>
        </w:rPr>
        <w:t>ריטב"א</w:t>
      </w:r>
      <w:r>
        <w:rPr>
          <w:rFonts w:hint="cs"/>
          <w:rtl/>
          <w:lang w:bidi="he-IL"/>
        </w:rPr>
        <w:t xml:space="preserve"> שם (</w:t>
      </w:r>
      <w:r>
        <w:rPr>
          <w:rFonts w:hint="cs"/>
          <w:rtl/>
          <w:lang w:bidi="he-IL"/>
        </w:rPr>
        <w:t>ד"ה תקיעות</w:t>
      </w:r>
      <w:r>
        <w:rPr>
          <w:rFonts w:hint="cs"/>
          <w:rtl/>
          <w:lang w:bidi="he-IL"/>
        </w:rPr>
        <w:t xml:space="preserve"> ו</w:t>
      </w:r>
      <w:r>
        <w:rPr>
          <w:rFonts w:hint="cs"/>
          <w:rtl/>
          <w:lang w:bidi="he-IL"/>
        </w:rPr>
        <w:t>ברכות)</w:t>
      </w:r>
    </w:p>
    <w:p w14:paraId="073DD208" w14:textId="59BC92ED" w:rsidR="00A529C0" w:rsidRPr="00A529C0" w:rsidRDefault="00A529C0" w:rsidP="00A529C0">
      <w:pPr>
        <w:jc w:val="right"/>
        <w:rPr>
          <w:rFonts w:hint="cs"/>
          <w:b/>
          <w:bCs/>
          <w:rtl/>
          <w:lang w:bidi="he-IL"/>
        </w:rPr>
      </w:pPr>
      <w:r w:rsidRPr="00A529C0">
        <w:rPr>
          <w:rFonts w:hint="cs"/>
          <w:b/>
          <w:bCs/>
          <w:rtl/>
          <w:lang w:bidi="he-IL"/>
        </w:rPr>
        <w:t xml:space="preserve">חי' הר"ן </w:t>
      </w:r>
      <w:r w:rsidRPr="00A529C0">
        <w:rPr>
          <w:rFonts w:hint="cs"/>
          <w:rtl/>
          <w:lang w:bidi="he-IL"/>
        </w:rPr>
        <w:t>שם (ד"ה ברכות ותקיעות)</w:t>
      </w:r>
    </w:p>
    <w:p w14:paraId="71ACE8AB" w14:textId="1ED4CC3E" w:rsidR="00C47707" w:rsidRDefault="00C47707" w:rsidP="00C47707">
      <w:pPr>
        <w:jc w:val="right"/>
        <w:rPr>
          <w:rtl/>
          <w:lang w:bidi="he-IL"/>
        </w:rPr>
      </w:pPr>
      <w:r w:rsidRPr="00C47707">
        <w:rPr>
          <w:rFonts w:hint="cs"/>
          <w:b/>
          <w:bCs/>
          <w:rtl/>
          <w:lang w:bidi="he-IL"/>
        </w:rPr>
        <w:t>רמב"ם</w:t>
      </w:r>
      <w:r>
        <w:rPr>
          <w:rFonts w:hint="cs"/>
          <w:rtl/>
          <w:lang w:bidi="he-IL"/>
        </w:rPr>
        <w:t xml:space="preserve"> הל' שופר (ג:י"ג), </w:t>
      </w:r>
      <w:r w:rsidRPr="00C47707">
        <w:rPr>
          <w:rFonts w:hint="cs"/>
          <w:b/>
          <w:bCs/>
          <w:rtl/>
          <w:lang w:bidi="he-IL"/>
        </w:rPr>
        <w:t>ראב"ד</w:t>
      </w:r>
      <w:r>
        <w:rPr>
          <w:rFonts w:hint="cs"/>
          <w:rtl/>
          <w:lang w:bidi="he-IL"/>
        </w:rPr>
        <w:t xml:space="preserve"> שם</w:t>
      </w:r>
    </w:p>
    <w:p w14:paraId="64AC3113" w14:textId="3371D39A" w:rsidR="00A529C0" w:rsidRDefault="00A529C0" w:rsidP="00C47707">
      <w:pPr>
        <w:jc w:val="right"/>
        <w:rPr>
          <w:rtl/>
          <w:lang w:bidi="he-IL"/>
        </w:rPr>
      </w:pPr>
      <w:r w:rsidRPr="00A529C0">
        <w:rPr>
          <w:rFonts w:hint="cs"/>
          <w:b/>
          <w:bCs/>
          <w:rtl/>
          <w:lang w:bidi="he-IL"/>
        </w:rPr>
        <w:t>בעל המאור</w:t>
      </w:r>
      <w:r>
        <w:rPr>
          <w:rFonts w:hint="cs"/>
          <w:b/>
          <w:bCs/>
          <w:rtl/>
          <w:lang w:bidi="he-IL"/>
        </w:rPr>
        <w:t xml:space="preserve"> </w:t>
      </w:r>
      <w:r w:rsidRPr="00A529C0">
        <w:rPr>
          <w:rFonts w:hint="cs"/>
          <w:rtl/>
          <w:lang w:bidi="he-IL"/>
        </w:rPr>
        <w:t>י:</w:t>
      </w:r>
      <w:r>
        <w:rPr>
          <w:rFonts w:hint="cs"/>
          <w:rtl/>
          <w:lang w:bidi="he-IL"/>
        </w:rPr>
        <w:t xml:space="preserve"> (בדפי הרי"ף</w:t>
      </w:r>
      <w:r w:rsidR="00AF25D4">
        <w:rPr>
          <w:rFonts w:hint="cs"/>
          <w:rtl/>
          <w:lang w:bidi="he-IL"/>
        </w:rPr>
        <w:t>) [ד"ה ומה שנהגו] - יא. [עד "... תפלה בלבד"]</w:t>
      </w:r>
    </w:p>
    <w:p w14:paraId="30CF8354" w14:textId="7F6F5B1A" w:rsidR="00AF25D4" w:rsidRPr="00AF25D4" w:rsidRDefault="00AF25D4" w:rsidP="00C47707">
      <w:pPr>
        <w:jc w:val="right"/>
        <w:rPr>
          <w:rtl/>
          <w:lang w:bidi="he-IL"/>
        </w:rPr>
      </w:pPr>
      <w:r>
        <w:rPr>
          <w:rFonts w:hint="cs"/>
          <w:b/>
          <w:bCs/>
          <w:rtl/>
          <w:lang w:bidi="he-IL"/>
        </w:rPr>
        <w:t>ראב"ד</w:t>
      </w:r>
      <w:r>
        <w:rPr>
          <w:rFonts w:hint="cs"/>
          <w:rtl/>
          <w:lang w:bidi="he-IL"/>
        </w:rPr>
        <w:t xml:space="preserve"> כתוב שם (י:)* </w:t>
      </w:r>
    </w:p>
    <w:p w14:paraId="0C763C73" w14:textId="77777777" w:rsidR="00C47707" w:rsidRPr="00CD1609" w:rsidRDefault="00C47707" w:rsidP="00C47707">
      <w:pPr>
        <w:jc w:val="right"/>
        <w:rPr>
          <w:rtl/>
          <w:lang w:bidi="he-IL"/>
        </w:rPr>
      </w:pPr>
    </w:p>
    <w:p w14:paraId="0B2A8794" w14:textId="45C0344B" w:rsidR="00A529C0" w:rsidRPr="00A529C0" w:rsidRDefault="00A529C0" w:rsidP="00A529C0">
      <w:pPr>
        <w:jc w:val="right"/>
        <w:rPr>
          <w:u w:val="single"/>
        </w:rPr>
      </w:pPr>
      <w:r w:rsidRPr="00A529C0">
        <w:rPr>
          <w:rFonts w:cs="Arial"/>
          <w:u w:val="single"/>
          <w:rtl/>
          <w:lang w:bidi="he-IL"/>
        </w:rPr>
        <w:t>תוספתא מסכת מנחות פרק ו הלכה יב</w:t>
      </w:r>
    </w:p>
    <w:p w14:paraId="0CFD962C" w14:textId="7124D7C9" w:rsidR="008530F9" w:rsidRDefault="00A529C0" w:rsidP="00A529C0">
      <w:pPr>
        <w:jc w:val="right"/>
        <w:rPr>
          <w:rFonts w:cs="Arial"/>
          <w:rtl/>
          <w:lang w:bidi="he-IL"/>
        </w:rPr>
      </w:pPr>
      <w:r>
        <w:rPr>
          <w:rFonts w:cs="Arial"/>
          <w:rtl/>
          <w:lang w:bidi="he-IL"/>
        </w:rPr>
        <w:t>ברכת כהנים מעכבת זו את זו ברכת כהן גדול מעכבת זו את זו ברכת תעניות מעכבות זו את זו ברכות של ראש השנה מעכבות זו את זו ברכות מעכבות זו את זו תקיעות מעכבות זו את זו ברכות ותקיעות מעכבות זו את זו ברכת הלל ושבח ותפלה מעכבות זו את זו תפלין של יד ושל ראש מעכבות זו את זו אם אין לו אלא אחת יתן</w:t>
      </w:r>
      <w:r>
        <w:rPr>
          <w:rFonts w:cs="Arial" w:hint="cs"/>
          <w:rtl/>
          <w:lang w:bidi="he-IL"/>
        </w:rPr>
        <w:t>:</w:t>
      </w:r>
    </w:p>
    <w:p w14:paraId="05687163" w14:textId="77777777" w:rsidR="00AF25D4" w:rsidRPr="00F1180C" w:rsidRDefault="00AF25D4" w:rsidP="00AF25D4">
      <w:pPr>
        <w:jc w:val="right"/>
        <w:rPr>
          <w:u w:val="single"/>
        </w:rPr>
      </w:pPr>
      <w:r w:rsidRPr="00F1180C">
        <w:rPr>
          <w:rFonts w:cs="Arial"/>
          <w:u w:val="single"/>
          <w:rtl/>
          <w:lang w:bidi="he-IL"/>
        </w:rPr>
        <w:t>כתוב שם לראב"ד מסכת ראש השנה דף י עמוד ב</w:t>
      </w:r>
    </w:p>
    <w:p w14:paraId="12D2A5BB" w14:textId="18F617E2" w:rsidR="00AF25D4" w:rsidRPr="00F1180C" w:rsidRDefault="00AF25D4" w:rsidP="00AF25D4">
      <w:pPr>
        <w:jc w:val="right"/>
      </w:pPr>
      <w:r w:rsidRPr="00F1180C">
        <w:rPr>
          <w:rFonts w:cs="Arial"/>
          <w:rtl/>
          <w:lang w:bidi="he-IL"/>
        </w:rPr>
        <w:t>כתוב שם: אבל באמת אין לנו ברכת התקיעה מדברי [רבותינו אלא ברכות של תפלה בלבד]</w:t>
      </w:r>
      <w:r w:rsidRPr="00F1180C">
        <w:rPr>
          <w:rFonts w:cs="Arial" w:hint="cs"/>
          <w:rtl/>
          <w:lang w:bidi="he-IL"/>
        </w:rPr>
        <w:t>.</w:t>
      </w:r>
    </w:p>
    <w:p w14:paraId="2D772A7D" w14:textId="545B83FB" w:rsidR="00AF25D4" w:rsidRPr="00F1180C" w:rsidRDefault="00AF25D4" w:rsidP="00AF25D4">
      <w:pPr>
        <w:jc w:val="right"/>
      </w:pPr>
      <w:r w:rsidRPr="00F1180C">
        <w:rPr>
          <w:rFonts w:cs="Arial"/>
          <w:rtl/>
          <w:lang w:bidi="he-IL"/>
        </w:rPr>
        <w:t xml:space="preserve">אמר אברהם: </w:t>
      </w:r>
      <w:r w:rsidR="00F1180C" w:rsidRPr="00F1180C">
        <w:rPr>
          <w:rFonts w:cs="Arial" w:hint="cs"/>
          <w:rtl/>
          <w:lang w:bidi="he-IL"/>
        </w:rPr>
        <w:t>...</w:t>
      </w:r>
      <w:r w:rsidRPr="00F1180C">
        <w:rPr>
          <w:rFonts w:cs="Arial"/>
          <w:rtl/>
          <w:lang w:bidi="he-IL"/>
        </w:rPr>
        <w:t xml:space="preserve"> וברוך יי' אשר החייני והעיר את רוחי ועזרני לגלות שקריו ולהחזיר עטרה ליושנה ולהושיבה במקומה, ולא עזב תורת אמת אשר נתן לנו ביד כסילים להתעות בהם כהתעות שיכור בקיאו. ועתה אשוב לדבר על השקר אשר כתב בכאן ואף על פי שהוא דבר מפורסם לכל איש אשר בו רוח חיים, כי איך יצאה מצוה זו מכלל שאר מצות שאין לה ברכה מטבע קצר, ובאיזו ברכה תפטר, וכי מלכיות וזכרונות ושופרות ברכה הן למצות שופר. ועוד איך הם עובר לתקיעות והלא יש מהן לפנים ולאחור שהתקיעות באמצע הם, כמו ששנינו [דף לב א] מלכיות ותוקע זכרונות ותוקע שופרות ותוקע. ושינוי המנהגות מאין לו. ושמא כך התקין רבי אבהו לתקיעות הללו מיושב אבל מעומד שלא להטריח את הצבור מספק לא, שהרי יצאו הכל ידי חובתן</w:t>
      </w:r>
      <w:r w:rsidRPr="00F1180C">
        <w:rPr>
          <w:rFonts w:cs="Arial" w:hint="cs"/>
          <w:rtl/>
          <w:lang w:bidi="he-IL"/>
        </w:rPr>
        <w:t>.</w:t>
      </w:r>
    </w:p>
    <w:sectPr w:rsidR="00AF25D4" w:rsidRPr="00F11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1A81" w14:textId="77777777" w:rsidR="00470087" w:rsidRDefault="00470087" w:rsidP="00A0634C">
      <w:pPr>
        <w:spacing w:after="0" w:line="240" w:lineRule="auto"/>
      </w:pPr>
      <w:r>
        <w:separator/>
      </w:r>
    </w:p>
  </w:endnote>
  <w:endnote w:type="continuationSeparator" w:id="0">
    <w:p w14:paraId="3418A084" w14:textId="77777777" w:rsidR="00470087" w:rsidRDefault="00470087" w:rsidP="00A0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A43E" w14:textId="77777777" w:rsidR="00470087" w:rsidRDefault="00470087" w:rsidP="00A0634C">
      <w:pPr>
        <w:spacing w:after="0" w:line="240" w:lineRule="auto"/>
      </w:pPr>
      <w:r>
        <w:separator/>
      </w:r>
    </w:p>
  </w:footnote>
  <w:footnote w:type="continuationSeparator" w:id="0">
    <w:p w14:paraId="5EEBD0A3" w14:textId="77777777" w:rsidR="00470087" w:rsidRDefault="00470087" w:rsidP="00A0634C">
      <w:pPr>
        <w:spacing w:after="0" w:line="240" w:lineRule="auto"/>
      </w:pPr>
      <w:r>
        <w:continuationSeparator/>
      </w:r>
    </w:p>
  </w:footnote>
  <w:footnote w:id="1">
    <w:p w14:paraId="2BE12FD8" w14:textId="0EC38732" w:rsidR="00A0634C" w:rsidRPr="00A0634C" w:rsidRDefault="00A0634C">
      <w:pPr>
        <w:pStyle w:val="FootnoteText"/>
        <w:rPr>
          <w:rFonts w:hint="cs"/>
          <w:sz w:val="16"/>
          <w:szCs w:val="16"/>
          <w:lang w:bidi="he-IL"/>
        </w:rPr>
      </w:pPr>
      <w:r w:rsidRPr="00A0634C">
        <w:rPr>
          <w:rStyle w:val="FootnoteReference"/>
          <w:sz w:val="16"/>
          <w:szCs w:val="16"/>
        </w:rPr>
        <w:footnoteRef/>
      </w:r>
      <w:r w:rsidRPr="00A0634C">
        <w:rPr>
          <w:sz w:val="16"/>
          <w:szCs w:val="16"/>
        </w:rPr>
        <w:t xml:space="preserve"> </w:t>
      </w:r>
      <w:r w:rsidRPr="00A0634C">
        <w:rPr>
          <w:sz w:val="16"/>
          <w:szCs w:val="16"/>
          <w:lang w:bidi="he-IL"/>
        </w:rPr>
        <w:t xml:space="preserve">The focus of today’s mekoros and shiur is whether there is a fundamental, </w:t>
      </w:r>
      <w:r w:rsidR="00F1180C">
        <w:rPr>
          <w:rFonts w:hint="cs"/>
          <w:sz w:val="16"/>
          <w:szCs w:val="16"/>
          <w:rtl/>
          <w:lang w:bidi="he-IL"/>
        </w:rPr>
        <w:t>דאורייתא</w:t>
      </w:r>
      <w:r w:rsidRPr="00A0634C">
        <w:rPr>
          <w:sz w:val="16"/>
          <w:szCs w:val="16"/>
          <w:lang w:bidi="he-IL"/>
        </w:rPr>
        <w:t xml:space="preserve"> connection between the berachos of </w:t>
      </w:r>
      <w:r w:rsidRPr="00A0634C">
        <w:rPr>
          <w:rFonts w:hint="cs"/>
          <w:sz w:val="16"/>
          <w:szCs w:val="16"/>
          <w:rtl/>
          <w:lang w:bidi="he-IL"/>
        </w:rPr>
        <w:t>מלכיות זכרונות ושופרות</w:t>
      </w:r>
      <w:r w:rsidRPr="00A0634C">
        <w:rPr>
          <w:sz w:val="16"/>
          <w:szCs w:val="16"/>
          <w:lang w:bidi="he-IL"/>
        </w:rPr>
        <w:t xml:space="preserve"> and </w:t>
      </w:r>
      <w:r w:rsidRPr="00A0634C">
        <w:rPr>
          <w:rFonts w:hint="cs"/>
          <w:sz w:val="16"/>
          <w:szCs w:val="16"/>
          <w:rtl/>
          <w:lang w:bidi="he-IL"/>
        </w:rPr>
        <w:t>מצות שופר</w:t>
      </w:r>
      <w:r w:rsidR="00607727">
        <w:rPr>
          <w:sz w:val="16"/>
          <w:szCs w:val="16"/>
          <w:lang w:bidi="he-IL"/>
        </w:rPr>
        <w:t xml:space="preserve">.  Today’s shiur is the last shiur on </w:t>
      </w:r>
      <w:r w:rsidR="00607727">
        <w:rPr>
          <w:rFonts w:hint="cs"/>
          <w:sz w:val="16"/>
          <w:szCs w:val="16"/>
          <w:rtl/>
          <w:lang w:bidi="he-IL"/>
        </w:rPr>
        <w:t>מצות שופר</w:t>
      </w:r>
      <w:r w:rsidR="00607727">
        <w:rPr>
          <w:sz w:val="16"/>
          <w:szCs w:val="16"/>
          <w:lang w:bidi="he-IL"/>
        </w:rPr>
        <w:t xml:space="preserve">.  The next sugya </w:t>
      </w:r>
      <w:r w:rsidR="00607727">
        <w:rPr>
          <w:rFonts w:hint="cs"/>
          <w:sz w:val="16"/>
          <w:szCs w:val="16"/>
          <w:rtl/>
          <w:lang w:bidi="he-IL"/>
        </w:rPr>
        <w:t>אי"ה</w:t>
      </w:r>
      <w:r w:rsidR="00607727">
        <w:rPr>
          <w:sz w:val="16"/>
          <w:szCs w:val="16"/>
          <w:lang w:bidi="he-IL"/>
        </w:rPr>
        <w:t xml:space="preserve"> will be </w:t>
      </w:r>
      <w:r w:rsidR="00607727">
        <w:rPr>
          <w:rFonts w:hint="cs"/>
          <w:sz w:val="16"/>
          <w:szCs w:val="16"/>
          <w:rtl/>
          <w:lang w:bidi="he-IL"/>
        </w:rPr>
        <w:t>מצות לאו ליהנות נתנו</w:t>
      </w:r>
      <w:r w:rsidR="00607727">
        <w:rPr>
          <w:sz w:val="16"/>
          <w:szCs w:val="16"/>
          <w:lang w:bidi="he-IL"/>
        </w:rPr>
        <w:t xml:space="preserve"> on </w:t>
      </w:r>
      <w:r w:rsidR="00607727">
        <w:rPr>
          <w:rFonts w:hint="cs"/>
          <w:sz w:val="16"/>
          <w:szCs w:val="16"/>
          <w:rtl/>
          <w:lang w:bidi="he-IL"/>
        </w:rPr>
        <w:t>כח.</w:t>
      </w:r>
    </w:p>
  </w:footnote>
  <w:footnote w:id="2">
    <w:p w14:paraId="58A229FF" w14:textId="751A8C1B" w:rsidR="00C47707" w:rsidRPr="00C47707" w:rsidRDefault="00C47707">
      <w:pPr>
        <w:pStyle w:val="FootnoteText"/>
        <w:rPr>
          <w:sz w:val="16"/>
          <w:szCs w:val="16"/>
          <w:lang w:bidi="he-IL"/>
        </w:rPr>
      </w:pPr>
      <w:r w:rsidRPr="00C47707">
        <w:rPr>
          <w:rStyle w:val="FootnoteReference"/>
          <w:sz w:val="16"/>
          <w:szCs w:val="16"/>
        </w:rPr>
        <w:footnoteRef/>
      </w:r>
      <w:r w:rsidRPr="00C47707">
        <w:rPr>
          <w:sz w:val="16"/>
          <w:szCs w:val="16"/>
        </w:rPr>
        <w:t xml:space="preserve"> </w:t>
      </w:r>
      <w:r w:rsidRPr="00C47707">
        <w:rPr>
          <w:rFonts w:hint="cs"/>
          <w:sz w:val="16"/>
          <w:szCs w:val="16"/>
          <w:lang w:bidi="he-IL"/>
        </w:rPr>
        <w:t>S</w:t>
      </w:r>
      <w:r w:rsidRPr="00C47707">
        <w:rPr>
          <w:sz w:val="16"/>
          <w:szCs w:val="16"/>
          <w:lang w:bidi="he-IL"/>
        </w:rPr>
        <w:t xml:space="preserve">ee shiur WhatsApp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09"/>
    <w:rsid w:val="00470087"/>
    <w:rsid w:val="00607727"/>
    <w:rsid w:val="008A1AE2"/>
    <w:rsid w:val="00A0634C"/>
    <w:rsid w:val="00A46F84"/>
    <w:rsid w:val="00A529C0"/>
    <w:rsid w:val="00AF25D4"/>
    <w:rsid w:val="00C47707"/>
    <w:rsid w:val="00CD1609"/>
    <w:rsid w:val="00F11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BE80"/>
  <w15:chartTrackingRefBased/>
  <w15:docId w15:val="{A5910F2B-0E5F-4925-9001-34C991E4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34C"/>
    <w:rPr>
      <w:sz w:val="20"/>
      <w:szCs w:val="20"/>
    </w:rPr>
  </w:style>
  <w:style w:type="character" w:styleId="FootnoteReference">
    <w:name w:val="footnote reference"/>
    <w:basedOn w:val="DefaultParagraphFont"/>
    <w:uiPriority w:val="99"/>
    <w:semiHidden/>
    <w:unhideWhenUsed/>
    <w:rsid w:val="00A06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2021-07-19T19:02:00Z</dcterms:created>
  <dcterms:modified xsi:type="dcterms:W3CDTF">2021-07-19T19:57:00Z</dcterms:modified>
</cp:coreProperties>
</file>