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Default="002E5F39" w:rsidP="00B70EFC">
      <w:pPr>
        <w:bidi/>
        <w:jc w:val="center"/>
        <w:rPr>
          <w:rFonts w:ascii="Times New Roman" w:hAnsi="Times New Roman" w:cs="Times New Roman"/>
          <w:color w:val="000000"/>
          <w:lang w:bidi="he-IL"/>
        </w:rPr>
      </w:pPr>
    </w:p>
    <w:p w:rsidR="00B70EFC" w:rsidRDefault="00F336B9" w:rsidP="00B70EFC">
      <w:pPr>
        <w:bidi/>
        <w:jc w:val="center"/>
        <w:rPr>
          <w:rFonts w:ascii="Times New Roman" w:hAnsi="Times New Roman" w:cs="Times New Roman"/>
          <w:b/>
          <w:bCs/>
          <w:color w:val="000000"/>
          <w:sz w:val="32"/>
          <w:szCs w:val="32"/>
          <w:u w:val="single"/>
          <w:rtl/>
          <w:lang w:bidi="he-IL"/>
        </w:rPr>
      </w:pPr>
      <w:r>
        <w:rPr>
          <w:rFonts w:ascii="Times New Roman" w:hAnsi="Times New Roman" w:cs="Times New Roman" w:hint="cs"/>
          <w:b/>
          <w:bCs/>
          <w:color w:val="000000"/>
          <w:sz w:val="32"/>
          <w:szCs w:val="32"/>
          <w:u w:val="single"/>
          <w:rtl/>
          <w:lang w:bidi="he-IL"/>
        </w:rPr>
        <w:t>שעור ד</w:t>
      </w:r>
      <w:bookmarkStart w:id="0" w:name="_GoBack"/>
      <w:bookmarkEnd w:id="0"/>
      <w:r w:rsidR="00B70EFC">
        <w:rPr>
          <w:rFonts w:ascii="Times New Roman" w:hAnsi="Times New Roman" w:cs="Times New Roman" w:hint="cs"/>
          <w:b/>
          <w:bCs/>
          <w:color w:val="000000"/>
          <w:sz w:val="32"/>
          <w:szCs w:val="32"/>
          <w:u w:val="single"/>
          <w:rtl/>
          <w:lang w:bidi="he-IL"/>
        </w:rPr>
        <w:t>'</w:t>
      </w:r>
    </w:p>
    <w:p w:rsidR="00B70EFC" w:rsidRDefault="00CF145A" w:rsidP="00B70EFC">
      <w:pPr>
        <w:bidi/>
        <w:jc w:val="center"/>
        <w:rPr>
          <w:rFonts w:ascii="Times New Roman" w:hAnsi="Times New Roman" w:cs="Times New Roman"/>
          <w:b/>
          <w:bCs/>
          <w:color w:val="000000"/>
          <w:sz w:val="28"/>
          <w:szCs w:val="28"/>
          <w:rtl/>
          <w:lang w:bidi="he-IL"/>
        </w:rPr>
      </w:pPr>
      <w:r>
        <w:rPr>
          <w:rFonts w:ascii="Times New Roman" w:hAnsi="Times New Roman" w:cs="Times New Roman" w:hint="cs"/>
          <w:b/>
          <w:bCs/>
          <w:color w:val="000000"/>
          <w:sz w:val="28"/>
          <w:szCs w:val="28"/>
          <w:rtl/>
          <w:lang w:bidi="he-IL"/>
        </w:rPr>
        <w:t>הליכה לבית הכנסת</w:t>
      </w:r>
    </w:p>
    <w:p w:rsidR="00CF145A" w:rsidRDefault="00CF145A" w:rsidP="00CF145A">
      <w:pPr>
        <w:pStyle w:val="ListParagraph"/>
        <w:bidi/>
        <w:ind w:left="0"/>
        <w:jc w:val="both"/>
        <w:rPr>
          <w:rFonts w:ascii="Times New Roman" w:hAnsi="Times New Roman" w:cs="Times New Roman"/>
          <w:b/>
          <w:bCs/>
          <w:color w:val="000000"/>
          <w:sz w:val="28"/>
          <w:szCs w:val="28"/>
          <w:rtl/>
          <w:lang w:bidi="he-IL"/>
        </w:rPr>
      </w:pPr>
    </w:p>
    <w:p w:rsidR="006262C4" w:rsidRPr="006262C4" w:rsidRDefault="006262C4" w:rsidP="006262C4">
      <w:pPr>
        <w:autoSpaceDE w:val="0"/>
        <w:autoSpaceDN w:val="0"/>
        <w:bidi/>
        <w:adjustRightInd w:val="0"/>
        <w:rPr>
          <w:rFonts w:ascii="Times New Roman" w:hAnsi="Times New Roman" w:cs="Times New Roman"/>
          <w:lang w:bidi="he-IL"/>
        </w:rPr>
      </w:pPr>
      <w:r>
        <w:rPr>
          <w:rFonts w:ascii="Times New Roman" w:hAnsi="Times New Roman" w:cs="Times New Roman"/>
          <w:b/>
          <w:bCs/>
          <w:color w:val="000000"/>
          <w:u w:val="single"/>
          <w:rtl/>
          <w:lang w:bidi="he-IL"/>
        </w:rPr>
        <w:t>[</w:t>
      </w:r>
      <w:r w:rsidRPr="006262C4">
        <w:rPr>
          <w:rFonts w:ascii="Times New Roman" w:hAnsi="Times New Roman" w:cs="Times New Roman"/>
          <w:b/>
          <w:bCs/>
          <w:color w:val="000000"/>
          <w:u w:val="single"/>
          <w:rtl/>
          <w:lang w:bidi="he-IL"/>
        </w:rPr>
        <w:t>רבינו] בחיי שמות פרק כג פסוק יד</w:t>
      </w:r>
      <w:r w:rsidRPr="006262C4">
        <w:rPr>
          <w:rFonts w:ascii="Times New Roman" w:hAnsi="Times New Roman" w:cs="Times New Roman"/>
          <w:lang w:bidi="he-IL"/>
        </w:rPr>
        <w:t xml:space="preserve"> </w:t>
      </w:r>
    </w:p>
    <w:p w:rsidR="006262C4" w:rsidRPr="006262C4" w:rsidRDefault="006262C4" w:rsidP="006262C4">
      <w:pPr>
        <w:autoSpaceDE w:val="0"/>
        <w:autoSpaceDN w:val="0"/>
        <w:bidi/>
        <w:adjustRightInd w:val="0"/>
        <w:rPr>
          <w:rFonts w:ascii="Times New Roman" w:hAnsi="Times New Roman" w:cs="Times New Roman"/>
          <w:color w:val="000000"/>
          <w:rtl/>
          <w:lang w:bidi="he-IL"/>
        </w:rPr>
      </w:pPr>
      <w:r w:rsidRPr="006262C4">
        <w:rPr>
          <w:rFonts w:ascii="Times New Roman" w:hAnsi="Times New Roman" w:cs="Times New Roman"/>
          <w:color w:val="000000"/>
          <w:rtl/>
          <w:lang w:bidi="he-IL"/>
        </w:rPr>
        <w:t>ובמדרש: (פסיקתא זוטרתא פסוק יז) "שלש פעמים", "שלש רגלים", ולהלן הוא אומר: (ישעיה כו, ו) "תרמסנה רגל רגלי עני פעמי דלים", אזהרה לישראל שלא יעלו אלא ברגליהם, וכן הכתוב אומר: (שיר השירים ז, ב) "מה יפו פעמיך בנעלים בת נדיב".</w:t>
      </w:r>
    </w:p>
    <w:p w:rsidR="006262C4" w:rsidRPr="006262C4" w:rsidRDefault="006262C4" w:rsidP="00CF145A">
      <w:pPr>
        <w:autoSpaceDE w:val="0"/>
        <w:autoSpaceDN w:val="0"/>
        <w:bidi/>
        <w:adjustRightInd w:val="0"/>
        <w:rPr>
          <w:rFonts w:ascii="Times New Roman" w:hAnsi="Times New Roman" w:cs="Times New Roman"/>
          <w:b/>
          <w:bCs/>
          <w:color w:val="000000"/>
          <w:u w:val="single"/>
          <w:rtl/>
          <w:lang w:bidi="he-IL"/>
        </w:rPr>
      </w:pPr>
    </w:p>
    <w:p w:rsidR="00CF145A" w:rsidRPr="00CF145A" w:rsidRDefault="00CF145A" w:rsidP="006262C4">
      <w:pPr>
        <w:autoSpaceDE w:val="0"/>
        <w:autoSpaceDN w:val="0"/>
        <w:bidi/>
        <w:adjustRightInd w:val="0"/>
        <w:rPr>
          <w:rFonts w:ascii="Times New Roman" w:hAnsi="Times New Roman" w:cs="Times New Roman"/>
          <w:lang w:bidi="he-IL"/>
        </w:rPr>
      </w:pPr>
      <w:r w:rsidRPr="00CF145A">
        <w:rPr>
          <w:rFonts w:ascii="Times New Roman" w:hAnsi="Times New Roman" w:cs="Times New Roman"/>
          <w:b/>
          <w:bCs/>
          <w:color w:val="000000"/>
          <w:u w:val="single"/>
          <w:rtl/>
          <w:lang w:bidi="he-IL"/>
        </w:rPr>
        <w:t>שו"ת אגרות משה קדשים וטהרות חלק א סימן כא</w:t>
      </w:r>
      <w:r w:rsidRPr="00CF145A">
        <w:rPr>
          <w:rFonts w:ascii="Times New Roman" w:hAnsi="Times New Roman" w:cs="Times New Roman"/>
          <w:lang w:bidi="he-IL"/>
        </w:rPr>
        <w:t xml:space="preserve"> </w:t>
      </w:r>
    </w:p>
    <w:p w:rsidR="00CF145A" w:rsidRDefault="00CF145A" w:rsidP="00CF145A">
      <w:pPr>
        <w:pStyle w:val="ListParagraph"/>
        <w:bidi/>
        <w:ind w:left="0"/>
        <w:jc w:val="both"/>
        <w:rPr>
          <w:rFonts w:ascii="Times New Roman" w:hAnsi="Times New Roman" w:cs="Times New Roman"/>
          <w:color w:val="000000"/>
          <w:rtl/>
          <w:lang w:bidi="he-IL"/>
        </w:rPr>
      </w:pPr>
      <w:r w:rsidRPr="00CF145A">
        <w:rPr>
          <w:rFonts w:ascii="Times New Roman" w:hAnsi="Times New Roman" w:cs="Times New Roman"/>
          <w:color w:val="000000"/>
          <w:rtl/>
          <w:lang w:bidi="he-IL"/>
        </w:rPr>
        <w:t>בדבר מצות עליה ברגל שמסתפק כתר"ה אם צריך לילך דוקא ברגלים מעיקר המצוה או רק מדין הר הבית משום ששם אסור לרכוב על בהמה. והנה פשוט שעצם ההליכה להעזרה אינו מהמצוה אלא הוא הכשר מצוה משום שבלא ההליכה לשם לא יוכל להראות בעזרה והוא כמו עשיית סוכה שעצם המצוה היא הישיבה בסוכה והעשיה היא הכשר המצוה שבלא העשיה לא יוכל לישב בסוכה וכן הוא ממש בהליכה לעזרה וממילא אין חלוק איך יבא לעזרה אם ברגליו או ברכיבה על כתפי חברו או גם ברכיבה על בהמה.</w:t>
      </w:r>
    </w:p>
    <w:p w:rsidR="006262C4" w:rsidRDefault="006262C4" w:rsidP="006262C4">
      <w:pPr>
        <w:pStyle w:val="ListParagraph"/>
        <w:bidi/>
        <w:ind w:left="0"/>
        <w:jc w:val="both"/>
        <w:rPr>
          <w:rFonts w:ascii="Times New Roman" w:hAnsi="Times New Roman" w:cs="Times New Roman"/>
          <w:color w:val="000000"/>
          <w:rtl/>
          <w:lang w:bidi="he-IL"/>
        </w:rPr>
      </w:pPr>
    </w:p>
    <w:p w:rsidR="00C60EEC" w:rsidRPr="00C60EEC" w:rsidRDefault="00C60EEC" w:rsidP="00C60EEC">
      <w:pPr>
        <w:autoSpaceDE w:val="0"/>
        <w:autoSpaceDN w:val="0"/>
        <w:bidi/>
        <w:adjustRightInd w:val="0"/>
        <w:rPr>
          <w:rFonts w:ascii="Times New Roman" w:hAnsi="Times New Roman" w:cs="Times New Roman"/>
          <w:lang w:bidi="he-IL"/>
        </w:rPr>
      </w:pPr>
      <w:r w:rsidRPr="00C60EEC">
        <w:rPr>
          <w:rFonts w:ascii="Times New Roman" w:hAnsi="Times New Roman" w:cs="Times New Roman"/>
          <w:b/>
          <w:bCs/>
          <w:color w:val="000000"/>
          <w:u w:val="single"/>
          <w:rtl/>
          <w:lang w:bidi="he-IL"/>
        </w:rPr>
        <w:t>תלמוד בבלי מסכת בבא מציעא דף קז עמוד א</w:t>
      </w:r>
      <w:r w:rsidRPr="00C60EEC">
        <w:rPr>
          <w:rFonts w:ascii="Times New Roman" w:hAnsi="Times New Roman" w:cs="Times New Roman"/>
          <w:lang w:bidi="he-IL"/>
        </w:rPr>
        <w:t xml:space="preserve"> </w:t>
      </w:r>
    </w:p>
    <w:p w:rsidR="00C60EEC" w:rsidRPr="00C60EEC" w:rsidRDefault="00C60EEC" w:rsidP="00C60EEC">
      <w:pPr>
        <w:pStyle w:val="ListParagraph"/>
        <w:bidi/>
        <w:ind w:left="0"/>
        <w:jc w:val="both"/>
        <w:rPr>
          <w:rFonts w:ascii="Times New Roman" w:hAnsi="Times New Roman" w:cs="Times New Roman"/>
          <w:color w:val="000000"/>
          <w:rtl/>
          <w:lang w:bidi="he-IL"/>
        </w:rPr>
      </w:pPr>
      <w:r w:rsidRPr="00C60EEC">
        <w:rPr>
          <w:rFonts w:ascii="Times New Roman" w:hAnsi="Times New Roman" w:cs="Times New Roman"/>
          <w:color w:val="000000"/>
          <w:rtl/>
          <w:lang w:bidi="he-IL"/>
        </w:rPr>
        <w:t xml:space="preserve">אשכחינהו רבי אבא לתלמידיה דרב, אמר להו: מאי אמר רב בהני קראי ברוך אתה בעיר וברוך אתה בשדה. ברוך אתה בבאך וברוך אתה בצאתך? ואמרו ליה, הכי אמר רב: ברוך אתה בעיר - שיהא ביתך סמוך לבית הכנסת, ברוך אתה בשדה - שיהו נכסיך קרובים לעיר, ברוך אתה בבאך - שלא תמצא אשתך ספק נדה בשעת ביאתך מן הדרך, ברוך אתה בצאתך - שיהו צאצאי מעיך כמותך. ואמר להו: רבי יוחנן לא אמר הכי, אלא: ברוך אתה בעיר - שיהא בית הכסא סמוך לשולחנך, אבל בית הכנסת לא. </w:t>
      </w:r>
      <w:r w:rsidRPr="00550B62">
        <w:rPr>
          <w:rFonts w:ascii="Times New Roman" w:hAnsi="Times New Roman" w:cs="Times New Roman"/>
          <w:color w:val="000000"/>
          <w:u w:val="single"/>
          <w:rtl/>
          <w:lang w:bidi="he-IL"/>
        </w:rPr>
        <w:t>ורבי יוחנן לטעמיה דאמר: שכר פסיעות יש.</w:t>
      </w:r>
      <w:r w:rsidRPr="00C60EEC">
        <w:rPr>
          <w:rFonts w:ascii="Times New Roman" w:hAnsi="Times New Roman" w:cs="Times New Roman"/>
          <w:color w:val="000000"/>
          <w:rtl/>
          <w:lang w:bidi="he-IL"/>
        </w:rPr>
        <w:t xml:space="preserve"> ברוך אתה בשדה - שיהו נכסיך משולשין: שליש בתבואה, שליש בזיתים ושליש בגפנים. ברוך אתה בבאך וברוך אתה בצאתך - שתהא יציאתך מן העולם כביאתך לעולם; מה ביאתך לעולם בלא חטא - אף יציאתך מן העולם בלא חטא.</w:t>
      </w:r>
    </w:p>
    <w:p w:rsidR="00C60EEC" w:rsidRDefault="00C60EEC" w:rsidP="002415CC">
      <w:pPr>
        <w:autoSpaceDE w:val="0"/>
        <w:autoSpaceDN w:val="0"/>
        <w:bidi/>
        <w:adjustRightInd w:val="0"/>
        <w:rPr>
          <w:rFonts w:ascii="Times New Roman" w:hAnsi="Times New Roman" w:cs="Times New Roman"/>
          <w:b/>
          <w:bCs/>
          <w:color w:val="000000"/>
          <w:u w:val="single"/>
          <w:rtl/>
          <w:lang w:bidi="he-IL"/>
        </w:rPr>
      </w:pPr>
    </w:p>
    <w:p w:rsidR="002415CC" w:rsidRPr="002415CC" w:rsidRDefault="002415CC" w:rsidP="00C60EEC">
      <w:pPr>
        <w:autoSpaceDE w:val="0"/>
        <w:autoSpaceDN w:val="0"/>
        <w:bidi/>
        <w:adjustRightInd w:val="0"/>
        <w:rPr>
          <w:rFonts w:ascii="Times New Roman" w:hAnsi="Times New Roman" w:cs="Times New Roman"/>
          <w:lang w:bidi="he-IL"/>
        </w:rPr>
      </w:pPr>
      <w:r w:rsidRPr="002415CC">
        <w:rPr>
          <w:rFonts w:ascii="Times New Roman" w:hAnsi="Times New Roman" w:cs="Times New Roman"/>
          <w:b/>
          <w:bCs/>
          <w:color w:val="000000"/>
          <w:u w:val="single"/>
          <w:rtl/>
          <w:lang w:bidi="he-IL"/>
        </w:rPr>
        <w:t>תלמוד בבלי מסכת סוטה דף כב עמוד א</w:t>
      </w:r>
      <w:r w:rsidRPr="002415CC">
        <w:rPr>
          <w:rFonts w:ascii="Times New Roman" w:hAnsi="Times New Roman" w:cs="Times New Roman"/>
          <w:lang w:bidi="he-IL"/>
        </w:rPr>
        <w:t xml:space="preserve"> </w:t>
      </w:r>
    </w:p>
    <w:p w:rsidR="002415CC" w:rsidRDefault="002415CC" w:rsidP="002415CC">
      <w:pPr>
        <w:autoSpaceDE w:val="0"/>
        <w:autoSpaceDN w:val="0"/>
        <w:bidi/>
        <w:adjustRightInd w:val="0"/>
        <w:rPr>
          <w:rFonts w:ascii="Times New Roman" w:hAnsi="Times New Roman" w:cs="Times New Roman"/>
          <w:color w:val="000000"/>
          <w:rtl/>
          <w:lang w:bidi="he-IL"/>
        </w:rPr>
      </w:pPr>
      <w:r w:rsidRPr="002415CC">
        <w:rPr>
          <w:rFonts w:ascii="Times New Roman" w:hAnsi="Times New Roman" w:cs="Times New Roman"/>
          <w:color w:val="000000"/>
          <w:rtl/>
          <w:lang w:bidi="he-IL"/>
        </w:rPr>
        <w:t>והאמר רבי יוחנן: למדנו יראת חטא מבתולה, וקיבול שכר מאלמנה; יראת חטא מבתולה, דר' יוחנן שמעה לההיא בתולה דנפלה אאפה, וקאמרה: רבש"ע, בראת גן עדן ובראת גיהנם, בראת צדיקים ובראת רשעים, יהי רצון מלפניך שלא יכשלו בי בני אדם; קיבול שכר מאלמנה, דההיא אלמנה דהואי בי כנישתא בשיבבותה, כל יומא הות אתיא ומצלה בי מדרשיה דר' יוחנן, אמר לה: בתי, לא בית הכנסת בשיבבותך? אמרה ליה: רבי, ולא שכר פסיעות יש לי?</w:t>
      </w:r>
    </w:p>
    <w:p w:rsidR="00550B62" w:rsidRDefault="00550B62" w:rsidP="002415CC">
      <w:pPr>
        <w:autoSpaceDE w:val="0"/>
        <w:autoSpaceDN w:val="0"/>
        <w:bidi/>
        <w:adjustRightInd w:val="0"/>
        <w:rPr>
          <w:rFonts w:ascii="Times New Roman" w:hAnsi="Times New Roman" w:cs="Times New Roman"/>
          <w:b/>
          <w:bCs/>
          <w:color w:val="000000"/>
          <w:u w:val="single"/>
          <w:rtl/>
          <w:lang w:bidi="he-IL"/>
        </w:rPr>
      </w:pPr>
    </w:p>
    <w:p w:rsidR="00A46C69" w:rsidRPr="00A46C69" w:rsidRDefault="00A46C69" w:rsidP="00550B62">
      <w:pPr>
        <w:autoSpaceDE w:val="0"/>
        <w:autoSpaceDN w:val="0"/>
        <w:bidi/>
        <w:adjustRightInd w:val="0"/>
        <w:rPr>
          <w:rFonts w:ascii="Times New Roman" w:hAnsi="Times New Roman" w:cs="Times New Roman"/>
          <w:lang w:bidi="he-IL"/>
        </w:rPr>
      </w:pPr>
      <w:r w:rsidRPr="00A46C69">
        <w:rPr>
          <w:rFonts w:ascii="Times New Roman" w:hAnsi="Times New Roman" w:cs="Times New Roman"/>
          <w:b/>
          <w:bCs/>
          <w:color w:val="000000"/>
          <w:u w:val="single"/>
          <w:rtl/>
          <w:lang w:bidi="he-IL"/>
        </w:rPr>
        <w:t>שו"ת תורה לשמה סימן מ</w:t>
      </w:r>
      <w:r w:rsidRPr="00A46C69">
        <w:rPr>
          <w:rFonts w:ascii="Times New Roman" w:hAnsi="Times New Roman" w:cs="Times New Roman"/>
          <w:lang w:bidi="he-IL"/>
        </w:rPr>
        <w:t xml:space="preserve"> </w:t>
      </w:r>
    </w:p>
    <w:p w:rsidR="00A46C69" w:rsidRPr="00A46C69" w:rsidRDefault="00A46C69" w:rsidP="00A46C69">
      <w:pPr>
        <w:autoSpaceDE w:val="0"/>
        <w:autoSpaceDN w:val="0"/>
        <w:bidi/>
        <w:adjustRightInd w:val="0"/>
        <w:rPr>
          <w:rFonts w:ascii="Times New Roman" w:hAnsi="Times New Roman" w:cs="Times New Roman"/>
          <w:color w:val="000000"/>
          <w:rtl/>
          <w:lang w:bidi="he-IL"/>
        </w:rPr>
      </w:pPr>
      <w:r w:rsidRPr="00DB040E">
        <w:rPr>
          <w:rFonts w:ascii="Times New Roman" w:hAnsi="Times New Roman" w:cs="Times New Roman"/>
          <w:b/>
          <w:bCs/>
          <w:color w:val="000000"/>
          <w:rtl/>
          <w:lang w:bidi="he-IL"/>
        </w:rPr>
        <w:t>שאלה</w:t>
      </w:r>
      <w:r w:rsidRPr="00A46C69">
        <w:rPr>
          <w:rFonts w:ascii="Times New Roman" w:hAnsi="Times New Roman" w:cs="Times New Roman"/>
          <w:color w:val="000000"/>
          <w:rtl/>
          <w:lang w:bidi="he-IL"/>
        </w:rPr>
        <w:t xml:space="preserve"> עשיר נכבד ביתו רחוק מבית הכנסת יותר מחצי שעה והוא אין לו טרחא בהילוך זה אך להיותו עשיר נכבד זהו כבודו לעיני הרואים שאינם בני ברית שלא ילך ברגליו אלא ברכיבה והוא יש לו בהמה בביתו לרכב עליה אם יש בזה מצוה שילך דוקא ברגליו ולא ירכב או"ד רוכב כמהלך חד הוא וגם ברכיבתו מקיים מצות הילוך לבית הכנסת. </w:t>
      </w:r>
    </w:p>
    <w:p w:rsidR="00A46C69" w:rsidRPr="00A46C69" w:rsidRDefault="00A46C69" w:rsidP="00DB040E">
      <w:pPr>
        <w:autoSpaceDE w:val="0"/>
        <w:autoSpaceDN w:val="0"/>
        <w:bidi/>
        <w:adjustRightInd w:val="0"/>
        <w:rPr>
          <w:rFonts w:ascii="Times New Roman" w:hAnsi="Times New Roman" w:cs="Times New Roman"/>
          <w:color w:val="000000"/>
          <w:rtl/>
          <w:lang w:bidi="he-IL"/>
        </w:rPr>
      </w:pPr>
      <w:r w:rsidRPr="00DB040E">
        <w:rPr>
          <w:rFonts w:ascii="Times New Roman" w:hAnsi="Times New Roman" w:cs="Times New Roman"/>
          <w:b/>
          <w:bCs/>
          <w:color w:val="000000"/>
          <w:rtl/>
          <w:lang w:bidi="he-IL"/>
        </w:rPr>
        <w:t>תשובה</w:t>
      </w:r>
      <w:r w:rsidRPr="00A46C69">
        <w:rPr>
          <w:rFonts w:ascii="Times New Roman" w:hAnsi="Times New Roman" w:cs="Times New Roman"/>
          <w:color w:val="000000"/>
          <w:rtl/>
          <w:lang w:bidi="he-IL"/>
        </w:rPr>
        <w:t xml:space="preserve"> הנה בגמרא דסוטה דף כ"ב ע"א אמרו למדנו קבול שכר מאלמנה אותה שהיה לה בית הכנסת קרובה והיא היתה הולכת לרחוקה משום שכר פסיעות משמע מהא כי שכר פסיעות לא שייך אלא בהולך ברגליו שמטריח רגליו בפסיעות יותר. וכן אמרו בחגיגה דף ג' מה יפו פעמיך בנעלים בת נדיב כמה נאין רגליהם של ישראל בשעה שעולין לרגל ע"ש משמע כי אפילו העליה לרגל שהוא מקום רחוק וטרחא הרבה אפ"ה היו מדקדקים ללכת ברגליהם והגם שבודאי הרחוקים הרבה ביותר היו רוכבים עכ"ז נראה כאשר סמו</w:t>
      </w:r>
      <w:r w:rsidR="00DB040E">
        <w:rPr>
          <w:rFonts w:ascii="Times New Roman" w:hAnsi="Times New Roman" w:cs="Times New Roman"/>
          <w:color w:val="000000"/>
          <w:rtl/>
          <w:lang w:bidi="he-IL"/>
        </w:rPr>
        <w:t>ך לירושלים היו הולכין ברגליהם</w:t>
      </w:r>
      <w:r w:rsidR="00DB040E">
        <w:rPr>
          <w:rFonts w:ascii="Times New Roman" w:hAnsi="Times New Roman" w:cs="Times New Roman" w:hint="cs"/>
          <w:color w:val="000000"/>
          <w:rtl/>
          <w:lang w:bidi="he-IL"/>
        </w:rPr>
        <w:t>...</w:t>
      </w:r>
    </w:p>
    <w:p w:rsidR="00A46C69" w:rsidRPr="00A46C69" w:rsidRDefault="00A46C69" w:rsidP="00A46C69">
      <w:pPr>
        <w:autoSpaceDE w:val="0"/>
        <w:autoSpaceDN w:val="0"/>
        <w:bidi/>
        <w:adjustRightInd w:val="0"/>
        <w:rPr>
          <w:rFonts w:ascii="Times New Roman" w:hAnsi="Times New Roman" w:cs="Times New Roman"/>
          <w:color w:val="000000"/>
          <w:rtl/>
          <w:lang w:bidi="he-IL"/>
        </w:rPr>
      </w:pPr>
      <w:r w:rsidRPr="00A46C69">
        <w:rPr>
          <w:rFonts w:ascii="Times New Roman" w:hAnsi="Times New Roman" w:cs="Times New Roman"/>
          <w:color w:val="000000"/>
          <w:rtl/>
          <w:lang w:bidi="he-IL"/>
        </w:rPr>
        <w:t xml:space="preserve">וכן מצינו בריש פ"ק דחגיגה הכל חייבין בראיה חוץ מחש"ו =מחרש שוטה וקטן= וכו' ומי שאינו יכול לעלות ברגליו איזהו קטן כל שאינו יכול לרכוב על כתפיו של אביו ולעלות מירושלים להר הבית דברי ב"ש ובה"א כל שאינו יכול לאחוז בידו של אביו ולעלות מירושלים להר הבית שנאמר שלש רגלים ופירש רש"י הראוי לעלות ברגליו חייב הכתוב וע"ש בגמרא דף וא"ו /ו'/ דפריך גבי קטן עד הכא מאן אתייה וכו' ועוד קאמר התם השיב רבי לדברי ב"ש והא שמואל דיכול לרכוב על כתפו של אביו הוה ע"ש מוכח מכל זה דקפדינן אהילוך מירושלים להר הבית. </w:t>
      </w:r>
    </w:p>
    <w:p w:rsidR="00A46C69" w:rsidRPr="00A46C69" w:rsidRDefault="00A46C69" w:rsidP="00A46C69">
      <w:pPr>
        <w:autoSpaceDE w:val="0"/>
        <w:autoSpaceDN w:val="0"/>
        <w:bidi/>
        <w:adjustRightInd w:val="0"/>
        <w:rPr>
          <w:rFonts w:ascii="Times New Roman" w:hAnsi="Times New Roman" w:cs="Times New Roman"/>
          <w:color w:val="000000"/>
          <w:rtl/>
          <w:lang w:bidi="he-IL"/>
        </w:rPr>
      </w:pPr>
      <w:r w:rsidRPr="00A46C69">
        <w:rPr>
          <w:rFonts w:ascii="Times New Roman" w:hAnsi="Times New Roman" w:cs="Times New Roman"/>
          <w:color w:val="000000"/>
          <w:rtl/>
          <w:lang w:bidi="he-IL"/>
        </w:rPr>
        <w:lastRenderedPageBreak/>
        <w:t xml:space="preserve">ואם אל סודו תדרוש לך נא ראה מ"ש רבינו הגדול האר"י זצ"ל בשער מאמרי רז"ל הנמצא אצלינו בכ"י על מאמר בראשית רבא בענין עלייה לרגל וז"ל וז"ס חובת ראיה ברגלים והענין הוא כי מצות ראייה שיעלה כל אדם לעזרת ישראל לראות שם בחגים ואין חיוב מצוה זו אלא לאנשים זכרים והענין הוא להעלות ברגליהם ולהמשיך כח הרגלים העליונים שהם נה"י בשלשה רגלים ולכן לא נאמר שלש מועדים אלא שלש רגלים לרמז כי ענין הארת ג' חגים אלו הם ע"י הרגלים העליונים נה"י המאירים במלכות שהיא עזרת ישראל וכו' עכ"ל ע"ש. </w:t>
      </w:r>
    </w:p>
    <w:p w:rsidR="00A46C69" w:rsidRPr="00A46C69" w:rsidRDefault="00A46C69" w:rsidP="00A46C69">
      <w:pPr>
        <w:autoSpaceDE w:val="0"/>
        <w:autoSpaceDN w:val="0"/>
        <w:bidi/>
        <w:adjustRightInd w:val="0"/>
        <w:rPr>
          <w:rFonts w:ascii="Times New Roman" w:hAnsi="Times New Roman" w:cs="Times New Roman"/>
          <w:color w:val="000000"/>
          <w:rtl/>
          <w:lang w:bidi="he-IL"/>
        </w:rPr>
      </w:pPr>
      <w:r w:rsidRPr="00A46C69">
        <w:rPr>
          <w:rFonts w:ascii="Times New Roman" w:hAnsi="Times New Roman" w:cs="Times New Roman"/>
          <w:color w:val="000000"/>
          <w:rtl/>
          <w:lang w:bidi="he-IL"/>
        </w:rPr>
        <w:t xml:space="preserve">והנה מצינו הליכת האדם לבית הכנסת נרמז סודה בפסוק בבית אלהים נהלך ברגש וכמ"ש רבינו האר"י זצ"ל בספר הכונות הנמצא אצלנו בכ"י וז"ל כי השכינה היא נקרא בית הכנסת ונקרא בית אלהים וזמש"ה בבית אלהים נהלך ברגש כי קודם שיכנס האדם לבית הכנסת שהיא השכינה צריך לימלך באבהן ולומר פסוק ואני ברוב חסדך אבוא ביתך כנז' בס' הזוהר כי בפסוק זה רמוזים ג' האבות ויכוין בשם אב"ג ית"ץ הנקרא רוב חסדך. גם יכוין לעשות מנה"י דז"א ג' מוחין חב"ד אל נוקביה דז"א וכו' ע"כ ע"ש הנה כי כן בין תבין שגם בהליכה לבית הכנסת יש טעם להילוך ברגלים שה"ס נה"י ודוק היטב כי קצרתי. </w:t>
      </w:r>
    </w:p>
    <w:p w:rsidR="006262C4" w:rsidRDefault="00A46C69" w:rsidP="00A46C69">
      <w:pPr>
        <w:pStyle w:val="ListParagraph"/>
        <w:bidi/>
        <w:ind w:left="0"/>
        <w:jc w:val="both"/>
        <w:rPr>
          <w:rFonts w:ascii="Times New Roman" w:hAnsi="Times New Roman" w:cs="Times New Roman"/>
          <w:color w:val="000000"/>
          <w:rtl/>
          <w:lang w:bidi="he-IL"/>
        </w:rPr>
      </w:pPr>
      <w:r w:rsidRPr="00DB040E">
        <w:rPr>
          <w:rFonts w:ascii="Times New Roman" w:hAnsi="Times New Roman" w:cs="Times New Roman"/>
          <w:color w:val="000000"/>
          <w:u w:val="single"/>
          <w:rtl/>
          <w:lang w:bidi="he-IL"/>
        </w:rPr>
        <w:t>ועל כן ודאי גם מצות הליכה לבית הכנסת יש להקפיד בה שתהיה ברגלים דוקא כל היכא דהוא יכול להלוך ברגליו ולא יחוש בזה על הכבוד לעיני הרואים אף על פי שהוא עשיר נכבד</w:t>
      </w:r>
      <w:r w:rsidRPr="00A46C69">
        <w:rPr>
          <w:rFonts w:ascii="Times New Roman" w:hAnsi="Times New Roman" w:cs="Times New Roman"/>
          <w:color w:val="000000"/>
          <w:rtl/>
          <w:lang w:bidi="he-IL"/>
        </w:rPr>
        <w:t>. והיה זה שלום ואל שדי ה' צבאות יעזור לי. כ"ד הקטן יחזקאל כחלי נר"ו.</w:t>
      </w:r>
    </w:p>
    <w:p w:rsidR="00DB040E" w:rsidRPr="00C60EEC" w:rsidRDefault="00DB040E" w:rsidP="00DB040E">
      <w:pPr>
        <w:pStyle w:val="ListParagraph"/>
        <w:bidi/>
        <w:ind w:left="0"/>
        <w:jc w:val="both"/>
        <w:rPr>
          <w:rFonts w:ascii="Times New Roman" w:hAnsi="Times New Roman" w:cs="Times New Roman"/>
          <w:color w:val="000000"/>
          <w:rtl/>
          <w:lang w:bidi="he-IL"/>
        </w:rPr>
      </w:pPr>
    </w:p>
    <w:p w:rsidR="00C60EEC" w:rsidRPr="00C60EEC" w:rsidRDefault="00C60EEC" w:rsidP="00C60EEC">
      <w:pPr>
        <w:autoSpaceDE w:val="0"/>
        <w:autoSpaceDN w:val="0"/>
        <w:bidi/>
        <w:adjustRightInd w:val="0"/>
        <w:rPr>
          <w:rFonts w:ascii="Times New Roman" w:hAnsi="Times New Roman" w:cs="Times New Roman"/>
          <w:lang w:bidi="he-IL"/>
        </w:rPr>
      </w:pPr>
      <w:r w:rsidRPr="00C60EEC">
        <w:rPr>
          <w:rFonts w:ascii="Times New Roman" w:hAnsi="Times New Roman" w:cs="Times New Roman"/>
          <w:b/>
          <w:bCs/>
          <w:color w:val="000000"/>
          <w:u w:val="single"/>
          <w:rtl/>
          <w:lang w:bidi="he-IL"/>
        </w:rPr>
        <w:t>שולחן ערוך אורח חיים הלכות תפלה סימן צ סעיף יא</w:t>
      </w:r>
      <w:r w:rsidRPr="00C60EEC">
        <w:rPr>
          <w:rFonts w:ascii="Times New Roman" w:hAnsi="Times New Roman" w:cs="Times New Roman"/>
          <w:lang w:bidi="he-IL"/>
        </w:rPr>
        <w:t xml:space="preserve"> </w:t>
      </w:r>
    </w:p>
    <w:p w:rsidR="00DB040E" w:rsidRPr="00C60EEC" w:rsidRDefault="00C60EEC" w:rsidP="00C60EEC">
      <w:pPr>
        <w:pStyle w:val="ListParagraph"/>
        <w:bidi/>
        <w:ind w:left="0"/>
        <w:jc w:val="both"/>
        <w:rPr>
          <w:rFonts w:ascii="Times New Roman" w:hAnsi="Times New Roman" w:cs="Times New Roman"/>
          <w:color w:val="000000"/>
          <w:rtl/>
          <w:lang w:bidi="he-IL"/>
        </w:rPr>
      </w:pPr>
      <w:r w:rsidRPr="00C60EEC">
        <w:rPr>
          <w:rFonts w:ascii="Times New Roman" w:hAnsi="Times New Roman" w:cs="Times New Roman"/>
          <w:color w:val="000000"/>
          <w:rtl/>
          <w:lang w:bidi="he-IL"/>
        </w:rPr>
        <w:t>מי שיש לו בהכ"נ בעירו ואינו נכנס בו להתפלל נקרא שכן רע וגורם גלות לו ולבניו.</w:t>
      </w:r>
    </w:p>
    <w:p w:rsidR="00C60EEC" w:rsidRPr="00C60EEC" w:rsidRDefault="00C60EEC" w:rsidP="00C60EEC">
      <w:pPr>
        <w:pStyle w:val="ListParagraph"/>
        <w:bidi/>
        <w:ind w:left="0"/>
        <w:jc w:val="both"/>
        <w:rPr>
          <w:rFonts w:ascii="Times New Roman" w:hAnsi="Times New Roman" w:cs="Times New Roman"/>
          <w:color w:val="000000"/>
          <w:rtl/>
          <w:lang w:bidi="he-IL"/>
        </w:rPr>
      </w:pPr>
    </w:p>
    <w:p w:rsidR="00C60EEC" w:rsidRPr="00C60EEC" w:rsidRDefault="00C60EEC" w:rsidP="00C60EEC">
      <w:pPr>
        <w:autoSpaceDE w:val="0"/>
        <w:autoSpaceDN w:val="0"/>
        <w:bidi/>
        <w:adjustRightInd w:val="0"/>
        <w:rPr>
          <w:rFonts w:ascii="Times New Roman" w:hAnsi="Times New Roman" w:cs="Times New Roman"/>
          <w:b/>
          <w:bCs/>
          <w:u w:val="single"/>
          <w:lang w:bidi="he-IL"/>
        </w:rPr>
      </w:pPr>
      <w:r>
        <w:rPr>
          <w:rFonts w:ascii="Times New Roman" w:hAnsi="Times New Roman" w:cs="Times New Roman"/>
          <w:b/>
          <w:bCs/>
          <w:color w:val="000000"/>
          <w:u w:val="single"/>
          <w:rtl/>
          <w:lang w:bidi="he-IL"/>
        </w:rPr>
        <w:t xml:space="preserve">מגן אברהם סימן </w:t>
      </w:r>
      <w:r>
        <w:rPr>
          <w:rFonts w:ascii="Times New Roman" w:hAnsi="Times New Roman" w:cs="Times New Roman" w:hint="cs"/>
          <w:b/>
          <w:bCs/>
          <w:color w:val="000000"/>
          <w:u w:val="single"/>
          <w:rtl/>
          <w:lang w:bidi="he-IL"/>
        </w:rPr>
        <w:t>צ סעיף קטן כב</w:t>
      </w:r>
    </w:p>
    <w:p w:rsidR="00C60EEC" w:rsidRDefault="00C60EEC" w:rsidP="00C60EEC">
      <w:pPr>
        <w:pStyle w:val="ListParagraph"/>
        <w:bidi/>
        <w:ind w:left="0"/>
        <w:jc w:val="both"/>
        <w:rPr>
          <w:rFonts w:ascii="Times New Roman" w:hAnsi="Times New Roman" w:cs="Times New Roman"/>
          <w:color w:val="000000"/>
          <w:rtl/>
          <w:lang w:bidi="he-IL"/>
        </w:rPr>
      </w:pPr>
      <w:r w:rsidRPr="00C60EEC">
        <w:rPr>
          <w:rFonts w:ascii="Times New Roman" w:hAnsi="Times New Roman" w:cs="Times New Roman"/>
          <w:color w:val="000000"/>
          <w:rtl/>
          <w:lang w:bidi="he-IL"/>
        </w:rPr>
        <w:t>מי שיש לו בה"כ. ואם יש ב' בה"כ מצוה לילך להרחוקה דשכר פסיעות יש [ב"מ דף ק"ז]:</w:t>
      </w:r>
      <w:r>
        <w:rPr>
          <w:rFonts w:ascii="Times New Roman" w:hAnsi="Times New Roman" w:cs="Times New Roman" w:hint="cs"/>
          <w:color w:val="000000"/>
          <w:rtl/>
          <w:lang w:bidi="he-IL"/>
        </w:rPr>
        <w:t xml:space="preserve"> </w:t>
      </w:r>
      <w:r>
        <w:rPr>
          <w:rFonts w:ascii="Times New Roman" w:hAnsi="Times New Roman" w:cs="Times New Roman" w:hint="cs"/>
          <w:b/>
          <w:bCs/>
          <w:color w:val="000000"/>
          <w:rtl/>
          <w:lang w:bidi="he-IL"/>
        </w:rPr>
        <w:t>(והו"ד במ"ב ס"ק לז)</w:t>
      </w:r>
    </w:p>
    <w:p w:rsidR="00C60EEC" w:rsidRDefault="00C60EEC" w:rsidP="00C60EEC">
      <w:pPr>
        <w:pStyle w:val="ListParagraph"/>
        <w:bidi/>
        <w:ind w:left="0"/>
        <w:jc w:val="both"/>
        <w:rPr>
          <w:rFonts w:ascii="Times New Roman" w:hAnsi="Times New Roman" w:cs="Times New Roman"/>
          <w:color w:val="000000"/>
          <w:rtl/>
          <w:lang w:bidi="he-IL"/>
        </w:rPr>
      </w:pPr>
    </w:p>
    <w:p w:rsidR="00550B62" w:rsidRPr="00550B62" w:rsidRDefault="00550B62" w:rsidP="00550B62">
      <w:pPr>
        <w:autoSpaceDE w:val="0"/>
        <w:autoSpaceDN w:val="0"/>
        <w:bidi/>
        <w:adjustRightInd w:val="0"/>
        <w:rPr>
          <w:rFonts w:ascii="Times New Roman" w:hAnsi="Times New Roman" w:cs="Times New Roman"/>
          <w:lang w:bidi="he-IL"/>
        </w:rPr>
      </w:pPr>
      <w:r w:rsidRPr="00550B62">
        <w:rPr>
          <w:rFonts w:ascii="Times New Roman" w:hAnsi="Times New Roman" w:cs="Times New Roman"/>
          <w:b/>
          <w:bCs/>
          <w:color w:val="000000"/>
          <w:u w:val="single"/>
          <w:rtl/>
          <w:lang w:bidi="he-IL"/>
        </w:rPr>
        <w:t>הערות הגרי"ש אלישיב מסכת סוטה דף כב עמוד א</w:t>
      </w:r>
      <w:r w:rsidRPr="00550B62">
        <w:rPr>
          <w:rFonts w:ascii="Times New Roman" w:hAnsi="Times New Roman" w:cs="Times New Roman"/>
          <w:lang w:bidi="he-IL"/>
        </w:rPr>
        <w:t xml:space="preserve"> </w:t>
      </w:r>
    </w:p>
    <w:p w:rsidR="00550B62" w:rsidRP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t>אמרה ליה רבי ולא שכר פסיעות יש לי. הקשו האחרונים (עי' סוה"ס ביכורי אברהם מאבי מרן שליט"א בשם אביו ר"מ אראנער זצ"ל) הא כיון שיש לה ביהכ"נ סמוך לביתה ועברה עליו בכדי ללכת לבית מדרשו של ר' יוחנן הא עברה על המצוות ואין מעבירין על המצוות.</w:t>
      </w:r>
    </w:p>
    <w:p w:rsidR="00550B62" w:rsidRP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t>ויש מהאחרונים שרצו לתרץ דכיון דאצל ר' יוחנן זה היה בית המדרש והרי קיי"ל (ברכות ד"ח ע"א, וכך נפסק בשו"ע סי' צ' י"ח) דבית המדרש קבוע קדוש יותר מביהכ"נ ומצוה להתפלל בו יותר מביהכ"נ, כל כי האי גוונא אין כאן דין דאין מעבירין על המצוות דלא נאמר זה אם במקום העברה יוכל לעשות המצוה מהודר יותר.</w:t>
      </w:r>
    </w:p>
    <w:p w:rsidR="00550B62" w:rsidRP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t>ולכאו' אין דבריהם נראים כלל דהא איתא בב"מ (ק"ז ע"א) דאמרו ליה לר' אבא דהכא אמר רב ברוך אתה בעיר שיהא ביתך סמוך לביהכ"נ, ור' יוחנן פליג עליה וס"ל דברוך אתה בעיר קאתי לרבות שיהא בית הכסא סמוך לשולחנך, ואסבר לן טעמא בגמ' דהא דר' יוחנן לא ס"ל כרב הוא משום דס"ל שכר פסיעות יש, ופירש"י דאמר במס' סוטה שכר פסיעות יש דאמר למדנו יראת חטא מבתולה וקיבול שכר מאלמנה וכו'. והשתא אי נימא דכל יסוד הדברים כאן דחשבינן לה לשכר פסיעות ולא חיישינן לאין מעבירין על המצוות הוא משום דהלכה לבית המדרש דקדושתו יותר גדולה ויש כאן מצוה בהידור יותר א"כ לעולם מעלה הוא דביהכ"נ סמוך הוא לביתו ורק הכא שאני דיש מעלה של ביהמ"ד, ומה ראי' הביא וצ"ב.</w:t>
      </w:r>
    </w:p>
    <w:p w:rsidR="00550B62" w:rsidRP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t>עוד תירץ החיד"א בפתח עינים כאן, דאיתא בתרוה"ד (סי' ל"ה) דאשרי המחכה לקדש הלבנה באפוקי שבתא, והיינו דאע"פ דאין מעבירין על המצוות מ"מ כל שהמצווה המאוחרת תתקיים יותר בהידור עבדינן לה ומעבירין, וא"כ הכא כיון דבביהכ"נ של ר' יוחנן יש לה שכר פסיעות א"כ יש כאן מצוה יותר בהידור משום זה עצמו של שכר פסיעות, ובכה"ג מעבירין.</w:t>
      </w:r>
    </w:p>
    <w:p w:rsid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t>ולכאו' נסתר זה מגמ' מפורשת במנחות (ס"ד ע"ב) לגבי העומר שהיו מביאים אותו מהסמוך לירושלים ולא ממרחק, ומבואר בגמ' תרי טעמי, חדא דהקרוב יותר רך וטוב, ועוד דאין מעבירין על המצוות, והשתא אי נימא דהיכא דיש שכר פסיעות זה עצמו מהדר את המצוה נימא הא נמי לגבי העומר, ולא יהא דינא דאין מעבירין. [אמנם יש ליישב קצת ע"פ מה דאיתא בתוס' בכמה מקומות דכשהגמ' אומרת 'ועוד' יכול להיות שזה בצירוף טעם הראשון, ולא הוה טעם בפנ"ע, וא"כ ה"נ אפשר לומר דה'ועוד' שאמרה הגמ' לגבי עומר הוא בצירוף הטעם הראשון דקרוב עדיף, וע"ז אמרינן ועוד דאין מעבירין על המצוות, והיינו דסברת שכר פסיעות אין כאן דכנגד זה יש סברא שהקרוב עדיף].</w:t>
      </w:r>
    </w:p>
    <w:p w:rsidR="00310394" w:rsidRPr="00550B62" w:rsidRDefault="00310394" w:rsidP="00310394">
      <w:pPr>
        <w:autoSpaceDE w:val="0"/>
        <w:autoSpaceDN w:val="0"/>
        <w:bidi/>
        <w:adjustRightInd w:val="0"/>
        <w:rPr>
          <w:rFonts w:ascii="Times New Roman" w:hAnsi="Times New Roman" w:cs="Times New Roman"/>
          <w:color w:val="000000"/>
          <w:rtl/>
          <w:lang w:bidi="he-IL"/>
        </w:rPr>
      </w:pPr>
    </w:p>
    <w:p w:rsidR="00550B62" w:rsidRPr="00550B62" w:rsidRDefault="00550B62" w:rsidP="00550B62">
      <w:pPr>
        <w:autoSpaceDE w:val="0"/>
        <w:autoSpaceDN w:val="0"/>
        <w:bidi/>
        <w:adjustRightInd w:val="0"/>
        <w:rPr>
          <w:rFonts w:ascii="Times New Roman" w:hAnsi="Times New Roman" w:cs="Times New Roman"/>
          <w:color w:val="000000"/>
          <w:rtl/>
          <w:lang w:bidi="he-IL"/>
        </w:rPr>
      </w:pPr>
      <w:r w:rsidRPr="00550B62">
        <w:rPr>
          <w:rFonts w:ascii="Times New Roman" w:hAnsi="Times New Roman" w:cs="Times New Roman"/>
          <w:color w:val="000000"/>
          <w:rtl/>
          <w:lang w:bidi="he-IL"/>
        </w:rPr>
        <w:lastRenderedPageBreak/>
        <w:t>ועוד נראה ביישוב דברי הגמ', דאפילו אי נימא דבשני בתי כנסת יש דין דאין מעבירין על המצוות, מ"מ היינו דוקא כשהגיע כבר זמן התפילה שקבעו בביהכ"נ, אז שייך לומר אין מעבירין על המצוות, דהיינו על התפילה באותו ביהכ"נ, אבל בלא הגיע הזמן א"כ עדיין אין כאן מצווה מוכנת לפנינו שנאמר שאסור לו להעביר על מצוה זו, ואז נשאר הסברא דשכר פסיעות, וא"כ אפשר דמעשה דאלמנה בכה"ג איירי, וא"כ לא שייך האי דינא דאין מעבירין על המצוות.</w:t>
      </w:r>
    </w:p>
    <w:p w:rsidR="00C60EEC" w:rsidRDefault="00C60EEC" w:rsidP="00C60EEC">
      <w:pPr>
        <w:pStyle w:val="ListParagraph"/>
        <w:bidi/>
        <w:ind w:left="0"/>
        <w:jc w:val="both"/>
        <w:rPr>
          <w:rFonts w:ascii="Times New Roman" w:hAnsi="Times New Roman" w:cs="Times New Roman"/>
          <w:color w:val="000000"/>
          <w:rtl/>
          <w:lang w:bidi="he-IL"/>
        </w:rPr>
      </w:pPr>
    </w:p>
    <w:p w:rsidR="00310394" w:rsidRPr="00310394" w:rsidRDefault="00310394" w:rsidP="00310394">
      <w:pPr>
        <w:autoSpaceDE w:val="0"/>
        <w:autoSpaceDN w:val="0"/>
        <w:bidi/>
        <w:adjustRightInd w:val="0"/>
        <w:rPr>
          <w:rFonts w:ascii="Times New Roman" w:hAnsi="Times New Roman" w:cs="Times New Roman"/>
          <w:lang w:bidi="he-IL"/>
        </w:rPr>
      </w:pPr>
      <w:r w:rsidRPr="00310394">
        <w:rPr>
          <w:rFonts w:ascii="Times New Roman" w:hAnsi="Times New Roman" w:cs="Times New Roman"/>
          <w:b/>
          <w:bCs/>
          <w:color w:val="000000"/>
          <w:u w:val="single"/>
          <w:rtl/>
          <w:lang w:bidi="he-IL"/>
        </w:rPr>
        <w:t>תלמוד בבלי מסכת ברכות דף ח עמוד ב</w:t>
      </w:r>
      <w:r w:rsidRPr="00310394">
        <w:rPr>
          <w:rFonts w:ascii="Times New Roman" w:hAnsi="Times New Roman" w:cs="Times New Roman"/>
          <w:lang w:bidi="he-IL"/>
        </w:rPr>
        <w:t xml:space="preserve"> </w:t>
      </w:r>
    </w:p>
    <w:p w:rsidR="00FB7060" w:rsidRDefault="00310394" w:rsidP="00310394">
      <w:pPr>
        <w:pStyle w:val="ListParagraph"/>
        <w:bidi/>
        <w:ind w:left="0"/>
        <w:jc w:val="both"/>
        <w:rPr>
          <w:rFonts w:ascii="Times New Roman" w:hAnsi="Times New Roman" w:cs="Times New Roman"/>
          <w:color w:val="000000"/>
          <w:rtl/>
          <w:lang w:bidi="he-IL"/>
        </w:rPr>
      </w:pPr>
      <w:r w:rsidRPr="00310394">
        <w:rPr>
          <w:rFonts w:ascii="Times New Roman" w:hAnsi="Times New Roman" w:cs="Times New Roman"/>
          <w:color w:val="000000"/>
          <w:rtl/>
          <w:lang w:bidi="he-IL"/>
        </w:rPr>
        <w:t>דאמר רבי יהושע בן לוי: אסור לו לאדם שיעבור אחורי בית הכנסת בשעה שהצבור מתפללין. אמר אביי: ולא אמרן אלא דליכא פתחא אחרינא, אבל איכא פתחא אחרינא - לית לן בה. ולא אמרן אלא דליכא בי כנישתא אחרינא, אבל איכא בי כנישתא אחרינא - לית לן בה. ולא אמרן אלא דלא דרי טונא ולא רהיט, ולא מנח תפילין, אבל איכא חד מהנך - לית לן בה.</w:t>
      </w:r>
    </w:p>
    <w:p w:rsidR="00310394" w:rsidRDefault="00310394" w:rsidP="00310394">
      <w:pPr>
        <w:pStyle w:val="ListParagraph"/>
        <w:bidi/>
        <w:ind w:left="0"/>
        <w:jc w:val="both"/>
        <w:rPr>
          <w:rFonts w:ascii="Times New Roman" w:hAnsi="Times New Roman" w:cs="Times New Roman"/>
          <w:color w:val="000000"/>
          <w:rtl/>
          <w:lang w:bidi="he-IL"/>
        </w:rPr>
      </w:pPr>
    </w:p>
    <w:p w:rsidR="00310394" w:rsidRPr="00310394" w:rsidRDefault="00310394" w:rsidP="00310394">
      <w:pPr>
        <w:autoSpaceDE w:val="0"/>
        <w:autoSpaceDN w:val="0"/>
        <w:bidi/>
        <w:adjustRightInd w:val="0"/>
        <w:rPr>
          <w:rFonts w:ascii="Times New Roman" w:hAnsi="Times New Roman" w:cs="Times New Roman"/>
          <w:lang w:bidi="he-IL"/>
        </w:rPr>
      </w:pPr>
      <w:r w:rsidRPr="00310394">
        <w:rPr>
          <w:rFonts w:ascii="Times New Roman" w:hAnsi="Times New Roman" w:cs="Times New Roman"/>
          <w:b/>
          <w:bCs/>
          <w:color w:val="000000"/>
          <w:u w:val="single"/>
          <w:rtl/>
          <w:lang w:bidi="he-IL"/>
        </w:rPr>
        <w:t>שו"ת יחוה דעת חלק ב סימן ט</w:t>
      </w:r>
      <w:r w:rsidRPr="00310394">
        <w:rPr>
          <w:rFonts w:ascii="Times New Roman" w:hAnsi="Times New Roman" w:cs="Times New Roman"/>
          <w:lang w:bidi="he-IL"/>
        </w:rPr>
        <w:t xml:space="preserve"> </w:t>
      </w:r>
    </w:p>
    <w:p w:rsidR="00310394" w:rsidRDefault="00310394" w:rsidP="00310394">
      <w:pPr>
        <w:autoSpaceDE w:val="0"/>
        <w:autoSpaceDN w:val="0"/>
        <w:bidi/>
        <w:adjustRightInd w:val="0"/>
        <w:rPr>
          <w:rFonts w:ascii="Times New Roman" w:hAnsi="Times New Roman" w:cs="Times New Roman"/>
          <w:lang w:bidi="he-IL"/>
        </w:rPr>
      </w:pPr>
      <w:r>
        <w:rPr>
          <w:rFonts w:ascii="Times New Roman" w:hAnsi="Times New Roman" w:cs="Times New Roman" w:hint="cs"/>
          <w:color w:val="000000"/>
          <w:rtl/>
          <w:lang w:bidi="he-IL"/>
        </w:rPr>
        <w:t>...</w:t>
      </w:r>
      <w:r w:rsidRPr="00310394">
        <w:rPr>
          <w:rFonts w:ascii="Times New Roman" w:hAnsi="Times New Roman" w:cs="Times New Roman"/>
          <w:color w:val="000000"/>
          <w:rtl/>
          <w:lang w:bidi="he-IL"/>
        </w:rPr>
        <w:t xml:space="preserve">גם הגאון רבי עובדיה הדאיה בשו"ת ישכיל עבדי חלק ב' (חלק או"ח סימן ה) האריך מאד בזה, והעלה להתיר. וסיים, (בסעיף ג אות ט): ומעשים בכל יום פה ירושלים ת"ו שבעיר העתיקה יש ארבעה בתי כנסת זה לפנים מזה, והיחידים המתפללים בבית הכנסת הפנימי עוברים דרך בית הכנסת החיצון, ומעולם לא שמענו פוצה פה ומצפצף זה מאות </w:t>
      </w:r>
      <w:r>
        <w:rPr>
          <w:rFonts w:ascii="Times New Roman" w:hAnsi="Times New Roman" w:cs="Times New Roman"/>
          <w:color w:val="000000"/>
          <w:rtl/>
          <w:lang w:bidi="he-IL"/>
        </w:rPr>
        <w:t>בשנים, ובודאי שטעמם ונימוקם עמם</w:t>
      </w:r>
      <w:r>
        <w:rPr>
          <w:rFonts w:ascii="Times New Roman" w:hAnsi="Times New Roman" w:cs="Times New Roman" w:hint="cs"/>
          <w:color w:val="000000"/>
          <w:rtl/>
          <w:lang w:bidi="he-IL"/>
        </w:rPr>
        <w:t>...</w:t>
      </w:r>
    </w:p>
    <w:p w:rsidR="00310394" w:rsidRDefault="00310394" w:rsidP="00310394">
      <w:pPr>
        <w:pStyle w:val="ListParagraph"/>
        <w:bidi/>
        <w:ind w:left="0"/>
        <w:jc w:val="both"/>
        <w:rPr>
          <w:rFonts w:ascii="Times New Roman" w:hAnsi="Times New Roman" w:cs="Times New Roman"/>
          <w:color w:val="000000"/>
          <w:rtl/>
          <w:lang w:bidi="he-IL"/>
        </w:rPr>
      </w:pPr>
      <w:r>
        <w:rPr>
          <w:rFonts w:ascii="Times New Roman" w:hAnsi="Times New Roman" w:cs="Times New Roman" w:hint="cs"/>
          <w:color w:val="000000"/>
          <w:rtl/>
          <w:lang w:bidi="he-IL"/>
        </w:rPr>
        <w:t>...</w:t>
      </w:r>
      <w:r w:rsidRPr="00310394">
        <w:rPr>
          <w:rFonts w:ascii="Times New Roman" w:hAnsi="Times New Roman" w:cs="Times New Roman"/>
          <w:color w:val="000000"/>
          <w:rtl/>
          <w:lang w:bidi="he-IL"/>
        </w:rPr>
        <w:t>ומכל שכן אם יש טעם נכון להעדיף ללכת לבית הכנסת הרחוק יותר מפני שהשליח צבור שם הגון וירא ה' מרבים ויש לו נעימה וקולו ערב, יותר מהשליח צבור של בית הכנסת הקרוב יותר, שאז בודאי אין בזה משום אין מעבירין על המצות. וכמו שכתב כיוצא בזה בשו"ת דברי מלכיאל חלק א' (סימן יג אות יז). ואדרבה יש לו גם כן שכר פסיעות.</w:t>
      </w:r>
      <w:r>
        <w:rPr>
          <w:rFonts w:ascii="Times New Roman" w:hAnsi="Times New Roman" w:cs="Times New Roman" w:hint="cs"/>
          <w:color w:val="000000"/>
          <w:rtl/>
          <w:lang w:bidi="he-IL"/>
        </w:rPr>
        <w:t>..</w:t>
      </w:r>
    </w:p>
    <w:p w:rsidR="00310394" w:rsidRDefault="00310394" w:rsidP="00310394">
      <w:pPr>
        <w:pStyle w:val="ListParagraph"/>
        <w:bidi/>
        <w:ind w:left="0"/>
        <w:jc w:val="both"/>
        <w:rPr>
          <w:rFonts w:ascii="Times New Roman" w:hAnsi="Times New Roman" w:cs="Times New Roman"/>
          <w:color w:val="000000"/>
          <w:lang w:bidi="he-IL"/>
        </w:rPr>
      </w:pPr>
      <w:r>
        <w:rPr>
          <w:rFonts w:ascii="Times New Roman" w:hAnsi="Times New Roman" w:cs="Times New Roman" w:hint="cs"/>
          <w:color w:val="000000"/>
          <w:rtl/>
          <w:lang w:bidi="he-IL"/>
        </w:rPr>
        <w:t>...</w:t>
      </w:r>
      <w:r w:rsidRPr="00310394">
        <w:rPr>
          <w:rFonts w:ascii="Times New Roman" w:hAnsi="Times New Roman" w:cs="Times New Roman"/>
          <w:color w:val="000000"/>
          <w:rtl/>
          <w:lang w:bidi="he-IL"/>
        </w:rPr>
        <w:t>ומכל מקום כתב הגאון רבי דוד פארדו בספרי דבי רב (פרשת ראה), שלא נאמרו דברים אלו, אלא באדם רגיל, אבל תלמיד חכם השוקד על דלתות תורתינו הקדושה, נכון יותר שיתפלל בבית הכנסת הקרוב אליו כדי שלא יתבטל מלימודו, שזה יותר חשוב לאין ערוך לגבי שכר פסיעות. ותלמוד תורה כנגד כולם. וכן הסכים להלכה הגאון רבי חיים פלאג'י בשו"ת לב חיים חלק ב' (סימן קנ). וראה עוד בשו"ת משנה הלכות חלק ה' (סימן כד). גם דעת לנבון נקל שאם הולך לבית הכנסת הרחוק דרך רחובות קריה שמצויות שם נשים ההולכות בבגדי פריצות, יאחז צדיק דרכו ללכת לבית הכנסת הקרוב, וזה עדיף הרבה יותר משכר פסיעות, פן לא יוכל לכבוש עיניו ולהיות עוצם עיניו מראות ברע.</w:t>
      </w:r>
    </w:p>
    <w:p w:rsidR="001538CB" w:rsidRDefault="001538CB" w:rsidP="001538CB">
      <w:pPr>
        <w:pStyle w:val="ListParagraph"/>
        <w:bidi/>
        <w:ind w:left="0"/>
        <w:jc w:val="both"/>
        <w:rPr>
          <w:rFonts w:ascii="Times New Roman" w:hAnsi="Times New Roman" w:cs="Times New Roman"/>
          <w:color w:val="000000"/>
          <w:lang w:bidi="he-IL"/>
        </w:rPr>
      </w:pPr>
    </w:p>
    <w:p w:rsidR="001F5BE2" w:rsidRPr="001F5BE2" w:rsidRDefault="001F5BE2" w:rsidP="001F5BE2">
      <w:pPr>
        <w:autoSpaceDE w:val="0"/>
        <w:autoSpaceDN w:val="0"/>
        <w:bidi/>
        <w:adjustRightInd w:val="0"/>
        <w:rPr>
          <w:rFonts w:ascii="Times New Roman" w:hAnsi="Times New Roman" w:cs="Times New Roman"/>
          <w:lang w:bidi="he-IL"/>
        </w:rPr>
      </w:pPr>
      <w:r w:rsidRPr="001F5BE2">
        <w:rPr>
          <w:rFonts w:ascii="Times New Roman" w:hAnsi="Times New Roman" w:cs="Times New Roman"/>
          <w:b/>
          <w:bCs/>
          <w:color w:val="000000"/>
          <w:u w:val="single"/>
          <w:rtl/>
          <w:lang w:bidi="he-IL"/>
        </w:rPr>
        <w:t>שו"ת ציץ אליעזר חלק יב סימן יז</w:t>
      </w:r>
      <w:r w:rsidRPr="001F5BE2">
        <w:rPr>
          <w:rFonts w:ascii="Times New Roman" w:hAnsi="Times New Roman" w:cs="Times New Roman"/>
          <w:lang w:bidi="he-IL"/>
        </w:rPr>
        <w:t xml:space="preserve"> </w:t>
      </w:r>
    </w:p>
    <w:p w:rsidR="001538CB" w:rsidRPr="001F5BE2" w:rsidRDefault="001F5BE2" w:rsidP="001F5BE2">
      <w:pPr>
        <w:pStyle w:val="ListParagraph"/>
        <w:bidi/>
        <w:ind w:left="0"/>
        <w:jc w:val="both"/>
        <w:rPr>
          <w:rFonts w:ascii="Times New Roman" w:hAnsi="Times New Roman" w:cs="Times New Roman"/>
          <w:color w:val="000000"/>
          <w:rtl/>
          <w:lang w:bidi="he-IL"/>
        </w:rPr>
      </w:pPr>
      <w:r w:rsidRPr="001F5BE2">
        <w:rPr>
          <w:rFonts w:ascii="Times New Roman" w:hAnsi="Times New Roman" w:cs="Times New Roman"/>
          <w:color w:val="000000"/>
          <w:rtl/>
          <w:lang w:bidi="he-IL"/>
        </w:rPr>
        <w:t>(ט) בסיכומו של דבר נראה להלכה, דנסיעה ברכב לא יכול לשמש תחליף למצות ההליכה והריצה ברגלים לבית הכנסת או לבית המדרש [ויפה מבארים החסד לאברהם סעי' ז' והבא"ח ש"א פ' מקץ אות ב' שהריצה יעשה באופן שלא יעליגו הרואין עליו, אלא ילך כאיש מהיר במלאכתו] ולכן כל שבאפשרות ללכת רגלי אין לנסוע ברכב משום יתר נוחיות, ויקיים המצוה כמאמרה ויזכה ע"י הרדיפה להנדעה ויקבל עבור הטורח במצוה שכר פסיעות, ואם אין באפשרות, לא יסע עכ"פ עד פתח ביהכ"נ, אלא יעמיד רכבו במרחק מה וילך וירוץ משם בכוננות ובכוונה עד פתח בית הכנסת, ובביהכ"נ עצמה, כפי שכותב המג"א, אסור לרוץ, אלא ילך באימה וביראה.</w:t>
      </w:r>
    </w:p>
    <w:sectPr w:rsidR="001538CB" w:rsidRPr="001F5B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9A" w:rsidRDefault="00F0029A" w:rsidP="00B70EFC">
      <w:r>
        <w:separator/>
      </w:r>
    </w:p>
  </w:endnote>
  <w:endnote w:type="continuationSeparator" w:id="0">
    <w:p w:rsidR="00F0029A" w:rsidRDefault="00F0029A"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9A" w:rsidRDefault="00F0029A" w:rsidP="00B70EFC">
      <w:r>
        <w:separator/>
      </w:r>
    </w:p>
  </w:footnote>
  <w:footnote w:type="continuationSeparator" w:id="0">
    <w:p w:rsidR="00F0029A" w:rsidRDefault="00F0029A"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94" w:rsidRDefault="00310394">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10394" w:rsidRDefault="00310394"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10394" w:rsidRDefault="00310394"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DDEC4734"/>
    <w:lvl w:ilvl="0" w:tplc="0D4A4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B3654"/>
    <w:multiLevelType w:val="hybridMultilevel"/>
    <w:tmpl w:val="6716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5158C"/>
    <w:rsid w:val="000C093C"/>
    <w:rsid w:val="001538CB"/>
    <w:rsid w:val="001F5BE2"/>
    <w:rsid w:val="002415CC"/>
    <w:rsid w:val="002E5F39"/>
    <w:rsid w:val="00310394"/>
    <w:rsid w:val="003337DC"/>
    <w:rsid w:val="0037185F"/>
    <w:rsid w:val="003953DF"/>
    <w:rsid w:val="00406B92"/>
    <w:rsid w:val="00550B62"/>
    <w:rsid w:val="006262C4"/>
    <w:rsid w:val="00881220"/>
    <w:rsid w:val="009625DE"/>
    <w:rsid w:val="00A24DC6"/>
    <w:rsid w:val="00A31B1C"/>
    <w:rsid w:val="00A46C69"/>
    <w:rsid w:val="00AC2F24"/>
    <w:rsid w:val="00B56DA9"/>
    <w:rsid w:val="00B70EFC"/>
    <w:rsid w:val="00B745FF"/>
    <w:rsid w:val="00C60EEC"/>
    <w:rsid w:val="00CA638F"/>
    <w:rsid w:val="00CF145A"/>
    <w:rsid w:val="00DB040E"/>
    <w:rsid w:val="00EA38BB"/>
    <w:rsid w:val="00F0029A"/>
    <w:rsid w:val="00F336B9"/>
    <w:rsid w:val="00FB0855"/>
    <w:rsid w:val="00FB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5</cp:revision>
  <dcterms:created xsi:type="dcterms:W3CDTF">2019-07-03T14:40:00Z</dcterms:created>
  <dcterms:modified xsi:type="dcterms:W3CDTF">2019-07-05T02:17:00Z</dcterms:modified>
</cp:coreProperties>
</file>