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8361BC" w14:textId="1CF6CE58" w:rsidR="0076341A" w:rsidRDefault="00C45EAD" w:rsidP="0076341A">
      <w:pPr>
        <w:bidi/>
        <w:spacing w:line="240" w:lineRule="auto"/>
        <w:contextualSpacing/>
        <w:jc w:val="center"/>
        <w:rPr>
          <w:rFonts w:asciiTheme="majorBidi" w:hAnsiTheme="majorBidi" w:cstheme="majorBidi"/>
          <w:b/>
          <w:bCs/>
          <w:sz w:val="24"/>
          <w:szCs w:val="24"/>
        </w:rPr>
      </w:pPr>
      <w:r>
        <w:rPr>
          <w:rFonts w:asciiTheme="majorBidi" w:hAnsiTheme="majorBidi" w:cstheme="majorBidi"/>
          <w:b/>
          <w:bCs/>
          <w:sz w:val="24"/>
          <w:szCs w:val="24"/>
        </w:rPr>
        <w:t>It’s Not on You to Finish</w:t>
      </w:r>
    </w:p>
    <w:p w14:paraId="3A492B89" w14:textId="77777777" w:rsidR="0076341A" w:rsidRDefault="0076341A" w:rsidP="0076341A">
      <w:pPr>
        <w:spacing w:line="240" w:lineRule="auto"/>
        <w:contextualSpacing/>
        <w:jc w:val="center"/>
        <w:rPr>
          <w:rFonts w:asciiTheme="majorBidi" w:hAnsiTheme="majorBidi" w:cstheme="majorBidi"/>
          <w:b/>
          <w:bCs/>
          <w:rtl/>
        </w:rPr>
      </w:pPr>
      <w:r>
        <w:rPr>
          <w:rFonts w:asciiTheme="majorBidi" w:hAnsiTheme="majorBidi" w:cstheme="majorBidi"/>
          <w:b/>
          <w:bCs/>
        </w:rPr>
        <w:t xml:space="preserve">Sponsored by Jake and Karen </w:t>
      </w:r>
      <w:proofErr w:type="spellStart"/>
      <w:r>
        <w:rPr>
          <w:rFonts w:asciiTheme="majorBidi" w:hAnsiTheme="majorBidi" w:cstheme="majorBidi"/>
          <w:b/>
          <w:bCs/>
        </w:rPr>
        <w:t>Abilevitz</w:t>
      </w:r>
      <w:proofErr w:type="spellEnd"/>
      <w:r>
        <w:rPr>
          <w:rFonts w:asciiTheme="majorBidi" w:hAnsiTheme="majorBidi" w:cstheme="majorBidi"/>
          <w:b/>
          <w:bCs/>
        </w:rPr>
        <w:t xml:space="preserve"> in memory of Jake’s Beloved Parents, </w:t>
      </w:r>
      <w:r>
        <w:rPr>
          <w:rFonts w:asciiTheme="majorBidi" w:hAnsiTheme="majorBidi" w:cstheme="majorBidi" w:hint="cs"/>
          <w:b/>
          <w:bCs/>
          <w:rtl/>
          <w:lang w:bidi="he-IL"/>
        </w:rPr>
        <w:t>אליהו בן אבא ז</w:t>
      </w:r>
      <w:r>
        <w:rPr>
          <w:rFonts w:asciiTheme="majorBidi" w:hAnsiTheme="majorBidi" w:cstheme="majorBidi" w:hint="cs"/>
          <w:b/>
          <w:bCs/>
          <w:rtl/>
        </w:rPr>
        <w:t>"</w:t>
      </w:r>
      <w:r>
        <w:rPr>
          <w:rFonts w:asciiTheme="majorBidi" w:hAnsiTheme="majorBidi" w:cstheme="majorBidi" w:hint="cs"/>
          <w:b/>
          <w:bCs/>
          <w:rtl/>
          <w:lang w:bidi="he-IL"/>
        </w:rPr>
        <w:t xml:space="preserve">ל </w:t>
      </w:r>
      <w:r>
        <w:rPr>
          <w:rFonts w:asciiTheme="majorBidi" w:hAnsiTheme="majorBidi" w:cstheme="majorBidi" w:hint="cs"/>
          <w:b/>
          <w:bCs/>
          <w:rtl/>
        </w:rPr>
        <w:t xml:space="preserve">&amp; </w:t>
      </w:r>
      <w:r>
        <w:rPr>
          <w:rFonts w:asciiTheme="majorBidi" w:hAnsiTheme="majorBidi" w:cstheme="majorBidi" w:hint="cs"/>
          <w:b/>
          <w:bCs/>
          <w:rtl/>
          <w:lang w:bidi="he-IL"/>
        </w:rPr>
        <w:t>לאה בת אברהם ז</w:t>
      </w:r>
      <w:r>
        <w:rPr>
          <w:rFonts w:asciiTheme="majorBidi" w:hAnsiTheme="majorBidi" w:cstheme="majorBidi" w:hint="cs"/>
          <w:b/>
          <w:bCs/>
          <w:rtl/>
        </w:rPr>
        <w:t>"</w:t>
      </w:r>
      <w:r>
        <w:rPr>
          <w:rFonts w:asciiTheme="majorBidi" w:hAnsiTheme="majorBidi" w:cstheme="majorBidi" w:hint="cs"/>
          <w:b/>
          <w:bCs/>
          <w:rtl/>
          <w:lang w:bidi="he-IL"/>
        </w:rPr>
        <w:t>ל</w:t>
      </w:r>
    </w:p>
    <w:p w14:paraId="2417F020" w14:textId="77777777" w:rsidR="0076341A" w:rsidRDefault="0076341A" w:rsidP="0076341A">
      <w:pPr>
        <w:spacing w:line="240" w:lineRule="auto"/>
        <w:contextualSpacing/>
        <w:jc w:val="center"/>
        <w:rPr>
          <w:rFonts w:asciiTheme="majorBidi" w:hAnsiTheme="majorBidi" w:cstheme="majorBidi"/>
          <w:b/>
          <w:bCs/>
        </w:rPr>
      </w:pPr>
      <w:r>
        <w:rPr>
          <w:rFonts w:asciiTheme="majorBidi" w:hAnsiTheme="majorBidi" w:cstheme="majorBidi"/>
          <w:b/>
          <w:bCs/>
        </w:rPr>
        <w:t xml:space="preserve">and Karen’s </w:t>
      </w:r>
      <w:proofErr w:type="gramStart"/>
      <w:r>
        <w:rPr>
          <w:rFonts w:asciiTheme="majorBidi" w:hAnsiTheme="majorBidi" w:cstheme="majorBidi"/>
          <w:b/>
          <w:bCs/>
        </w:rPr>
        <w:t xml:space="preserve">brother  </w:t>
      </w:r>
      <w:r>
        <w:rPr>
          <w:rFonts w:asciiTheme="majorBidi" w:hAnsiTheme="majorBidi" w:cstheme="majorBidi" w:hint="cs"/>
          <w:b/>
          <w:bCs/>
          <w:rtl/>
          <w:lang w:bidi="he-IL"/>
        </w:rPr>
        <w:t>יהושע</w:t>
      </w:r>
      <w:proofErr w:type="gramEnd"/>
      <w:r>
        <w:rPr>
          <w:rFonts w:asciiTheme="majorBidi" w:hAnsiTheme="majorBidi" w:cstheme="majorBidi" w:hint="cs"/>
          <w:b/>
          <w:bCs/>
          <w:rtl/>
          <w:lang w:bidi="he-IL"/>
        </w:rPr>
        <w:t xml:space="preserve"> בן שמעון דב ז</w:t>
      </w:r>
      <w:r>
        <w:rPr>
          <w:rFonts w:asciiTheme="majorBidi" w:hAnsiTheme="majorBidi" w:cstheme="majorBidi" w:hint="cs"/>
          <w:b/>
          <w:bCs/>
          <w:rtl/>
        </w:rPr>
        <w:t>"</w:t>
      </w:r>
      <w:r>
        <w:rPr>
          <w:rFonts w:asciiTheme="majorBidi" w:hAnsiTheme="majorBidi" w:cstheme="majorBidi" w:hint="cs"/>
          <w:b/>
          <w:bCs/>
          <w:rtl/>
          <w:lang w:bidi="he-IL"/>
        </w:rPr>
        <w:t>ל</w:t>
      </w:r>
    </w:p>
    <w:p w14:paraId="4563CECC" w14:textId="77777777" w:rsidR="0076341A" w:rsidRPr="007242DB" w:rsidRDefault="0076341A" w:rsidP="0076341A">
      <w:pPr>
        <w:spacing w:line="240" w:lineRule="auto"/>
        <w:contextualSpacing/>
        <w:jc w:val="center"/>
        <w:rPr>
          <w:b/>
          <w:bCs/>
          <w:sz w:val="12"/>
          <w:szCs w:val="12"/>
          <w:u w:val="single"/>
          <w:rtl/>
        </w:rPr>
      </w:pPr>
    </w:p>
    <w:p w14:paraId="2101336A" w14:textId="65982C47" w:rsidR="0076341A" w:rsidRPr="007242DB" w:rsidRDefault="0076341A" w:rsidP="0076341A">
      <w:pPr>
        <w:spacing w:line="240" w:lineRule="auto"/>
        <w:contextualSpacing/>
        <w:jc w:val="center"/>
        <w:rPr>
          <w:b/>
          <w:bCs/>
          <w:u w:val="single"/>
        </w:rPr>
      </w:pPr>
      <w:r w:rsidRPr="007242DB">
        <w:rPr>
          <w:b/>
          <w:bCs/>
          <w:u w:val="single"/>
        </w:rPr>
        <w:t xml:space="preserve">1) </w:t>
      </w:r>
      <w:proofErr w:type="spellStart"/>
      <w:r w:rsidRPr="007242DB">
        <w:rPr>
          <w:b/>
          <w:bCs/>
          <w:u w:val="single"/>
        </w:rPr>
        <w:t>Avos</w:t>
      </w:r>
      <w:proofErr w:type="spellEnd"/>
      <w:r w:rsidRPr="007242DB">
        <w:rPr>
          <w:b/>
          <w:bCs/>
          <w:u w:val="single"/>
        </w:rPr>
        <w:t>, Chapter 2, Mishna 1</w:t>
      </w:r>
      <w:r>
        <w:rPr>
          <w:b/>
          <w:bCs/>
          <w:u w:val="single"/>
        </w:rPr>
        <w:t>5</w:t>
      </w:r>
      <w:r w:rsidR="00116701">
        <w:rPr>
          <w:b/>
          <w:bCs/>
          <w:u w:val="single"/>
        </w:rPr>
        <w:t xml:space="preserve"> &amp; 16</w:t>
      </w:r>
    </w:p>
    <w:tbl>
      <w:tblPr>
        <w:tblStyle w:val="TableGrid"/>
        <w:tblW w:w="0" w:type="auto"/>
        <w:tblLook w:val="04A0" w:firstRow="1" w:lastRow="0" w:firstColumn="1" w:lastColumn="0" w:noHBand="0" w:noVBand="1"/>
      </w:tblPr>
      <w:tblGrid>
        <w:gridCol w:w="7308"/>
        <w:gridCol w:w="3482"/>
      </w:tblGrid>
      <w:tr w:rsidR="0076341A" w14:paraId="0DE0B581" w14:textId="77777777" w:rsidTr="001709B2">
        <w:tc>
          <w:tcPr>
            <w:tcW w:w="7308" w:type="dxa"/>
          </w:tcPr>
          <w:p w14:paraId="63FDA1CF" w14:textId="77777777" w:rsidR="0076341A" w:rsidRDefault="0081101C" w:rsidP="0081101C">
            <w:pPr>
              <w:contextualSpacing/>
            </w:pPr>
            <w:r>
              <w:t>R. TARFON SAID: THE DAY IS SHORT, AND THE WORK [TO BE PERFORMED] IS MUCH; AND THE WORKMEN ARE INDOLENT, BUT THE REWARD IS MUCH; AND THE MASTER OF THE HOUSE IS INSISTENT.</w:t>
            </w:r>
          </w:p>
          <w:p w14:paraId="6201104C" w14:textId="77777777" w:rsidR="00116701" w:rsidRDefault="00116701" w:rsidP="0081101C">
            <w:pPr>
              <w:contextualSpacing/>
            </w:pPr>
          </w:p>
          <w:p w14:paraId="461E320A" w14:textId="7A53B132" w:rsidR="00116701" w:rsidRDefault="00116701" w:rsidP="0081101C">
            <w:pPr>
              <w:contextualSpacing/>
            </w:pPr>
            <w:r>
              <w:t>HE [I.E., R. TARFON] USED TO SAY: IT IS NOT [INCUMBENT] UPON THEE TO FINISH THE WORK, BUT NEITHER ART THOU A FREE MAN SO AS TO [BE ENTITLED TO] REFRAIN THEREFROM; IF THOU HAST STUDIED MUCH TORAH, THEY GIVE THEE MUCH REWARD, AND FAITHFUL IS THINE EMPLOYER TO PAY THEE THE REWARD OF THY LABOUR;</w:t>
            </w:r>
            <w:r>
              <w:t xml:space="preserve"> </w:t>
            </w:r>
            <w:r>
              <w:t>AND KNOW THAT THE GRANT OF REWARD UNTO THE RIGHTEOUS IS IN THE TIME TO COME.</w:t>
            </w:r>
          </w:p>
        </w:tc>
        <w:tc>
          <w:tcPr>
            <w:tcW w:w="3482" w:type="dxa"/>
          </w:tcPr>
          <w:p w14:paraId="181A0D87" w14:textId="77777777" w:rsidR="00116701" w:rsidRDefault="0076341A" w:rsidP="0081101C">
            <w:pPr>
              <w:shd w:val="clear" w:color="auto" w:fill="FFFFFF"/>
              <w:jc w:val="right"/>
              <w:rPr>
                <w:rFonts w:ascii="Arial" w:eastAsia="Times New Roman" w:hAnsi="Arial" w:cs="Arial"/>
                <w:color w:val="222222"/>
                <w:sz w:val="19"/>
                <w:szCs w:val="19"/>
              </w:rPr>
            </w:pPr>
            <w:r>
              <w:rPr>
                <w:rFonts w:ascii="Arial" w:eastAsia="Times New Roman" w:hAnsi="Arial" w:cs="Arial"/>
                <w:color w:val="222222"/>
                <w:sz w:val="19"/>
                <w:szCs w:val="19"/>
              </w:rPr>
              <w:t xml:space="preserve"> </w:t>
            </w:r>
            <w:r w:rsidRPr="0076341A">
              <w:rPr>
                <w:rFonts w:ascii="Arial" w:eastAsia="Times New Roman" w:hAnsi="Arial" w:cs="Arial"/>
                <w:color w:val="222222"/>
                <w:sz w:val="19"/>
                <w:szCs w:val="19"/>
              </w:rPr>
              <w:t xml:space="preserve"> </w:t>
            </w:r>
            <w:r w:rsidRPr="0076341A">
              <w:rPr>
                <w:rFonts w:ascii="Arial" w:eastAsia="Times New Roman" w:hAnsi="Arial" w:cs="Arial"/>
                <w:color w:val="222222"/>
                <w:sz w:val="19"/>
                <w:szCs w:val="19"/>
                <w:rtl/>
              </w:rPr>
              <w:t>רבי טרפון אומר היום קצר והמלאכה מרובה והפועלים עצלים והשכר הרבה ובעל הבית דוחק</w:t>
            </w:r>
          </w:p>
          <w:p w14:paraId="36FC4E05" w14:textId="77777777" w:rsidR="00116701" w:rsidRDefault="00116701" w:rsidP="00116701">
            <w:pPr>
              <w:shd w:val="clear" w:color="auto" w:fill="FFFFFF"/>
              <w:jc w:val="right"/>
              <w:rPr>
                <w:rFonts w:ascii="Arial" w:eastAsia="Times New Roman" w:hAnsi="Arial" w:cs="Arial"/>
                <w:color w:val="222222"/>
                <w:sz w:val="19"/>
                <w:szCs w:val="19"/>
              </w:rPr>
            </w:pPr>
          </w:p>
          <w:p w14:paraId="362D9603" w14:textId="1D6138EC" w:rsidR="0076341A" w:rsidRDefault="00116701" w:rsidP="001709B2">
            <w:pPr>
              <w:jc w:val="right"/>
            </w:pPr>
            <w:r>
              <w:t xml:space="preserve"> </w:t>
            </w:r>
            <w:r>
              <w:rPr>
                <w:rFonts w:cs="Arial"/>
                <w:rtl/>
              </w:rPr>
              <w:t>הוא היה אומר לא עליך המלאכה לגמור ולא אתה בן חורין ליבטל ממנה אם למדת תורה הרבה נותנים לך שכר הרבה ונאמן הוא בעל מלאכתך שישלם לך שכר פעולתך ודע מתן שכרן של צדיקים לעתיד לבא</w:t>
            </w:r>
          </w:p>
        </w:tc>
      </w:tr>
    </w:tbl>
    <w:p w14:paraId="009FC320" w14:textId="0BDE2C60" w:rsidR="0076341A" w:rsidRDefault="0076341A" w:rsidP="00116701">
      <w:pPr>
        <w:shd w:val="clear" w:color="auto" w:fill="FFFFFF"/>
        <w:spacing w:after="0" w:line="240" w:lineRule="auto"/>
        <w:contextualSpacing/>
        <w:rPr>
          <w:rFonts w:ascii="Arial" w:eastAsia="Times New Roman" w:hAnsi="Arial" w:cs="Arial"/>
          <w:color w:val="222222"/>
          <w:sz w:val="19"/>
          <w:szCs w:val="19"/>
          <w:lang w:bidi="he-IL"/>
        </w:rPr>
      </w:pPr>
    </w:p>
    <w:p w14:paraId="59A0F9D4" w14:textId="439501C7" w:rsidR="001709B2" w:rsidRPr="002E0C41" w:rsidRDefault="001709B2" w:rsidP="001709B2">
      <w:pPr>
        <w:shd w:val="clear" w:color="auto" w:fill="FFFFFF"/>
        <w:spacing w:after="0" w:line="240" w:lineRule="auto"/>
        <w:contextualSpacing/>
        <w:rPr>
          <w:rFonts w:ascii="Arial" w:eastAsia="Times New Roman" w:hAnsi="Arial" w:cs="Arial"/>
          <w:b/>
          <w:bCs/>
          <w:color w:val="222222"/>
          <w:sz w:val="19"/>
          <w:szCs w:val="19"/>
          <w:u w:val="single"/>
          <w:lang w:bidi="he-IL"/>
        </w:rPr>
      </w:pPr>
      <w:r w:rsidRPr="002E0C41">
        <w:rPr>
          <w:rFonts w:ascii="Arial" w:eastAsia="Times New Roman" w:hAnsi="Arial" w:cs="Arial"/>
          <w:b/>
          <w:bCs/>
          <w:color w:val="222222"/>
          <w:sz w:val="19"/>
          <w:szCs w:val="19"/>
          <w:u w:val="single"/>
          <w:lang w:bidi="he-IL"/>
        </w:rPr>
        <w:t>2) The Sages, Volume 2, p. 114</w:t>
      </w:r>
    </w:p>
    <w:p w14:paraId="14F92035" w14:textId="4671FDE5" w:rsidR="001709B2" w:rsidRDefault="001709B2" w:rsidP="00116701">
      <w:pPr>
        <w:shd w:val="clear" w:color="auto" w:fill="FFFFFF"/>
        <w:spacing w:after="0" w:line="240" w:lineRule="auto"/>
        <w:contextualSpacing/>
        <w:rPr>
          <w:rFonts w:ascii="Arial" w:eastAsia="Times New Roman" w:hAnsi="Arial" w:cs="Arial"/>
          <w:color w:val="222222"/>
          <w:sz w:val="19"/>
          <w:szCs w:val="19"/>
          <w:lang w:bidi="he-IL"/>
        </w:rPr>
      </w:pPr>
      <w:r>
        <w:rPr>
          <w:noProof/>
        </w:rPr>
        <w:drawing>
          <wp:inline distT="0" distB="0" distL="0" distR="0" wp14:anchorId="38992D9A" wp14:editId="6777511F">
            <wp:extent cx="3428571" cy="1123810"/>
            <wp:effectExtent l="0" t="0" r="635" b="63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428571" cy="1123810"/>
                    </a:xfrm>
                    <a:prstGeom prst="rect">
                      <a:avLst/>
                    </a:prstGeom>
                  </pic:spPr>
                </pic:pic>
              </a:graphicData>
            </a:graphic>
          </wp:inline>
        </w:drawing>
      </w:r>
    </w:p>
    <w:p w14:paraId="1E26026D" w14:textId="3ED42D97" w:rsidR="001709B2" w:rsidRDefault="001709B2" w:rsidP="00116701">
      <w:pPr>
        <w:shd w:val="clear" w:color="auto" w:fill="FFFFFF"/>
        <w:spacing w:after="0" w:line="240" w:lineRule="auto"/>
        <w:contextualSpacing/>
        <w:rPr>
          <w:rFonts w:ascii="Arial" w:eastAsia="Times New Roman" w:hAnsi="Arial" w:cs="Arial"/>
          <w:color w:val="222222"/>
          <w:sz w:val="19"/>
          <w:szCs w:val="19"/>
          <w:lang w:bidi="he-IL"/>
        </w:rPr>
      </w:pPr>
    </w:p>
    <w:p w14:paraId="6CE5D544" w14:textId="687D2AB2" w:rsidR="001709B2" w:rsidRPr="00C45EAD" w:rsidRDefault="001709B2" w:rsidP="001709B2">
      <w:pPr>
        <w:shd w:val="clear" w:color="auto" w:fill="FFFFFF"/>
        <w:spacing w:after="0" w:line="240" w:lineRule="auto"/>
        <w:contextualSpacing/>
        <w:rPr>
          <w:rFonts w:ascii="Arial" w:eastAsia="Times New Roman" w:hAnsi="Arial" w:cs="Arial"/>
          <w:b/>
          <w:bCs/>
          <w:color w:val="222222"/>
          <w:sz w:val="19"/>
          <w:szCs w:val="19"/>
          <w:u w:val="single"/>
          <w:lang w:bidi="he-IL"/>
        </w:rPr>
      </w:pPr>
      <w:r w:rsidRPr="00C45EAD">
        <w:rPr>
          <w:rFonts w:ascii="Arial" w:eastAsia="Times New Roman" w:hAnsi="Arial" w:cs="Arial"/>
          <w:b/>
          <w:bCs/>
          <w:color w:val="222222"/>
          <w:sz w:val="19"/>
          <w:szCs w:val="19"/>
          <w:u w:val="single"/>
          <w:lang w:bidi="he-IL"/>
        </w:rPr>
        <w:t xml:space="preserve">3) </w:t>
      </w:r>
      <w:r w:rsidRPr="00C45EAD">
        <w:rPr>
          <w:rFonts w:ascii="Arial" w:eastAsia="Times New Roman" w:hAnsi="Arial" w:cs="Arial"/>
          <w:b/>
          <w:bCs/>
          <w:color w:val="222222"/>
          <w:sz w:val="19"/>
          <w:szCs w:val="19"/>
          <w:u w:val="single"/>
          <w:lang w:bidi="he-IL"/>
        </w:rPr>
        <w:t>The Making of a Sage: A Study in Rabbinic Ethics</w:t>
      </w:r>
      <w:r w:rsidRPr="00C45EAD">
        <w:rPr>
          <w:rFonts w:ascii="Arial" w:eastAsia="Times New Roman" w:hAnsi="Arial" w:cs="Arial"/>
          <w:b/>
          <w:bCs/>
          <w:color w:val="222222"/>
          <w:sz w:val="19"/>
          <w:szCs w:val="19"/>
          <w:u w:val="single"/>
          <w:lang w:bidi="he-IL"/>
        </w:rPr>
        <w:t xml:space="preserve">, </w:t>
      </w:r>
      <w:r w:rsidRPr="00C45EAD">
        <w:rPr>
          <w:rFonts w:ascii="Arial" w:eastAsia="Times New Roman" w:hAnsi="Arial" w:cs="Arial"/>
          <w:b/>
          <w:bCs/>
          <w:color w:val="222222"/>
          <w:sz w:val="19"/>
          <w:szCs w:val="19"/>
          <w:u w:val="single"/>
          <w:lang w:bidi="he-IL"/>
        </w:rPr>
        <w:t xml:space="preserve">Jonathan Wyn </w:t>
      </w:r>
      <w:proofErr w:type="spellStart"/>
      <w:r w:rsidRPr="00C45EAD">
        <w:rPr>
          <w:rFonts w:ascii="Arial" w:eastAsia="Times New Roman" w:hAnsi="Arial" w:cs="Arial"/>
          <w:b/>
          <w:bCs/>
          <w:color w:val="222222"/>
          <w:sz w:val="19"/>
          <w:szCs w:val="19"/>
          <w:u w:val="single"/>
          <w:lang w:bidi="he-IL"/>
        </w:rPr>
        <w:t>Schofer</w:t>
      </w:r>
      <w:proofErr w:type="spellEnd"/>
      <w:r w:rsidR="00C45EAD">
        <w:rPr>
          <w:rFonts w:ascii="Arial" w:eastAsia="Times New Roman" w:hAnsi="Arial" w:cs="Arial"/>
          <w:b/>
          <w:bCs/>
          <w:color w:val="222222"/>
          <w:sz w:val="19"/>
          <w:szCs w:val="19"/>
          <w:u w:val="single"/>
          <w:lang w:bidi="he-IL"/>
        </w:rPr>
        <w:t xml:space="preserve"> p, 60-61, </w:t>
      </w:r>
      <w:r w:rsidR="002E0C41">
        <w:rPr>
          <w:rFonts w:ascii="Arial" w:eastAsia="Times New Roman" w:hAnsi="Arial" w:cs="Arial"/>
          <w:b/>
          <w:bCs/>
          <w:color w:val="222222"/>
          <w:sz w:val="19"/>
          <w:szCs w:val="19"/>
          <w:u w:val="single"/>
          <w:lang w:bidi="he-IL"/>
        </w:rPr>
        <w:t>130-131</w:t>
      </w:r>
    </w:p>
    <w:p w14:paraId="656516A7" w14:textId="26DB8C52" w:rsidR="00C45EAD" w:rsidRDefault="00C45EAD" w:rsidP="001709B2">
      <w:pPr>
        <w:shd w:val="clear" w:color="auto" w:fill="FFFFFF"/>
        <w:spacing w:after="0" w:line="240" w:lineRule="auto"/>
      </w:pPr>
      <w:r>
        <w:t>In Rabbi Nathan, divine justice is usually expressed through two sets of metaphors that overlap—one from the realm of law and judgment and the other from the realm of monetary exchange. Numerous expressions develop the imagery of God being a judge with the ministering angels as attorneys: God judges (</w:t>
      </w:r>
      <w:proofErr w:type="spellStart"/>
      <w:r>
        <w:t>dan</w:t>
      </w:r>
      <w:proofErr w:type="spellEnd"/>
      <w:r>
        <w:t>) creatures and establishes a court (</w:t>
      </w:r>
      <w:proofErr w:type="spellStart"/>
      <w:r>
        <w:t>sanhedrin</w:t>
      </w:r>
      <w:proofErr w:type="spellEnd"/>
      <w:r>
        <w:t>) on high, while the angels may present a legal accusation (</w:t>
      </w:r>
      <w:proofErr w:type="spellStart"/>
      <w:r>
        <w:t>qosherin</w:t>
      </w:r>
      <w:proofErr w:type="spellEnd"/>
      <w:r>
        <w:t xml:space="preserve"> </w:t>
      </w:r>
      <w:proofErr w:type="spellStart"/>
      <w:r>
        <w:t>qa™eygur</w:t>
      </w:r>
      <w:proofErr w:type="spellEnd"/>
      <w:r>
        <w:t>) against a human being. The legal imagery extends to technical language used to explain God’s action in the world</w:t>
      </w:r>
      <w:r>
        <w:t>…</w:t>
      </w:r>
    </w:p>
    <w:p w14:paraId="7061BC61" w14:textId="0F55B09C" w:rsidR="00C45EAD" w:rsidRDefault="00C45EAD" w:rsidP="001709B2">
      <w:pPr>
        <w:shd w:val="clear" w:color="auto" w:fill="FFFFFF"/>
        <w:spacing w:after="0" w:line="240" w:lineRule="auto"/>
      </w:pPr>
      <w:r>
        <w:t xml:space="preserve"> </w:t>
      </w:r>
    </w:p>
    <w:p w14:paraId="1C39783E" w14:textId="29C13E34" w:rsidR="001709B2" w:rsidRDefault="00C45EAD" w:rsidP="001709B2">
      <w:pPr>
        <w:shd w:val="clear" w:color="auto" w:fill="FFFFFF"/>
        <w:spacing w:after="0" w:line="240" w:lineRule="auto"/>
      </w:pPr>
      <w:r>
        <w:t>Legal metaphors overlap with those that describe the human/divine relation as one of exchange</w:t>
      </w:r>
      <w:proofErr w:type="gramStart"/>
      <w:r>
        <w:t>—“</w:t>
      </w:r>
      <w:proofErr w:type="gramEnd"/>
      <w:r>
        <w:t xml:space="preserve">God is a storekeeper” who sells goods and “God is a master (of a household)” who pays for labor. Exchange tropes can appear both in explicit theological assertions and in common technical terms. One of the most prominent technical terms </w:t>
      </w:r>
      <w:proofErr w:type="gramStart"/>
      <w:r>
        <w:t xml:space="preserve">is </w:t>
      </w:r>
      <w:r>
        <w:t xml:space="preserve"> </w:t>
      </w:r>
      <w:proofErr w:type="spellStart"/>
      <w:r>
        <w:t>S</w:t>
      </w:r>
      <w:r>
        <w:t>akhar</w:t>
      </w:r>
      <w:proofErr w:type="spellEnd"/>
      <w:proofErr w:type="gramEnd"/>
      <w:r>
        <w:t xml:space="preserve">, which literally means “payment” but very often describes divine “reward” for action: When the Holy One, blessed be He, reveals his </w:t>
      </w:r>
      <w:proofErr w:type="spellStart"/>
      <w:r>
        <w:t>Shekhinah</w:t>
      </w:r>
      <w:proofErr w:type="spellEnd"/>
      <w:r>
        <w:t>, he will pay [</w:t>
      </w:r>
      <w:proofErr w:type="spellStart"/>
      <w:r>
        <w:t>leshallem</w:t>
      </w:r>
      <w:proofErr w:type="spellEnd"/>
      <w:r>
        <w:t>] a great reward [</w:t>
      </w:r>
      <w:proofErr w:type="spellStart"/>
      <w:r>
        <w:t>S</w:t>
      </w:r>
      <w:r>
        <w:t>akhar</w:t>
      </w:r>
      <w:proofErr w:type="spellEnd"/>
      <w:r>
        <w:t xml:space="preserve"> </w:t>
      </w:r>
      <w:proofErr w:type="spellStart"/>
      <w:r>
        <w:t>T</w:t>
      </w:r>
      <w:r>
        <w:t>ob</w:t>
      </w:r>
      <w:proofErr w:type="spellEnd"/>
      <w:r>
        <w:t>] to Jethro and his descendants. (A35, 105) The same terminology, however, can appear in a mixed metaphor with legal language: The Holy One, blessed be He, said, “I will not judge [</w:t>
      </w:r>
      <w:proofErr w:type="spellStart"/>
      <w:r>
        <w:t>dan</w:t>
      </w:r>
      <w:proofErr w:type="spellEnd"/>
      <w:r>
        <w:t>] them until I pay [</w:t>
      </w:r>
      <w:proofErr w:type="spellStart"/>
      <w:r>
        <w:t>L</w:t>
      </w:r>
      <w:r>
        <w:t>ashallem</w:t>
      </w:r>
      <w:proofErr w:type="spellEnd"/>
      <w:r>
        <w:t>] reward [</w:t>
      </w:r>
      <w:proofErr w:type="spellStart"/>
      <w:r>
        <w:t>S</w:t>
      </w:r>
      <w:r>
        <w:t>akhar</w:t>
      </w:r>
      <w:proofErr w:type="spellEnd"/>
      <w:r>
        <w:t>] to the righteous [la- tzaddikim].” (A32,93) Here the terminology conveys that God both judges (</w:t>
      </w:r>
      <w:proofErr w:type="spellStart"/>
      <w:r>
        <w:t>dan</w:t>
      </w:r>
      <w:proofErr w:type="spellEnd"/>
      <w:r>
        <w:t xml:space="preserve">, </w:t>
      </w:r>
      <w:proofErr w:type="spellStart"/>
      <w:r>
        <w:t>tzaddiqim</w:t>
      </w:r>
      <w:proofErr w:type="spellEnd"/>
      <w:r>
        <w:t>) and pays reward (</w:t>
      </w:r>
      <w:proofErr w:type="spellStart"/>
      <w:proofErr w:type="gramStart"/>
      <w:r>
        <w:t>L</w:t>
      </w:r>
      <w:r>
        <w:t>ashallem</w:t>
      </w:r>
      <w:proofErr w:type="spellEnd"/>
      <w:r>
        <w:t xml:space="preserve"> </w:t>
      </w:r>
      <w:r>
        <w:t xml:space="preserve"> </w:t>
      </w:r>
      <w:proofErr w:type="spellStart"/>
      <w:r>
        <w:t>S</w:t>
      </w:r>
      <w:r>
        <w:t>akhar</w:t>
      </w:r>
      <w:proofErr w:type="spellEnd"/>
      <w:proofErr w:type="gramEnd"/>
      <w:r>
        <w:t>).</w:t>
      </w:r>
    </w:p>
    <w:p w14:paraId="757C2050" w14:textId="35F08B95" w:rsidR="00C45EAD" w:rsidRDefault="00C45EAD" w:rsidP="001709B2">
      <w:pPr>
        <w:shd w:val="clear" w:color="auto" w:fill="FFFFFF"/>
        <w:spacing w:after="0" w:line="240" w:lineRule="auto"/>
        <w:rPr>
          <w:rFonts w:ascii="Arial" w:eastAsia="Times New Roman" w:hAnsi="Arial" w:cs="Arial"/>
          <w:b/>
          <w:bCs/>
          <w:color w:val="222222"/>
          <w:sz w:val="19"/>
          <w:szCs w:val="19"/>
          <w:lang w:bidi="he-IL"/>
        </w:rPr>
      </w:pPr>
    </w:p>
    <w:p w14:paraId="6827A9F8" w14:textId="565F91F9" w:rsidR="00C45EAD" w:rsidRDefault="00C45EAD" w:rsidP="001709B2">
      <w:pPr>
        <w:shd w:val="clear" w:color="auto" w:fill="FFFFFF"/>
        <w:spacing w:after="0" w:line="240" w:lineRule="auto"/>
      </w:pPr>
      <w:r>
        <w:t xml:space="preserve">This overlap is part of a broader conjunction of legal and exchange metaphors through which rabbis develop the value concept of God’s justice. After the </w:t>
      </w:r>
      <w:proofErr w:type="spellStart"/>
      <w:r>
        <w:t>talmudic</w:t>
      </w:r>
      <w:proofErr w:type="spellEnd"/>
      <w:r>
        <w:t xml:space="preserve"> period, this theology came to be known as “reward and punishment.” The label itself combines one term of monetary payment (</w:t>
      </w:r>
      <w:proofErr w:type="spellStart"/>
      <w:r>
        <w:t>S</w:t>
      </w:r>
      <w:r>
        <w:t>akhar</w:t>
      </w:r>
      <w:proofErr w:type="spellEnd"/>
      <w:r>
        <w:t xml:space="preserve"> or reward/pay) with one of judicial action (‘</w:t>
      </w:r>
      <w:proofErr w:type="spellStart"/>
      <w:r>
        <w:t>onesh</w:t>
      </w:r>
      <w:proofErr w:type="spellEnd"/>
      <w:r>
        <w:t xml:space="preserve"> or punishment). In this conjunction of metaphors, the legal imagery tends (with certain notable exceptions) to focus upon human sin and divine punishment, while the exchange motifs usually describe right action and God’s reward.</w:t>
      </w:r>
    </w:p>
    <w:p w14:paraId="2B6FF1C0" w14:textId="7E8BE638" w:rsidR="00C45EAD" w:rsidRDefault="00C45EAD" w:rsidP="001709B2">
      <w:pPr>
        <w:shd w:val="clear" w:color="auto" w:fill="FFFFFF"/>
        <w:spacing w:after="0" w:line="240" w:lineRule="auto"/>
        <w:rPr>
          <w:rFonts w:ascii="Arial" w:eastAsia="Times New Roman" w:hAnsi="Arial" w:cs="Arial"/>
          <w:b/>
          <w:bCs/>
          <w:color w:val="222222"/>
          <w:sz w:val="19"/>
          <w:szCs w:val="19"/>
          <w:lang w:bidi="he-IL"/>
        </w:rPr>
      </w:pPr>
      <w:r>
        <w:rPr>
          <w:rFonts w:ascii="Arial" w:eastAsia="Times New Roman" w:hAnsi="Arial" w:cs="Arial"/>
          <w:b/>
          <w:bCs/>
          <w:color w:val="222222"/>
          <w:sz w:val="19"/>
          <w:szCs w:val="19"/>
          <w:lang w:bidi="he-IL"/>
        </w:rPr>
        <w:t xml:space="preserve">-------------------------------------- </w:t>
      </w:r>
    </w:p>
    <w:p w14:paraId="318FEBCC" w14:textId="77777777" w:rsidR="00C45EAD" w:rsidRDefault="00C45EAD" w:rsidP="001709B2">
      <w:pPr>
        <w:shd w:val="clear" w:color="auto" w:fill="FFFFFF"/>
        <w:spacing w:after="0" w:line="240" w:lineRule="auto"/>
      </w:pPr>
      <w:r>
        <w:t xml:space="preserve">The sage never makes a direct predication concerning the deity, but God is implied as an employer. The epigram emphasizes human finitude by stating that life, like a full workday, is short. It also presents a pessimistic vision of human motivation, for “the workers are lazy.” These aspects of the </w:t>
      </w:r>
      <w:proofErr w:type="spellStart"/>
      <w:r>
        <w:t>self contrast</w:t>
      </w:r>
      <w:proofErr w:type="spellEnd"/>
      <w:r>
        <w:t xml:space="preserve"> with the immense nature of divine reward. For those who work, “the pay is great,” even if deferred to the world to come. The sage’s term for “pay”—</w:t>
      </w:r>
      <w:r>
        <w:t xml:space="preserve"> </w:t>
      </w:r>
      <w:proofErr w:type="spellStart"/>
      <w:r>
        <w:t>S</w:t>
      </w:r>
      <w:r>
        <w:t>akhar</w:t>
      </w:r>
      <w:proofErr w:type="spellEnd"/>
      <w:r>
        <w:t xml:space="preserve">—occurs throughout Rabbi Nathan, and elsewhere in rabbinic literature, to express the concept of divine reward or payment.28 </w:t>
      </w:r>
    </w:p>
    <w:p w14:paraId="6A0A2CF3" w14:textId="77777777" w:rsidR="00C45EAD" w:rsidRDefault="00C45EAD" w:rsidP="001709B2">
      <w:pPr>
        <w:shd w:val="clear" w:color="auto" w:fill="FFFFFF"/>
        <w:spacing w:after="0" w:line="240" w:lineRule="auto"/>
      </w:pPr>
    </w:p>
    <w:p w14:paraId="3DBA6807" w14:textId="77777777" w:rsidR="00C45EAD" w:rsidRDefault="00C45EAD" w:rsidP="00C45EAD">
      <w:pPr>
        <w:shd w:val="clear" w:color="auto" w:fill="FFFFFF"/>
        <w:spacing w:after="0" w:line="240" w:lineRule="auto"/>
      </w:pPr>
      <w:r>
        <w:t xml:space="preserve">Usually the metaphor of divine “pay” appears without tension, with no explicit allusion to its origin in human exchange relations. However, one notable story plays upon analogy and disjunction between human and divine payment as the </w:t>
      </w:r>
      <w:r>
        <w:lastRenderedPageBreak/>
        <w:t>basis of a comic account. The narrative appears as part of an extended exposition of the epigrams attributed to Hillel the Elder, much of which concerns the themes of divine justice and human merit. One of Hillel’s maxims is the concise Aramaic statement, “According to the suffering is the reward” (</w:t>
      </w:r>
      <w:proofErr w:type="spellStart"/>
      <w:r>
        <w:t>lephum</w:t>
      </w:r>
      <w:proofErr w:type="spellEnd"/>
      <w:r>
        <w:t xml:space="preserve"> </w:t>
      </w:r>
      <w:proofErr w:type="spellStart"/>
      <w:proofErr w:type="gramStart"/>
      <w:r>
        <w:t>tza‘</w:t>
      </w:r>
      <w:proofErr w:type="gramEnd"/>
      <w:r>
        <w:t>ara</w:t>
      </w:r>
      <w:proofErr w:type="spellEnd"/>
      <w:r>
        <w:t>’ ’</w:t>
      </w:r>
      <w:proofErr w:type="spellStart"/>
      <w:r>
        <w:t>agra</w:t>
      </w:r>
      <w:proofErr w:type="spellEnd"/>
      <w:r>
        <w:t xml:space="preserve">’).29 As commentary to this maxim, the compilers of Rabbi Nathan present a story of Hillel. In Rabbi Nathan A, Hillel encounters people who apply the logic of the maxim to their material goods: </w:t>
      </w:r>
    </w:p>
    <w:p w14:paraId="2C89C19F" w14:textId="77777777" w:rsidR="00C45EAD" w:rsidRDefault="00C45EAD" w:rsidP="00C45EAD">
      <w:pPr>
        <w:shd w:val="clear" w:color="auto" w:fill="FFFFFF"/>
        <w:spacing w:after="0" w:line="240" w:lineRule="auto"/>
      </w:pPr>
    </w:p>
    <w:p w14:paraId="622B2E62" w14:textId="77777777" w:rsidR="002E0C41" w:rsidRDefault="00C45EAD" w:rsidP="00C45EAD">
      <w:pPr>
        <w:shd w:val="clear" w:color="auto" w:fill="FFFFFF"/>
        <w:spacing w:after="0" w:line="240" w:lineRule="auto"/>
      </w:pPr>
      <w:r>
        <w:t xml:space="preserve">A story of Hillel the Elder, who was walking on the road and ran into people carrying wheat: He said to them, “How much is a </w:t>
      </w:r>
      <w:proofErr w:type="spellStart"/>
      <w:r>
        <w:t>se’ah</w:t>
      </w:r>
      <w:proofErr w:type="spellEnd"/>
      <w:r>
        <w:t xml:space="preserve">?” They said, “Two dinar.”30 He met other ones, and he said to them, “How much is a </w:t>
      </w:r>
      <w:proofErr w:type="spellStart"/>
      <w:r>
        <w:t>se’ah</w:t>
      </w:r>
      <w:proofErr w:type="spellEnd"/>
      <w:r>
        <w:t xml:space="preserve">?” They said, “Three dinar.” He said, “But the first ones said two!” They said, “You stupid Babylonian, do you not know that ‘According to the suffering is the reward!’” He said, “Stupid empty-headed people! When I speak to you, you answer me like this?!” What did Hillel the Elder do with them? He brought them to correct understanding. (A12,55) </w:t>
      </w:r>
    </w:p>
    <w:p w14:paraId="54CF9B80" w14:textId="77777777" w:rsidR="002E0C41" w:rsidRDefault="002E0C41" w:rsidP="00C45EAD">
      <w:pPr>
        <w:shd w:val="clear" w:color="auto" w:fill="FFFFFF"/>
        <w:spacing w:after="0" w:line="240" w:lineRule="auto"/>
      </w:pPr>
    </w:p>
    <w:p w14:paraId="57804CA0" w14:textId="330EEE1F" w:rsidR="001709B2" w:rsidRDefault="00C45EAD" w:rsidP="00C45EAD">
      <w:pPr>
        <w:shd w:val="clear" w:color="auto" w:fill="FFFFFF"/>
        <w:spacing w:after="0" w:line="240" w:lineRule="auto"/>
        <w:rPr>
          <w:rFonts w:ascii="Arial" w:eastAsia="Times New Roman" w:hAnsi="Arial" w:cs="Arial"/>
          <w:b/>
          <w:bCs/>
          <w:color w:val="222222"/>
          <w:sz w:val="19"/>
          <w:szCs w:val="19"/>
          <w:lang w:bidi="he-IL"/>
        </w:rPr>
      </w:pPr>
      <w:r>
        <w:t>The wheat sellers interpret the epigram</w:t>
      </w:r>
      <w:proofErr w:type="gramStart"/>
      <w:r>
        <w:t>—“</w:t>
      </w:r>
      <w:proofErr w:type="gramEnd"/>
      <w:r>
        <w:t>According to the suffering is the reward”—in a literal manner. The second group wants to charge more than the first, apparently based on their greater suffering. The implicit point of the narrative, which is the “correct understanding,” is that the epigram is a figurative, theological assertion and not a guide for human monetary</w:t>
      </w:r>
      <w:r w:rsidR="002E0C41">
        <w:t xml:space="preserve"> </w:t>
      </w:r>
      <w:r w:rsidR="002E0C41">
        <w:t>exchange. The sages do not assert that market prices should reflect difficulty in production and distribution. Rather, the principle is strictly for divine reckoning, describing the ways that God pays those who suffer in divine service. Application of the maxim to the human realm is “stupid” and “empty-headed.”</w:t>
      </w:r>
    </w:p>
    <w:p w14:paraId="70086B3E" w14:textId="53E8C9A8" w:rsidR="001709B2" w:rsidRDefault="001709B2" w:rsidP="001709B2">
      <w:pPr>
        <w:shd w:val="clear" w:color="auto" w:fill="FFFFFF"/>
        <w:spacing w:after="0" w:line="240" w:lineRule="auto"/>
        <w:rPr>
          <w:rFonts w:ascii="Arial" w:eastAsia="Times New Roman" w:hAnsi="Arial" w:cs="Arial"/>
          <w:b/>
          <w:bCs/>
          <w:color w:val="222222"/>
          <w:sz w:val="19"/>
          <w:szCs w:val="19"/>
          <w:lang w:bidi="he-IL"/>
        </w:rPr>
      </w:pPr>
    </w:p>
    <w:p w14:paraId="06015AD6" w14:textId="334FABCE" w:rsidR="002E0C41" w:rsidRPr="002E0C41" w:rsidRDefault="002E0C41" w:rsidP="002E0C41">
      <w:pPr>
        <w:shd w:val="clear" w:color="auto" w:fill="FFFFFF"/>
        <w:spacing w:after="0" w:line="240" w:lineRule="auto"/>
        <w:jc w:val="center"/>
        <w:rPr>
          <w:b/>
          <w:bCs/>
          <w:noProof/>
          <w:u w:val="single"/>
        </w:rPr>
      </w:pPr>
      <w:r>
        <w:rPr>
          <w:b/>
          <w:bCs/>
          <w:noProof/>
          <w:u w:val="single"/>
        </w:rPr>
        <w:t xml:space="preserve">4) </w:t>
      </w:r>
      <w:r w:rsidRPr="002E0C41">
        <w:rPr>
          <w:b/>
          <w:bCs/>
          <w:noProof/>
          <w:u w:val="single"/>
        </w:rPr>
        <w:t>Ri Mitoledo</w:t>
      </w:r>
    </w:p>
    <w:p w14:paraId="7D06806E" w14:textId="77777777" w:rsidR="002E0C41" w:rsidRDefault="002E0C41" w:rsidP="002E0C41">
      <w:pPr>
        <w:shd w:val="clear" w:color="auto" w:fill="FFFFFF"/>
        <w:spacing w:after="0" w:line="240" w:lineRule="auto"/>
        <w:jc w:val="center"/>
        <w:rPr>
          <w:noProof/>
          <w:rtl/>
        </w:rPr>
      </w:pPr>
      <w:r>
        <w:rPr>
          <w:noProof/>
        </w:rPr>
        <w:drawing>
          <wp:inline distT="0" distB="0" distL="0" distR="0" wp14:anchorId="4C896078" wp14:editId="5D2E38C0">
            <wp:extent cx="5857875" cy="1144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b="47884"/>
                    <a:stretch/>
                  </pic:blipFill>
                  <pic:spPr bwMode="auto">
                    <a:xfrm>
                      <a:off x="0" y="0"/>
                      <a:ext cx="5950166" cy="1162877"/>
                    </a:xfrm>
                    <a:prstGeom prst="rect">
                      <a:avLst/>
                    </a:prstGeom>
                    <a:ln>
                      <a:noFill/>
                    </a:ln>
                    <a:extLst>
                      <a:ext uri="{53640926-AAD7-44D8-BBD7-CCE9431645EC}">
                        <a14:shadowObscured xmlns:a14="http://schemas.microsoft.com/office/drawing/2010/main"/>
                      </a:ext>
                    </a:extLst>
                  </pic:spPr>
                </pic:pic>
              </a:graphicData>
            </a:graphic>
          </wp:inline>
        </w:drawing>
      </w:r>
    </w:p>
    <w:p w14:paraId="7E6F4BAE" w14:textId="77777777" w:rsidR="00A237BE" w:rsidRDefault="00A237BE" w:rsidP="00116701">
      <w:pPr>
        <w:spacing w:after="0" w:line="240" w:lineRule="auto"/>
        <w:contextualSpacing/>
      </w:pPr>
    </w:p>
    <w:p w14:paraId="0EB747C7" w14:textId="3E43070B" w:rsidR="00A237BE" w:rsidRPr="002E0C41" w:rsidRDefault="00A237BE" w:rsidP="001709B2">
      <w:pPr>
        <w:spacing w:after="0" w:line="240" w:lineRule="auto"/>
        <w:contextualSpacing/>
        <w:jc w:val="right"/>
        <w:rPr>
          <w:b/>
          <w:bCs/>
          <w:u w:val="single"/>
        </w:rPr>
      </w:pPr>
      <w:r w:rsidRPr="002E0C41">
        <w:rPr>
          <w:rFonts w:cs="Arial"/>
          <w:b/>
          <w:bCs/>
          <w:u w:val="single"/>
          <w:rtl/>
          <w:lang w:bidi="he-IL"/>
        </w:rPr>
        <w:t>פירוש רבינו יונה על אבות פרק במשנה טז</w:t>
      </w:r>
      <w:r w:rsidR="002E0C41">
        <w:rPr>
          <w:rFonts w:cs="Arial"/>
          <w:b/>
          <w:bCs/>
          <w:u w:val="single"/>
          <w:lang w:bidi="he-IL"/>
        </w:rPr>
        <w:t xml:space="preserve">(5 </w:t>
      </w:r>
    </w:p>
    <w:p w14:paraId="2849509F" w14:textId="77777777" w:rsidR="00A237BE" w:rsidRDefault="00A237BE" w:rsidP="001709B2">
      <w:pPr>
        <w:spacing w:after="0" w:line="240" w:lineRule="auto"/>
        <w:contextualSpacing/>
        <w:jc w:val="right"/>
      </w:pPr>
      <w:r>
        <w:rPr>
          <w:rFonts w:cs="Arial"/>
          <w:rtl/>
          <w:lang w:bidi="he-IL"/>
        </w:rPr>
        <w:t>טז הוא היה אומר לא עליך המלאכה לגמור - שלא תעלה על דעתך אינני רחב לב ולא אוכל לגומרה ומה יתרון בעמל ומה אועיל ביגיעתי שלא עליך לגומרה אלא אחר שבתורה אתה עמל קיימת מצות בוראך</w:t>
      </w:r>
      <w:r>
        <w:t>:</w:t>
      </w:r>
    </w:p>
    <w:p w14:paraId="1FA6A780" w14:textId="77777777" w:rsidR="00A237BE" w:rsidRDefault="00A237BE" w:rsidP="001709B2">
      <w:pPr>
        <w:spacing w:after="0" w:line="240" w:lineRule="auto"/>
        <w:contextualSpacing/>
        <w:jc w:val="right"/>
      </w:pPr>
      <w:r>
        <w:t xml:space="preserve">  </w:t>
      </w:r>
      <w:r>
        <w:rPr>
          <w:rFonts w:cs="Arial"/>
          <w:rtl/>
          <w:lang w:bidi="he-IL"/>
        </w:rPr>
        <w:t>ולא אתה בן חורין להבטל ממנה - שלא תאמר הואיל ואיני חייב לגמור את המלאכה לא אעצר את עצמי אלא אלמוד בכל יום שעה אחת. ולא כן הדבר. כי עבד קנוי אתה עליה להגות בה יומם ולילה ואז תצליח את דרכיך ואז תשכיל</w:t>
      </w:r>
      <w:r>
        <w:t>:</w:t>
      </w:r>
    </w:p>
    <w:p w14:paraId="577494C4" w14:textId="77777777" w:rsidR="00A237BE" w:rsidRDefault="00A237BE" w:rsidP="001709B2">
      <w:pPr>
        <w:spacing w:after="0" w:line="240" w:lineRule="auto"/>
        <w:contextualSpacing/>
        <w:jc w:val="right"/>
      </w:pPr>
      <w:r>
        <w:t xml:space="preserve">  </w:t>
      </w:r>
      <w:r>
        <w:rPr>
          <w:rFonts w:cs="Arial"/>
          <w:rtl/>
          <w:lang w:bidi="he-IL"/>
        </w:rPr>
        <w:t>אם למדת תורה הרבה נותנין לך שכר הרבה - לומר שיש יתרון למרבה מדעתו. ונחכם על הממעיט אע"פ ששניהם לא נתבטלו</w:t>
      </w:r>
      <w:r>
        <w:t>:</w:t>
      </w:r>
    </w:p>
    <w:p w14:paraId="2E7C170B" w14:textId="77777777" w:rsidR="00A237BE" w:rsidRDefault="00A237BE" w:rsidP="001709B2">
      <w:pPr>
        <w:spacing w:after="0" w:line="240" w:lineRule="auto"/>
        <w:contextualSpacing/>
        <w:jc w:val="right"/>
      </w:pPr>
      <w:r>
        <w:t xml:space="preserve">  </w:t>
      </w:r>
      <w:r>
        <w:rPr>
          <w:rFonts w:cs="Arial"/>
          <w:rtl/>
          <w:lang w:bidi="he-IL"/>
        </w:rPr>
        <w:t>ונאמן הוא בעל מלאכתך - שלא תפחד כפועל ובעל הבית שלא יאמר לך לך ושוב על שאין מעות בידו כי אתה עמל למי שישלם לך שכר פעולתך. ומשלם בנאמנות</w:t>
      </w:r>
      <w:r>
        <w:t>:</w:t>
      </w:r>
    </w:p>
    <w:p w14:paraId="698CD3CA" w14:textId="77777777" w:rsidR="00A237BE" w:rsidRPr="00B0761F" w:rsidRDefault="00A237BE" w:rsidP="001709B2">
      <w:pPr>
        <w:spacing w:after="0" w:line="240" w:lineRule="auto"/>
        <w:contextualSpacing/>
        <w:jc w:val="right"/>
      </w:pPr>
      <w:r>
        <w:t xml:space="preserve">  </w:t>
      </w:r>
      <w:r>
        <w:rPr>
          <w:rFonts w:cs="Arial"/>
          <w:rtl/>
          <w:lang w:bidi="he-IL"/>
        </w:rPr>
        <w:t>ודע מתן שכרן של צדיקים לעתיד לבוא - וכי תחשוב בזה יתחזק ידיך לעשות בתורה שהיא ארוכה מארץ מדה ורחבה מני ים ואין יורד לסוף (ובמצותו) מתוך כך אתה מעלה על לבך גודל חסדיו של הקדוש ברוך הוא ותוסיף בו אהבה</w:t>
      </w:r>
      <w:r>
        <w:t>:</w:t>
      </w:r>
    </w:p>
    <w:p w14:paraId="4BD894AE" w14:textId="77777777" w:rsidR="001709B2" w:rsidRPr="002E0C41" w:rsidRDefault="001709B2" w:rsidP="001709B2">
      <w:pPr>
        <w:shd w:val="clear" w:color="auto" w:fill="FFFFFF"/>
        <w:spacing w:after="0" w:line="240" w:lineRule="auto"/>
        <w:jc w:val="right"/>
        <w:rPr>
          <w:rFonts w:eastAsia="Times New Roman" w:cstheme="minorHAnsi"/>
          <w:color w:val="222222"/>
          <w:sz w:val="24"/>
          <w:szCs w:val="24"/>
          <w:lang w:bidi="he-IL"/>
        </w:rPr>
      </w:pPr>
    </w:p>
    <w:p w14:paraId="2155272A" w14:textId="6315A0CB" w:rsidR="00A237BE" w:rsidRPr="002E0C41" w:rsidRDefault="002E0C41" w:rsidP="001709B2">
      <w:pPr>
        <w:shd w:val="clear" w:color="auto" w:fill="FFFFFF"/>
        <w:spacing w:after="0" w:line="240" w:lineRule="auto"/>
        <w:jc w:val="right"/>
        <w:rPr>
          <w:rFonts w:asciiTheme="minorBidi" w:eastAsia="Times New Roman" w:hAnsiTheme="minorBidi"/>
          <w:b/>
          <w:bCs/>
          <w:color w:val="222222"/>
          <w:u w:val="single"/>
        </w:rPr>
      </w:pPr>
      <w:r>
        <w:rPr>
          <w:rFonts w:asciiTheme="minorBidi" w:eastAsia="Times New Roman" w:hAnsiTheme="minorBidi" w:hint="cs"/>
          <w:b/>
          <w:bCs/>
          <w:color w:val="222222"/>
          <w:u w:val="single"/>
          <w:rtl/>
          <w:lang w:bidi="he-IL"/>
        </w:rPr>
        <w:t xml:space="preserve">6) </w:t>
      </w:r>
      <w:r w:rsidR="00A237BE" w:rsidRPr="002E0C41">
        <w:rPr>
          <w:rFonts w:asciiTheme="minorBidi" w:eastAsia="Times New Roman" w:hAnsiTheme="minorBidi"/>
          <w:b/>
          <w:bCs/>
          <w:color w:val="222222"/>
          <w:u w:val="single"/>
          <w:rtl/>
          <w:lang w:bidi="he-IL"/>
        </w:rPr>
        <w:t>דרך חיים על אבות פרק ב</w:t>
      </w:r>
    </w:p>
    <w:p w14:paraId="5ACC2FCD" w14:textId="77777777" w:rsidR="00A237BE" w:rsidRPr="002E0C41" w:rsidRDefault="00A237BE" w:rsidP="001709B2">
      <w:pPr>
        <w:shd w:val="clear" w:color="auto" w:fill="FFFFFF"/>
        <w:spacing w:after="0" w:line="240" w:lineRule="auto"/>
        <w:jc w:val="right"/>
        <w:rPr>
          <w:rFonts w:asciiTheme="minorBidi" w:eastAsia="Times New Roman" w:hAnsiTheme="minorBidi"/>
          <w:color w:val="222222"/>
          <w:sz w:val="19"/>
          <w:szCs w:val="19"/>
        </w:rPr>
      </w:pPr>
      <w:r w:rsidRPr="002E0C41">
        <w:rPr>
          <w:rFonts w:asciiTheme="minorBidi" w:eastAsia="Times New Roman" w:hAnsiTheme="minorBidi"/>
          <w:color w:val="222222"/>
          <w:rtl/>
          <w:lang w:bidi="he-IL"/>
        </w:rPr>
        <w:t>הוא היה אומר לא עליך המלאכה לגמור וכו'. ויש כאן לשאול שאלה גדולה, דכאן משמע כי הכל הוא לפי רוב התורה שלמד שהרי אמר אם למדת תורה הרבה נותנים לך שכר הרבה, ואלו בפרק קמא דברכות (ה' ב') רבי אלעזר חלש עאל לגביה ר' יוחנן חזיה דהוה קא בכי רבי אלעזר אמר ליה אמאי קא בכית אי משום תורה דלא אפשת שנינו אחד המרבה ואחד הממעיט ובלבד שיכוין לבו לשם שמים והשתא משמע דמרבה וממעיט שוים, וכאן אמר אם למדת תורה הרבה שיש לך שכר הרבה. ואפשר לומר בכאן לענין העמל נאמר, שאם למדת תורה ונצטערת עליה הרבה נותנין לך שכר הרבה לפי העמל והטורח, וכמו שפירשנו למעלה בתחלת הפרק ע"ש. אבל בודאי אם אחד למד תורה הרבה בשנה אחת על ידי עמל שנה, ואחד למד תורה מועטת בעמל שנה שניהם שוים</w:t>
      </w:r>
      <w:r w:rsidRPr="002E0C41">
        <w:rPr>
          <w:rFonts w:asciiTheme="minorBidi" w:eastAsia="Times New Roman" w:hAnsiTheme="minorBidi"/>
          <w:color w:val="222222"/>
          <w:sz w:val="19"/>
          <w:szCs w:val="19"/>
        </w:rPr>
        <w:t>.</w:t>
      </w:r>
    </w:p>
    <w:p w14:paraId="6652B87E" w14:textId="77777777" w:rsidR="00A237BE" w:rsidRPr="002E0C41" w:rsidRDefault="00A237BE" w:rsidP="001709B2">
      <w:pPr>
        <w:shd w:val="clear" w:color="auto" w:fill="FFFFFF"/>
        <w:spacing w:after="0" w:line="240" w:lineRule="auto"/>
        <w:jc w:val="right"/>
        <w:rPr>
          <w:rFonts w:ascii="Arial" w:eastAsia="Times New Roman" w:hAnsi="Arial" w:cs="Arial"/>
          <w:color w:val="222222"/>
        </w:rPr>
      </w:pPr>
    </w:p>
    <w:p w14:paraId="5D27D379" w14:textId="48045376" w:rsidR="00A237BE" w:rsidRPr="002E0C41" w:rsidRDefault="002E0C41" w:rsidP="001709B2">
      <w:pPr>
        <w:shd w:val="clear" w:color="auto" w:fill="FFFFFF"/>
        <w:spacing w:after="0" w:line="240" w:lineRule="auto"/>
        <w:jc w:val="right"/>
        <w:rPr>
          <w:rFonts w:ascii="Arial" w:eastAsia="Times New Roman" w:hAnsi="Arial" w:cs="Arial"/>
          <w:b/>
          <w:bCs/>
          <w:color w:val="222222"/>
          <w:u w:val="single"/>
        </w:rPr>
      </w:pPr>
      <w:r>
        <w:rPr>
          <w:rFonts w:ascii="Arial" w:eastAsia="Times New Roman" w:hAnsi="Arial" w:cs="Arial" w:hint="cs"/>
          <w:b/>
          <w:bCs/>
          <w:color w:val="222222"/>
          <w:u w:val="single"/>
          <w:rtl/>
          <w:lang w:bidi="he-IL"/>
        </w:rPr>
        <w:t xml:space="preserve">7) </w:t>
      </w:r>
      <w:r w:rsidR="00A237BE" w:rsidRPr="002E0C41">
        <w:rPr>
          <w:rFonts w:ascii="Arial" w:eastAsia="Times New Roman" w:hAnsi="Arial" w:cs="Arial"/>
          <w:b/>
          <w:bCs/>
          <w:color w:val="222222"/>
          <w:u w:val="single"/>
          <w:rtl/>
          <w:lang w:bidi="he-IL"/>
        </w:rPr>
        <w:t>שולחן ערוך הרב יורה דעה הלכות תלמוד תורה פרק ב</w:t>
      </w:r>
    </w:p>
    <w:p w14:paraId="0786549A" w14:textId="77777777" w:rsidR="00A237BE" w:rsidRPr="002E0C41" w:rsidRDefault="00A237BE" w:rsidP="001709B2">
      <w:pPr>
        <w:shd w:val="clear" w:color="auto" w:fill="FFFFFF"/>
        <w:spacing w:after="0" w:line="240" w:lineRule="auto"/>
        <w:jc w:val="right"/>
        <w:rPr>
          <w:rFonts w:ascii="Arial" w:eastAsia="Times New Roman" w:hAnsi="Arial" w:cs="Arial"/>
          <w:bCs/>
          <w:iCs/>
          <w:color w:val="222222"/>
        </w:rPr>
      </w:pPr>
      <w:r w:rsidRPr="002E0C41">
        <w:rPr>
          <w:rFonts w:ascii="Arial" w:eastAsia="Times New Roman" w:hAnsi="Arial" w:cs="Arial"/>
          <w:bCs/>
          <w:iCs/>
          <w:color w:val="222222"/>
          <w:rtl/>
          <w:lang w:bidi="he-IL"/>
        </w:rPr>
        <w:t>סעיף ה</w:t>
      </w:r>
    </w:p>
    <w:p w14:paraId="47685948" w14:textId="7B44BEFE" w:rsidR="00A237BE" w:rsidRPr="002E0C41" w:rsidRDefault="00A237BE" w:rsidP="001709B2">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tl/>
          <w:lang w:bidi="he-IL"/>
        </w:rPr>
        <w:t>ואל יאמר השוכח דבר אחד אילו לא למדתי דבר זה לא נתחייבתי בנפשי ולמה אתחייב כשלמדתי ושכחתי כי באמת אלו לא למד דבר זה לא מעלה עליו הכתוב בלבד כאלו מתחייב בנפשו אלא היה מתחייב בנפשו ממש שכל מי שאפשר לו להרבות ולהוסיף בלימודו בענין שלא ישכח בזה מה שלמד כבר מפני שכבר חזר על לימודו כראוי ואינו מוסיף אף על פי שאינו מתבטל מתלמוד תורה אלא חוזר תמיד על הראשונות שלא מפני חשש שכחה אלא מפני שנוח וקל לו יותר לחזור על הראשונות מלטרוח בלימוד חדש הרי זה מתחייב בנפשו ממש כמו שאמרו חכמים ודלא מוסיף יסיף דהיינו שיאסף בלא זמנו שנאמר בתורה כי הוא חייכם וגו' ואומר למען ירבו ימיכם וגו' ודברי תורה נדרשים מכלל הן לאו</w:t>
      </w:r>
      <w:r w:rsidRPr="002E0C41">
        <w:rPr>
          <w:rFonts w:ascii="Arial" w:eastAsia="Times New Roman" w:hAnsi="Arial" w:cs="Arial"/>
          <w:color w:val="222222"/>
        </w:rPr>
        <w:t>.</w:t>
      </w:r>
    </w:p>
    <w:p w14:paraId="093607FC" w14:textId="77777777" w:rsidR="00A237BE" w:rsidRPr="002E0C41" w:rsidRDefault="00A237BE" w:rsidP="001709B2">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tl/>
          <w:lang w:bidi="he-IL"/>
        </w:rPr>
        <w:lastRenderedPageBreak/>
        <w:t>ולא אמרו לא עליך המלאכה לגמור אלא לענין שלא ימנע האדם מלעסוק בתלמוד תורה מחמת שהוא אינו יכול לגמור ולידע את כולה מקוצר דעתו וכח זכרונו לזכור הרבה כל כך כמו שיתבאר או מאפס הפנאי שלו מטירדת פרנסתו וגם כל אדם לא יוכל להגיע לתכלית התורה שמצד עצמה אין לה קץ ותכלית כמו שנתבאר למעלה וגם לענין שיחזור הרבה על לימודו כראוי ולא ימעט בזה מחמת שצריך ללמוד עוד כדי לגמור התורה כי לא עליך המלאכה לגמור אבל אי אתה בן חורין ליבטל ממנה שלא להרבות ולהוסיף בלימודך אחר שכבר חזרת כראוי על לימודך שלמדת כבר ולא ישכח ממך</w:t>
      </w:r>
      <w:r w:rsidRPr="002E0C41">
        <w:rPr>
          <w:rFonts w:ascii="Arial" w:eastAsia="Times New Roman" w:hAnsi="Arial" w:cs="Arial"/>
          <w:color w:val="222222"/>
        </w:rPr>
        <w:t>.</w:t>
      </w:r>
    </w:p>
    <w:p w14:paraId="78DD0671" w14:textId="77777777" w:rsidR="00A237BE" w:rsidRPr="002E0C41" w:rsidRDefault="00A237BE" w:rsidP="001709B2">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tl/>
          <w:lang w:bidi="he-IL"/>
        </w:rPr>
        <w:t>ואם למדת תורה הרבה נותנין לך שכר הרבה כי שכר תלמוד תורה שקול כנגד שכר כל המצות ומן השכר הרב אתה למד העונש הרב למי שאינו מרבה ומוסיף עד שיגמור כל התורה שבע"פ כולה אם אפשר לו כמו שקיבלו חכמים בפירוש הכתוב כל המצוה כמו שנתבאר למעלה</w:t>
      </w:r>
      <w:r w:rsidRPr="002E0C41">
        <w:rPr>
          <w:rFonts w:ascii="Arial" w:eastAsia="Times New Roman" w:hAnsi="Arial" w:cs="Arial"/>
          <w:color w:val="222222"/>
        </w:rPr>
        <w:t xml:space="preserve">: </w:t>
      </w:r>
    </w:p>
    <w:p w14:paraId="1A61F289" w14:textId="3AA23129" w:rsidR="002E0C41" w:rsidRPr="002E0C41" w:rsidRDefault="002E0C41" w:rsidP="002E0C41">
      <w:pPr>
        <w:shd w:val="clear" w:color="auto" w:fill="FFFFFF"/>
        <w:spacing w:after="0" w:line="240" w:lineRule="auto"/>
        <w:jc w:val="right"/>
        <w:rPr>
          <w:rFonts w:ascii="Arial" w:eastAsia="Times New Roman" w:hAnsi="Arial" w:cs="Arial"/>
          <w:bCs/>
          <w:iCs/>
          <w:color w:val="222222"/>
          <w:lang w:bidi="he-IL"/>
        </w:rPr>
      </w:pPr>
      <w:r w:rsidRPr="002E0C41">
        <w:rPr>
          <w:rFonts w:ascii="Arial" w:eastAsia="Times New Roman" w:hAnsi="Arial" w:cs="Arial"/>
          <w:bCs/>
          <w:iCs/>
          <w:color w:val="222222"/>
          <w:rtl/>
          <w:lang w:bidi="he-IL"/>
        </w:rPr>
        <w:t>סעיף</w:t>
      </w:r>
      <w:r w:rsidRPr="002E0C41">
        <w:rPr>
          <w:rFonts w:ascii="Arial" w:eastAsia="Times New Roman" w:hAnsi="Arial" w:cs="Arial" w:hint="cs"/>
          <w:bCs/>
          <w:iCs/>
          <w:color w:val="222222"/>
          <w:rtl/>
          <w:lang w:bidi="he-IL"/>
        </w:rPr>
        <w:t xml:space="preserve"> </w:t>
      </w:r>
      <w:r w:rsidR="00A237BE" w:rsidRPr="002E0C41">
        <w:rPr>
          <w:rFonts w:ascii="Arial" w:eastAsia="Times New Roman" w:hAnsi="Arial" w:cs="Arial"/>
          <w:bCs/>
          <w:iCs/>
          <w:color w:val="222222"/>
          <w:rtl/>
          <w:lang w:bidi="he-IL"/>
        </w:rPr>
        <w:t xml:space="preserve">ו </w:t>
      </w:r>
    </w:p>
    <w:p w14:paraId="708DF935" w14:textId="393AA893" w:rsidR="00A237BE" w:rsidRPr="002E0C41" w:rsidRDefault="00A237BE" w:rsidP="002E0C41">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tl/>
          <w:lang w:bidi="he-IL"/>
        </w:rPr>
        <w:t>במה דברים אמורים שהשוכח מתחייב בנפשו ועובר בלאו כששכח מחמת עצלות שנתעצל לחזור על לימודו כראוי אבל מחמת אונסו כגון שטרוד הרבה בפרנסתו והעתים שקובע לו אין מספיקים לו לחזור על כל לימודו שלמד קודם שהיה טרוד אינו מתחייב בנפשו וגם אינו עובר בלאו שנאמר רק השמר לך וגו' רק למעט מחמת אונסו</w:t>
      </w:r>
      <w:r w:rsidRPr="002E0C41">
        <w:rPr>
          <w:rFonts w:ascii="Arial" w:eastAsia="Times New Roman" w:hAnsi="Arial" w:cs="Arial"/>
          <w:color w:val="222222"/>
        </w:rPr>
        <w:t xml:space="preserve">:  </w:t>
      </w:r>
    </w:p>
    <w:p w14:paraId="119E518E" w14:textId="77777777" w:rsidR="00A237BE" w:rsidRPr="002E0C41" w:rsidRDefault="00A237BE" w:rsidP="001709B2">
      <w:pPr>
        <w:shd w:val="clear" w:color="auto" w:fill="FFFFFF"/>
        <w:spacing w:after="0" w:line="240" w:lineRule="auto"/>
        <w:jc w:val="right"/>
        <w:rPr>
          <w:rFonts w:ascii="Arial" w:eastAsia="Times New Roman" w:hAnsi="Arial" w:cs="Arial"/>
          <w:bCs/>
          <w:iCs/>
          <w:color w:val="222222"/>
        </w:rPr>
      </w:pPr>
      <w:r w:rsidRPr="002E0C41">
        <w:rPr>
          <w:rFonts w:ascii="Arial" w:eastAsia="Times New Roman" w:hAnsi="Arial" w:cs="Arial"/>
          <w:bCs/>
          <w:iCs/>
          <w:color w:val="222222"/>
        </w:rPr>
        <w:t xml:space="preserve">    </w:t>
      </w:r>
      <w:r w:rsidRPr="002E0C41">
        <w:rPr>
          <w:rFonts w:ascii="Arial" w:eastAsia="Times New Roman" w:hAnsi="Arial" w:cs="Arial"/>
          <w:bCs/>
          <w:iCs/>
          <w:color w:val="222222"/>
          <w:rtl/>
          <w:lang w:bidi="he-IL"/>
        </w:rPr>
        <w:t>סעיף ז</w:t>
      </w:r>
    </w:p>
    <w:p w14:paraId="01AB6C43" w14:textId="176012F5" w:rsidR="00A237BE" w:rsidRPr="002E0C41" w:rsidRDefault="00A237BE" w:rsidP="001709B2">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tl/>
          <w:lang w:bidi="he-IL"/>
        </w:rPr>
        <w:t>וכן מי שתקפה וגברה עליו משנתו מפני שהיא חמורה עליו ולכך נשכחה ממנו ולא הועיל לו מה שחזר עליה כראוי אינו מתחייב ואינו עובר אף על פי שאינו אנוס שהיה יכול לעסוק תמיד במשניות והלכות אלו החמורות עליו ולא להסיח דעתו מהן להלכות אחרות ועל זה נאמר ופן יסורו מלבבך ללמדך שאינו מתחייב ואינו עובר עד שישב ויסירם מלבו ולכך נשכחו ממנו ולא כשנשכחו ממנו דברי תורה מפני שקצר מצע שכלו להשיגם בקל ולתפסם יפה בשכלו ומוחו וכח זכרונו שלא ישכחו ממנו לאחר שיחזור עליה פעמים רבות כל כך כמו שחוזר על הלכות אחרות שאינן חמורות עליו ולא הצריכתו התורה לעסוק תמיד בהלכות אלו החמורות עליו כדי שלא ישכחן אלא אדרבה צריך הוא ללמוד ולידע כל התורה שבע"פ כולה ולחזור עליה עד שיזכור היטב מה שאפשר לו לזכור ע"י חזרה זו שהן הלכות הקלות עליו ולא יחוש לשכחת החמורות מאחר שאינו נמנע ומניח מלחזור עוד עליה[ן] ולעסוק בהן תמיד אלא מחמת עסקו בלימוד וחזרה לזכור ההלכות הקלות ונמצא שאינו מסיר דברי תורה מלבו וזכרונו</w:t>
      </w:r>
      <w:r w:rsidRPr="002E0C41">
        <w:rPr>
          <w:rFonts w:ascii="Arial" w:eastAsia="Times New Roman" w:hAnsi="Arial" w:cs="Arial"/>
          <w:color w:val="222222"/>
        </w:rPr>
        <w:t>.</w:t>
      </w:r>
    </w:p>
    <w:p w14:paraId="2864F83E" w14:textId="77777777" w:rsidR="00A237BE" w:rsidRPr="002E0C41" w:rsidRDefault="00A237BE" w:rsidP="001709B2">
      <w:pPr>
        <w:shd w:val="clear" w:color="auto" w:fill="FFFFFF"/>
        <w:spacing w:after="0" w:line="240" w:lineRule="auto"/>
        <w:jc w:val="right"/>
        <w:rPr>
          <w:rFonts w:ascii="Arial" w:eastAsia="Times New Roman" w:hAnsi="Arial" w:cs="Arial"/>
          <w:color w:val="222222"/>
        </w:rPr>
      </w:pPr>
      <w:r w:rsidRPr="002E0C41">
        <w:rPr>
          <w:rFonts w:ascii="Arial" w:eastAsia="Times New Roman" w:hAnsi="Arial" w:cs="Arial"/>
          <w:color w:val="222222"/>
        </w:rPr>
        <w:t>(</w:t>
      </w:r>
      <w:r w:rsidRPr="002E0C41">
        <w:rPr>
          <w:rFonts w:ascii="Arial" w:eastAsia="Times New Roman" w:hAnsi="Arial" w:cs="Arial"/>
          <w:color w:val="222222"/>
          <w:rtl/>
          <w:lang w:bidi="he-IL"/>
        </w:rPr>
        <w:t>כי מה לי הלכות אלו ומה לי אלו משא"כ במי שאינו חוזר כראוי לו גם על ההלכות הקלות עליו ועל ידי זה בא לידי שכחה אע"פ שעוסק תמיד בתלמוד תורה ואינו מסיר דברי תורה מלבו הרי זה עובר ומתחייב בנפשו כמו שדרשו חכמים על פסוק לא יחרוך רמיה צידו לא יחיה ולא יאריך ימים כו' שהרי לא נאמר ופן תסיר מלבבך אלא ופן יסורו מאליהם דהיינו שלא ישכחו מלבו כמ"ש פן תשכח ואף שחוזר על לימודו לאחר שגומר כל ההלכות או אפילו מקצתן כמה וכמה פרקים הואיל ואין חזרה זו מועלת לו כמו שדרשו חכמים על פסוק הון מהבל ימעט וקובץ על יד ירבה אם עושה תורתו חבילות חבילות מתמעטים ונשכחים רק יקבוץ על יד מעט מעט א"כ העובר על דבריהם ברצונו ודעתו שיודע ורואה בעצמו שאינו זוכר היטב כראוי ואינו רוצה לחזור ולקבוץ על יד(ב) הרי זה כמסיר דברי תורה מלבו וזכרונו ועובר על פן תשכח ופן יסורו מלבבך</w:t>
      </w:r>
      <w:r w:rsidRPr="002E0C41">
        <w:rPr>
          <w:rFonts w:ascii="Arial" w:eastAsia="Times New Roman" w:hAnsi="Arial" w:cs="Arial"/>
          <w:color w:val="222222"/>
        </w:rPr>
        <w:t xml:space="preserve">): </w:t>
      </w:r>
    </w:p>
    <w:p w14:paraId="1ED36456" w14:textId="77777777" w:rsidR="001709B2" w:rsidRDefault="001709B2" w:rsidP="0076341A">
      <w:pPr>
        <w:shd w:val="clear" w:color="auto" w:fill="FFFFFF"/>
        <w:spacing w:after="0" w:line="240" w:lineRule="auto"/>
        <w:rPr>
          <w:rFonts w:ascii="Arial" w:eastAsia="Times New Roman" w:hAnsi="Arial" w:cs="Arial"/>
          <w:color w:val="222222"/>
          <w:sz w:val="19"/>
          <w:szCs w:val="19"/>
          <w:lang w:bidi="he-IL"/>
        </w:rPr>
      </w:pPr>
    </w:p>
    <w:p w14:paraId="06ABF823" w14:textId="08613FC7" w:rsidR="00A237BE" w:rsidRPr="002E0C41" w:rsidRDefault="00597B5A" w:rsidP="002E0C41">
      <w:pPr>
        <w:shd w:val="clear" w:color="auto" w:fill="FFFFFF"/>
        <w:spacing w:after="0" w:line="240" w:lineRule="auto"/>
        <w:jc w:val="center"/>
        <w:rPr>
          <w:rFonts w:ascii="Arial" w:eastAsia="Times New Roman" w:hAnsi="Arial" w:cs="Arial"/>
          <w:b/>
          <w:bCs/>
          <w:color w:val="222222"/>
          <w:sz w:val="19"/>
          <w:szCs w:val="19"/>
          <w:u w:val="single"/>
          <w:rtl/>
          <w:lang w:bidi="he-IL"/>
        </w:rPr>
      </w:pPr>
      <w:r>
        <w:rPr>
          <w:rFonts w:ascii="Arial" w:eastAsia="Times New Roman" w:hAnsi="Arial" w:cs="Arial"/>
          <w:b/>
          <w:bCs/>
          <w:color w:val="222222"/>
          <w:sz w:val="19"/>
          <w:szCs w:val="19"/>
          <w:u w:val="single"/>
          <w:lang w:bidi="he-IL"/>
        </w:rPr>
        <w:t xml:space="preserve">8) </w:t>
      </w:r>
      <w:bookmarkStart w:id="0" w:name="_GoBack"/>
      <w:bookmarkEnd w:id="0"/>
      <w:r w:rsidR="00A237BE" w:rsidRPr="002E0C41">
        <w:rPr>
          <w:rFonts w:ascii="Arial" w:eastAsia="Times New Roman" w:hAnsi="Arial" w:cs="Arial"/>
          <w:b/>
          <w:bCs/>
          <w:color w:val="222222"/>
          <w:sz w:val="19"/>
          <w:szCs w:val="19"/>
          <w:u w:val="single"/>
          <w:lang w:bidi="he-IL"/>
        </w:rPr>
        <w:t>Pirkei Moshe</w:t>
      </w:r>
    </w:p>
    <w:p w14:paraId="27C8204D" w14:textId="44CDF6A0" w:rsidR="004F3FBF" w:rsidRDefault="002E0C41" w:rsidP="002E0C41">
      <w:pPr>
        <w:shd w:val="clear" w:color="auto" w:fill="FFFFFF"/>
        <w:spacing w:after="0" w:line="240" w:lineRule="auto"/>
        <w:jc w:val="right"/>
        <w:rPr>
          <w:rFonts w:ascii="Arial" w:eastAsia="Times New Roman" w:hAnsi="Arial" w:cs="Arial"/>
          <w:color w:val="222222"/>
          <w:sz w:val="19"/>
          <w:szCs w:val="19"/>
          <w:lang w:bidi="he-IL"/>
        </w:rPr>
      </w:pPr>
      <w:r>
        <w:rPr>
          <w:noProof/>
        </w:rPr>
        <w:pict w14:anchorId="6CC020C4">
          <v:shapetype id="_x0000_t202" coordsize="21600,21600" o:spt="202" path="m,l,21600r21600,l21600,xe">
            <v:stroke joinstyle="miter"/>
            <v:path gradientshapeok="t" o:connecttype="rect"/>
          </v:shapetype>
          <v:shape id="Text Box 2" o:spid="_x0000_s1027" type="#_x0000_t202" style="position:absolute;left:0;text-align:left;margin-left:-17.25pt;margin-top:132.5pt;width:214.4pt;height:84.4pt;z-index:251659264;visibility:visible;mso-wrap-style:square;mso-width-percent:400;mso-height-percent:200;mso-wrap-distance-left:9pt;mso-wrap-distance-top:3.6pt;mso-wrap-distance-right:9pt;mso-wrap-distance-bottom:3.6pt;mso-position-horizontal-relative:text;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fit-shape-to-text:t">
              <w:txbxContent>
                <w:p w14:paraId="79B24F0C" w14:textId="5E60DED0" w:rsidR="002E0C41" w:rsidRPr="001709B2" w:rsidRDefault="002E0C41" w:rsidP="002E0C41">
                  <w:pPr>
                    <w:shd w:val="clear" w:color="auto" w:fill="FFFFFF"/>
                    <w:spacing w:after="0" w:line="240" w:lineRule="auto"/>
                    <w:jc w:val="right"/>
                    <w:rPr>
                      <w:rFonts w:ascii="Arial" w:eastAsia="Times New Roman" w:hAnsi="Arial" w:cs="Arial"/>
                      <w:color w:val="222222"/>
                      <w:sz w:val="19"/>
                      <w:szCs w:val="19"/>
                      <w:lang w:bidi="he-IL"/>
                    </w:rPr>
                  </w:pPr>
                  <w:r w:rsidRPr="001709B2">
                    <w:rPr>
                      <w:rFonts w:ascii="Arial" w:eastAsia="Times New Roman" w:hAnsi="Arial" w:cs="Arial"/>
                      <w:color w:val="222222"/>
                      <w:sz w:val="19"/>
                      <w:szCs w:val="19"/>
                      <w:rtl/>
                      <w:lang w:bidi="he-IL"/>
                    </w:rPr>
                    <w:t>תלמוד בבלי מסכת קידושין דף מ עמוד ב</w:t>
                  </w:r>
                </w:p>
                <w:p w14:paraId="488F810F" w14:textId="77777777" w:rsidR="002E0C41" w:rsidRPr="001709B2" w:rsidRDefault="002E0C41" w:rsidP="002E0C41">
                  <w:pPr>
                    <w:shd w:val="clear" w:color="auto" w:fill="FFFFFF"/>
                    <w:spacing w:after="0" w:line="240" w:lineRule="auto"/>
                    <w:jc w:val="right"/>
                    <w:rPr>
                      <w:rFonts w:ascii="Arial" w:eastAsia="Times New Roman" w:hAnsi="Arial" w:cs="Arial"/>
                      <w:color w:val="222222"/>
                      <w:sz w:val="19"/>
                      <w:szCs w:val="19"/>
                      <w:lang w:bidi="he-IL"/>
                    </w:rPr>
                  </w:pPr>
                </w:p>
                <w:p w14:paraId="44570679" w14:textId="77777777" w:rsidR="002E0C41" w:rsidRDefault="002E0C41" w:rsidP="002E0C41">
                  <w:pPr>
                    <w:shd w:val="clear" w:color="auto" w:fill="FFFFFF"/>
                    <w:spacing w:after="0" w:line="240" w:lineRule="auto"/>
                    <w:jc w:val="right"/>
                    <w:rPr>
                      <w:rFonts w:ascii="Arial" w:eastAsia="Times New Roman" w:hAnsi="Arial" w:cs="Arial"/>
                      <w:color w:val="222222"/>
                      <w:sz w:val="19"/>
                      <w:szCs w:val="19"/>
                      <w:rtl/>
                      <w:lang w:bidi="he-IL"/>
                    </w:rPr>
                  </w:pPr>
                  <w:r w:rsidRPr="001709B2">
                    <w:rPr>
                      <w:rFonts w:ascii="Arial" w:eastAsia="Times New Roman" w:hAnsi="Arial" w:cs="Arial"/>
                      <w:color w:val="222222"/>
                      <w:sz w:val="19"/>
                      <w:szCs w:val="19"/>
                      <w:rtl/>
                      <w:lang w:bidi="he-IL"/>
                    </w:rPr>
                    <w:t>וכבר היה רבי טרפון וזקנים מסובין בעלית בית נתזה בלוד, נשאלה שאילה זו בפניהם: תלמוד גדול או מעשה גדול? נענה רבי טרפון ואמר: מעשה גדול, נענה ר"ע ואמר: תלמוד גדול, נענו כולם ואמרו: תלמוד גדול, שהתלמוד מביא לידי מעשה</w:t>
                  </w:r>
                </w:p>
              </w:txbxContent>
            </v:textbox>
            <w10:wrap type="square"/>
          </v:shape>
        </w:pict>
      </w:r>
      <w:r w:rsidR="004F3FBF">
        <w:rPr>
          <w:noProof/>
        </w:rPr>
        <w:drawing>
          <wp:inline distT="0" distB="0" distL="0" distR="0" wp14:anchorId="66A3286A" wp14:editId="00845776">
            <wp:extent cx="4198521" cy="205168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17288" cy="2060856"/>
                    </a:xfrm>
                    <a:prstGeom prst="rect">
                      <a:avLst/>
                    </a:prstGeom>
                  </pic:spPr>
                </pic:pic>
              </a:graphicData>
            </a:graphic>
          </wp:inline>
        </w:drawing>
      </w:r>
    </w:p>
    <w:p w14:paraId="21517D56" w14:textId="4E420D94" w:rsidR="001709B2" w:rsidRDefault="001709B2" w:rsidP="0076341A">
      <w:pPr>
        <w:shd w:val="clear" w:color="auto" w:fill="FFFFFF"/>
        <w:spacing w:after="0" w:line="240" w:lineRule="auto"/>
        <w:rPr>
          <w:rFonts w:ascii="Arial" w:eastAsia="Times New Roman" w:hAnsi="Arial" w:cs="Arial"/>
          <w:color w:val="222222"/>
          <w:sz w:val="19"/>
          <w:szCs w:val="19"/>
          <w:lang w:bidi="he-IL"/>
        </w:rPr>
      </w:pPr>
    </w:p>
    <w:p w14:paraId="0DB051A3" w14:textId="77777777" w:rsidR="001709B2" w:rsidRPr="001709B2" w:rsidRDefault="001709B2" w:rsidP="001709B2">
      <w:pPr>
        <w:shd w:val="clear" w:color="auto" w:fill="FFFFFF"/>
        <w:spacing w:after="0" w:line="240" w:lineRule="auto"/>
        <w:rPr>
          <w:rFonts w:ascii="Arial" w:eastAsia="Times New Roman" w:hAnsi="Arial" w:cs="Arial"/>
          <w:color w:val="222222"/>
          <w:sz w:val="19"/>
          <w:szCs w:val="19"/>
          <w:lang w:bidi="he-IL"/>
        </w:rPr>
      </w:pPr>
    </w:p>
    <w:p w14:paraId="6DF4DB5C" w14:textId="11109918" w:rsidR="004F3FBF" w:rsidRDefault="004F3FBF" w:rsidP="0076341A">
      <w:pPr>
        <w:shd w:val="clear" w:color="auto" w:fill="FFFFFF"/>
        <w:spacing w:after="0" w:line="240" w:lineRule="auto"/>
        <w:rPr>
          <w:rFonts w:ascii="Arial" w:eastAsia="Times New Roman" w:hAnsi="Arial" w:cs="Arial"/>
          <w:color w:val="222222"/>
          <w:sz w:val="19"/>
          <w:szCs w:val="19"/>
          <w:rtl/>
          <w:lang w:bidi="he-IL"/>
        </w:rPr>
      </w:pPr>
    </w:p>
    <w:p w14:paraId="0EC1DEA3" w14:textId="486A1AB8" w:rsidR="004F3FBF" w:rsidRDefault="004F3FBF" w:rsidP="002E0C41">
      <w:pPr>
        <w:shd w:val="clear" w:color="auto" w:fill="FFFFFF"/>
        <w:spacing w:after="0" w:line="240" w:lineRule="auto"/>
        <w:jc w:val="right"/>
        <w:rPr>
          <w:rFonts w:ascii="Arial" w:eastAsia="Times New Roman" w:hAnsi="Arial" w:cs="Arial"/>
          <w:b/>
          <w:bCs/>
          <w:color w:val="222222"/>
          <w:sz w:val="19"/>
          <w:szCs w:val="19"/>
          <w:lang w:bidi="he-IL"/>
        </w:rPr>
      </w:pPr>
      <w:r>
        <w:rPr>
          <w:noProof/>
        </w:rPr>
        <w:drawing>
          <wp:inline distT="0" distB="0" distL="0" distR="0" wp14:anchorId="594BAC1A" wp14:editId="652FCF96">
            <wp:extent cx="4170786" cy="163385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198414" cy="1644678"/>
                    </a:xfrm>
                    <a:prstGeom prst="rect">
                      <a:avLst/>
                    </a:prstGeom>
                  </pic:spPr>
                </pic:pic>
              </a:graphicData>
            </a:graphic>
          </wp:inline>
        </w:drawing>
      </w:r>
    </w:p>
    <w:p w14:paraId="407B0A51" w14:textId="64402527" w:rsidR="00F13E1B" w:rsidRPr="004F3FBF" w:rsidRDefault="00F13E1B" w:rsidP="0076341A">
      <w:pPr>
        <w:shd w:val="clear" w:color="auto" w:fill="FFFFFF"/>
        <w:spacing w:after="0" w:line="240" w:lineRule="auto"/>
        <w:rPr>
          <w:rFonts w:ascii="Arial" w:eastAsia="Times New Roman" w:hAnsi="Arial" w:cs="Arial" w:hint="cs"/>
          <w:b/>
          <w:bCs/>
          <w:color w:val="222222"/>
          <w:sz w:val="19"/>
          <w:szCs w:val="19"/>
          <w:rtl/>
          <w:lang w:bidi="he-IL"/>
        </w:rPr>
      </w:pPr>
    </w:p>
    <w:sectPr w:rsidR="00F13E1B" w:rsidRPr="004F3FBF" w:rsidSect="007634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695D89"/>
    <w:rsid w:val="000A013C"/>
    <w:rsid w:val="00116701"/>
    <w:rsid w:val="001709B2"/>
    <w:rsid w:val="002E0C41"/>
    <w:rsid w:val="003A724A"/>
    <w:rsid w:val="004F3FBF"/>
    <w:rsid w:val="00584582"/>
    <w:rsid w:val="00591637"/>
    <w:rsid w:val="00597B5A"/>
    <w:rsid w:val="00611A9A"/>
    <w:rsid w:val="00695D89"/>
    <w:rsid w:val="00724684"/>
    <w:rsid w:val="0076341A"/>
    <w:rsid w:val="0081101C"/>
    <w:rsid w:val="00974617"/>
    <w:rsid w:val="00A237BE"/>
    <w:rsid w:val="00B50519"/>
    <w:rsid w:val="00C063B1"/>
    <w:rsid w:val="00C45EAD"/>
    <w:rsid w:val="00C91B01"/>
    <w:rsid w:val="00CF4E58"/>
    <w:rsid w:val="00DC712C"/>
    <w:rsid w:val="00EC3DBB"/>
    <w:rsid w:val="00F13E1B"/>
    <w:rsid w:val="00F31509"/>
    <w:rsid w:val="00FC484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f8f8f8"/>
    </o:shapedefaults>
    <o:shapelayout v:ext="edit">
      <o:idmap v:ext="edit" data="1"/>
    </o:shapelayout>
  </w:shapeDefaults>
  <w:decimalSymbol w:val="."/>
  <w:listSeparator w:val=","/>
  <w14:docId w14:val="76B04610"/>
  <w15:docId w15:val="{525A36D1-A357-4532-A6C1-11B90D246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5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341A"/>
    <w:pPr>
      <w:spacing w:after="0" w:line="240" w:lineRule="auto"/>
    </w:pPr>
    <w:rPr>
      <w:lang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517140">
      <w:bodyDiv w:val="1"/>
      <w:marLeft w:val="0"/>
      <w:marRight w:val="0"/>
      <w:marTop w:val="0"/>
      <w:marBottom w:val="0"/>
      <w:divBdr>
        <w:top w:val="none" w:sz="0" w:space="0" w:color="auto"/>
        <w:left w:val="none" w:sz="0" w:space="0" w:color="auto"/>
        <w:bottom w:val="none" w:sz="0" w:space="0" w:color="auto"/>
        <w:right w:val="none" w:sz="0" w:space="0" w:color="auto"/>
      </w:divBdr>
      <w:divsChild>
        <w:div w:id="1953903854">
          <w:marLeft w:val="0"/>
          <w:marRight w:val="225"/>
          <w:marTop w:val="75"/>
          <w:marBottom w:val="0"/>
          <w:divBdr>
            <w:top w:val="none" w:sz="0" w:space="0" w:color="auto"/>
            <w:left w:val="none" w:sz="0" w:space="0" w:color="auto"/>
            <w:bottom w:val="none" w:sz="0" w:space="0" w:color="auto"/>
            <w:right w:val="none" w:sz="0" w:space="0" w:color="auto"/>
          </w:divBdr>
          <w:divsChild>
            <w:div w:id="1778796031">
              <w:marLeft w:val="0"/>
              <w:marRight w:val="0"/>
              <w:marTop w:val="0"/>
              <w:marBottom w:val="0"/>
              <w:divBdr>
                <w:top w:val="none" w:sz="0" w:space="0" w:color="auto"/>
                <w:left w:val="none" w:sz="0" w:space="0" w:color="auto"/>
                <w:bottom w:val="none" w:sz="0" w:space="0" w:color="auto"/>
                <w:right w:val="none" w:sz="0" w:space="0" w:color="auto"/>
              </w:divBdr>
              <w:divsChild>
                <w:div w:id="843058490">
                  <w:marLeft w:val="0"/>
                  <w:marRight w:val="0"/>
                  <w:marTop w:val="0"/>
                  <w:marBottom w:val="0"/>
                  <w:divBdr>
                    <w:top w:val="none" w:sz="0" w:space="0" w:color="auto"/>
                    <w:left w:val="none" w:sz="0" w:space="0" w:color="auto"/>
                    <w:bottom w:val="none" w:sz="0" w:space="0" w:color="auto"/>
                    <w:right w:val="none" w:sz="0" w:space="0" w:color="auto"/>
                  </w:divBdr>
                  <w:divsChild>
                    <w:div w:id="1289891531">
                      <w:marLeft w:val="0"/>
                      <w:marRight w:val="0"/>
                      <w:marTop w:val="0"/>
                      <w:marBottom w:val="0"/>
                      <w:divBdr>
                        <w:top w:val="none" w:sz="0" w:space="0" w:color="auto"/>
                        <w:left w:val="none" w:sz="0" w:space="0" w:color="auto"/>
                        <w:bottom w:val="none" w:sz="0" w:space="0" w:color="auto"/>
                        <w:right w:val="none" w:sz="0" w:space="0" w:color="auto"/>
                      </w:divBdr>
                    </w:div>
                    <w:div w:id="1247691008">
                      <w:marLeft w:val="0"/>
                      <w:marRight w:val="0"/>
                      <w:marTop w:val="0"/>
                      <w:marBottom w:val="0"/>
                      <w:divBdr>
                        <w:top w:val="none" w:sz="0" w:space="0" w:color="auto"/>
                        <w:left w:val="none" w:sz="0" w:space="0" w:color="auto"/>
                        <w:bottom w:val="none" w:sz="0" w:space="0" w:color="auto"/>
                        <w:right w:val="none" w:sz="0" w:space="0" w:color="auto"/>
                      </w:divBdr>
                    </w:div>
                    <w:div w:id="1065495895">
                      <w:marLeft w:val="0"/>
                      <w:marRight w:val="0"/>
                      <w:marTop w:val="0"/>
                      <w:marBottom w:val="0"/>
                      <w:divBdr>
                        <w:top w:val="none" w:sz="0" w:space="0" w:color="auto"/>
                        <w:left w:val="none" w:sz="0" w:space="0" w:color="auto"/>
                        <w:bottom w:val="none" w:sz="0" w:space="0" w:color="auto"/>
                        <w:right w:val="none" w:sz="0" w:space="0" w:color="auto"/>
                      </w:divBdr>
                    </w:div>
                    <w:div w:id="2008701348">
                      <w:marLeft w:val="0"/>
                      <w:marRight w:val="0"/>
                      <w:marTop w:val="0"/>
                      <w:marBottom w:val="0"/>
                      <w:divBdr>
                        <w:top w:val="none" w:sz="0" w:space="0" w:color="auto"/>
                        <w:left w:val="none" w:sz="0" w:space="0" w:color="auto"/>
                        <w:bottom w:val="none" w:sz="0" w:space="0" w:color="auto"/>
                        <w:right w:val="none" w:sz="0" w:space="0" w:color="auto"/>
                      </w:divBdr>
                    </w:div>
                    <w:div w:id="255985557">
                      <w:marLeft w:val="0"/>
                      <w:marRight w:val="0"/>
                      <w:marTop w:val="0"/>
                      <w:marBottom w:val="0"/>
                      <w:divBdr>
                        <w:top w:val="none" w:sz="0" w:space="0" w:color="auto"/>
                        <w:left w:val="none" w:sz="0" w:space="0" w:color="auto"/>
                        <w:bottom w:val="none" w:sz="0" w:space="0" w:color="auto"/>
                        <w:right w:val="none" w:sz="0" w:space="0" w:color="auto"/>
                      </w:divBdr>
                    </w:div>
                    <w:div w:id="1634751217">
                      <w:marLeft w:val="0"/>
                      <w:marRight w:val="0"/>
                      <w:marTop w:val="0"/>
                      <w:marBottom w:val="0"/>
                      <w:divBdr>
                        <w:top w:val="none" w:sz="0" w:space="0" w:color="auto"/>
                        <w:left w:val="none" w:sz="0" w:space="0" w:color="auto"/>
                        <w:bottom w:val="none" w:sz="0" w:space="0" w:color="auto"/>
                        <w:right w:val="none" w:sz="0" w:space="0" w:color="auto"/>
                      </w:divBdr>
                    </w:div>
                    <w:div w:id="403066278">
                      <w:marLeft w:val="0"/>
                      <w:marRight w:val="0"/>
                      <w:marTop w:val="0"/>
                      <w:marBottom w:val="0"/>
                      <w:divBdr>
                        <w:top w:val="none" w:sz="0" w:space="0" w:color="auto"/>
                        <w:left w:val="none" w:sz="0" w:space="0" w:color="auto"/>
                        <w:bottom w:val="none" w:sz="0" w:space="0" w:color="auto"/>
                        <w:right w:val="none" w:sz="0" w:space="0" w:color="auto"/>
                      </w:divBdr>
                    </w:div>
                    <w:div w:id="1846476853">
                      <w:marLeft w:val="0"/>
                      <w:marRight w:val="0"/>
                      <w:marTop w:val="0"/>
                      <w:marBottom w:val="0"/>
                      <w:divBdr>
                        <w:top w:val="none" w:sz="0" w:space="0" w:color="auto"/>
                        <w:left w:val="none" w:sz="0" w:space="0" w:color="auto"/>
                        <w:bottom w:val="none" w:sz="0" w:space="0" w:color="auto"/>
                        <w:right w:val="none" w:sz="0" w:space="0" w:color="auto"/>
                      </w:divBdr>
                    </w:div>
                    <w:div w:id="1723794865">
                      <w:marLeft w:val="0"/>
                      <w:marRight w:val="0"/>
                      <w:marTop w:val="0"/>
                      <w:marBottom w:val="0"/>
                      <w:divBdr>
                        <w:top w:val="none" w:sz="0" w:space="0" w:color="auto"/>
                        <w:left w:val="none" w:sz="0" w:space="0" w:color="auto"/>
                        <w:bottom w:val="none" w:sz="0" w:space="0" w:color="auto"/>
                        <w:right w:val="none" w:sz="0" w:space="0" w:color="auto"/>
                      </w:divBdr>
                    </w:div>
                    <w:div w:id="1469278768">
                      <w:marLeft w:val="0"/>
                      <w:marRight w:val="0"/>
                      <w:marTop w:val="0"/>
                      <w:marBottom w:val="0"/>
                      <w:divBdr>
                        <w:top w:val="none" w:sz="0" w:space="0" w:color="auto"/>
                        <w:left w:val="none" w:sz="0" w:space="0" w:color="auto"/>
                        <w:bottom w:val="none" w:sz="0" w:space="0" w:color="auto"/>
                        <w:right w:val="none" w:sz="0" w:space="0" w:color="auto"/>
                      </w:divBdr>
                    </w:div>
                    <w:div w:id="1347749598">
                      <w:marLeft w:val="0"/>
                      <w:marRight w:val="0"/>
                      <w:marTop w:val="0"/>
                      <w:marBottom w:val="0"/>
                      <w:divBdr>
                        <w:top w:val="none" w:sz="0" w:space="0" w:color="auto"/>
                        <w:left w:val="none" w:sz="0" w:space="0" w:color="auto"/>
                        <w:bottom w:val="none" w:sz="0" w:space="0" w:color="auto"/>
                        <w:right w:val="none" w:sz="0" w:space="0" w:color="auto"/>
                      </w:divBdr>
                    </w:div>
                    <w:div w:id="262766299">
                      <w:marLeft w:val="0"/>
                      <w:marRight w:val="0"/>
                      <w:marTop w:val="0"/>
                      <w:marBottom w:val="0"/>
                      <w:divBdr>
                        <w:top w:val="none" w:sz="0" w:space="0" w:color="auto"/>
                        <w:left w:val="none" w:sz="0" w:space="0" w:color="auto"/>
                        <w:bottom w:val="none" w:sz="0" w:space="0" w:color="auto"/>
                        <w:right w:val="none" w:sz="0" w:space="0" w:color="auto"/>
                      </w:divBdr>
                    </w:div>
                    <w:div w:id="906963686">
                      <w:marLeft w:val="0"/>
                      <w:marRight w:val="0"/>
                      <w:marTop w:val="0"/>
                      <w:marBottom w:val="0"/>
                      <w:divBdr>
                        <w:top w:val="none" w:sz="0" w:space="0" w:color="auto"/>
                        <w:left w:val="none" w:sz="0" w:space="0" w:color="auto"/>
                        <w:bottom w:val="none" w:sz="0" w:space="0" w:color="auto"/>
                        <w:right w:val="none" w:sz="0" w:space="0" w:color="auto"/>
                      </w:divBdr>
                    </w:div>
                    <w:div w:id="1607225223">
                      <w:marLeft w:val="0"/>
                      <w:marRight w:val="0"/>
                      <w:marTop w:val="0"/>
                      <w:marBottom w:val="0"/>
                      <w:divBdr>
                        <w:top w:val="none" w:sz="0" w:space="0" w:color="auto"/>
                        <w:left w:val="none" w:sz="0" w:space="0" w:color="auto"/>
                        <w:bottom w:val="none" w:sz="0" w:space="0" w:color="auto"/>
                        <w:right w:val="none" w:sz="0" w:space="0" w:color="auto"/>
                      </w:divBdr>
                    </w:div>
                    <w:div w:id="377821998">
                      <w:marLeft w:val="0"/>
                      <w:marRight w:val="0"/>
                      <w:marTop w:val="0"/>
                      <w:marBottom w:val="0"/>
                      <w:divBdr>
                        <w:top w:val="none" w:sz="0" w:space="0" w:color="auto"/>
                        <w:left w:val="none" w:sz="0" w:space="0" w:color="auto"/>
                        <w:bottom w:val="none" w:sz="0" w:space="0" w:color="auto"/>
                        <w:right w:val="none" w:sz="0" w:space="0" w:color="auto"/>
                      </w:divBdr>
                    </w:div>
                    <w:div w:id="903485917">
                      <w:marLeft w:val="0"/>
                      <w:marRight w:val="0"/>
                      <w:marTop w:val="0"/>
                      <w:marBottom w:val="0"/>
                      <w:divBdr>
                        <w:top w:val="none" w:sz="0" w:space="0" w:color="auto"/>
                        <w:left w:val="none" w:sz="0" w:space="0" w:color="auto"/>
                        <w:bottom w:val="none" w:sz="0" w:space="0" w:color="auto"/>
                        <w:right w:val="none" w:sz="0" w:space="0" w:color="auto"/>
                      </w:divBdr>
                    </w:div>
                    <w:div w:id="1360815646">
                      <w:marLeft w:val="0"/>
                      <w:marRight w:val="0"/>
                      <w:marTop w:val="0"/>
                      <w:marBottom w:val="0"/>
                      <w:divBdr>
                        <w:top w:val="none" w:sz="0" w:space="0" w:color="auto"/>
                        <w:left w:val="none" w:sz="0" w:space="0" w:color="auto"/>
                        <w:bottom w:val="none" w:sz="0" w:space="0" w:color="auto"/>
                        <w:right w:val="none" w:sz="0" w:space="0" w:color="auto"/>
                      </w:divBdr>
                    </w:div>
                    <w:div w:id="1028218991">
                      <w:marLeft w:val="0"/>
                      <w:marRight w:val="0"/>
                      <w:marTop w:val="0"/>
                      <w:marBottom w:val="0"/>
                      <w:divBdr>
                        <w:top w:val="none" w:sz="0" w:space="0" w:color="auto"/>
                        <w:left w:val="none" w:sz="0" w:space="0" w:color="auto"/>
                        <w:bottom w:val="none" w:sz="0" w:space="0" w:color="auto"/>
                        <w:right w:val="none" w:sz="0" w:space="0" w:color="auto"/>
                      </w:divBdr>
                    </w:div>
                    <w:div w:id="736054214">
                      <w:marLeft w:val="0"/>
                      <w:marRight w:val="0"/>
                      <w:marTop w:val="0"/>
                      <w:marBottom w:val="0"/>
                      <w:divBdr>
                        <w:top w:val="none" w:sz="0" w:space="0" w:color="auto"/>
                        <w:left w:val="none" w:sz="0" w:space="0" w:color="auto"/>
                        <w:bottom w:val="none" w:sz="0" w:space="0" w:color="auto"/>
                        <w:right w:val="none" w:sz="0" w:space="0" w:color="auto"/>
                      </w:divBdr>
                    </w:div>
                    <w:div w:id="471991773">
                      <w:marLeft w:val="0"/>
                      <w:marRight w:val="0"/>
                      <w:marTop w:val="0"/>
                      <w:marBottom w:val="0"/>
                      <w:divBdr>
                        <w:top w:val="none" w:sz="0" w:space="0" w:color="auto"/>
                        <w:left w:val="none" w:sz="0" w:space="0" w:color="auto"/>
                        <w:bottom w:val="none" w:sz="0" w:space="0" w:color="auto"/>
                        <w:right w:val="none" w:sz="0" w:space="0" w:color="auto"/>
                      </w:divBdr>
                    </w:div>
                    <w:div w:id="1927032232">
                      <w:marLeft w:val="0"/>
                      <w:marRight w:val="0"/>
                      <w:marTop w:val="0"/>
                      <w:marBottom w:val="0"/>
                      <w:divBdr>
                        <w:top w:val="none" w:sz="0" w:space="0" w:color="auto"/>
                        <w:left w:val="none" w:sz="0" w:space="0" w:color="auto"/>
                        <w:bottom w:val="none" w:sz="0" w:space="0" w:color="auto"/>
                        <w:right w:val="none" w:sz="0" w:space="0" w:color="auto"/>
                      </w:divBdr>
                    </w:div>
                    <w:div w:id="573901826">
                      <w:marLeft w:val="0"/>
                      <w:marRight w:val="0"/>
                      <w:marTop w:val="0"/>
                      <w:marBottom w:val="0"/>
                      <w:divBdr>
                        <w:top w:val="none" w:sz="0" w:space="0" w:color="auto"/>
                        <w:left w:val="none" w:sz="0" w:space="0" w:color="auto"/>
                        <w:bottom w:val="none" w:sz="0" w:space="0" w:color="auto"/>
                        <w:right w:val="none" w:sz="0" w:space="0" w:color="auto"/>
                      </w:divBdr>
                    </w:div>
                    <w:div w:id="1027607112">
                      <w:marLeft w:val="0"/>
                      <w:marRight w:val="0"/>
                      <w:marTop w:val="0"/>
                      <w:marBottom w:val="0"/>
                      <w:divBdr>
                        <w:top w:val="none" w:sz="0" w:space="0" w:color="auto"/>
                        <w:left w:val="none" w:sz="0" w:space="0" w:color="auto"/>
                        <w:bottom w:val="none" w:sz="0" w:space="0" w:color="auto"/>
                        <w:right w:val="none" w:sz="0" w:space="0" w:color="auto"/>
                      </w:divBdr>
                    </w:div>
                    <w:div w:id="1874075895">
                      <w:marLeft w:val="0"/>
                      <w:marRight w:val="0"/>
                      <w:marTop w:val="0"/>
                      <w:marBottom w:val="0"/>
                      <w:divBdr>
                        <w:top w:val="none" w:sz="0" w:space="0" w:color="auto"/>
                        <w:left w:val="none" w:sz="0" w:space="0" w:color="auto"/>
                        <w:bottom w:val="none" w:sz="0" w:space="0" w:color="auto"/>
                        <w:right w:val="none" w:sz="0" w:space="0" w:color="auto"/>
                      </w:divBdr>
                    </w:div>
                    <w:div w:id="949435046">
                      <w:marLeft w:val="0"/>
                      <w:marRight w:val="0"/>
                      <w:marTop w:val="0"/>
                      <w:marBottom w:val="0"/>
                      <w:divBdr>
                        <w:top w:val="none" w:sz="0" w:space="0" w:color="auto"/>
                        <w:left w:val="none" w:sz="0" w:space="0" w:color="auto"/>
                        <w:bottom w:val="none" w:sz="0" w:space="0" w:color="auto"/>
                        <w:right w:val="none" w:sz="0" w:space="0" w:color="auto"/>
                      </w:divBdr>
                    </w:div>
                    <w:div w:id="2096319732">
                      <w:marLeft w:val="0"/>
                      <w:marRight w:val="0"/>
                      <w:marTop w:val="0"/>
                      <w:marBottom w:val="0"/>
                      <w:divBdr>
                        <w:top w:val="none" w:sz="0" w:space="0" w:color="auto"/>
                        <w:left w:val="none" w:sz="0" w:space="0" w:color="auto"/>
                        <w:bottom w:val="none" w:sz="0" w:space="0" w:color="auto"/>
                        <w:right w:val="none" w:sz="0" w:space="0" w:color="auto"/>
                      </w:divBdr>
                    </w:div>
                    <w:div w:id="1113087338">
                      <w:marLeft w:val="0"/>
                      <w:marRight w:val="0"/>
                      <w:marTop w:val="0"/>
                      <w:marBottom w:val="0"/>
                      <w:divBdr>
                        <w:top w:val="none" w:sz="0" w:space="0" w:color="auto"/>
                        <w:left w:val="none" w:sz="0" w:space="0" w:color="auto"/>
                        <w:bottom w:val="none" w:sz="0" w:space="0" w:color="auto"/>
                        <w:right w:val="none" w:sz="0" w:space="0" w:color="auto"/>
                      </w:divBdr>
                    </w:div>
                    <w:div w:id="1121265990">
                      <w:marLeft w:val="0"/>
                      <w:marRight w:val="0"/>
                      <w:marTop w:val="0"/>
                      <w:marBottom w:val="0"/>
                      <w:divBdr>
                        <w:top w:val="none" w:sz="0" w:space="0" w:color="auto"/>
                        <w:left w:val="none" w:sz="0" w:space="0" w:color="auto"/>
                        <w:bottom w:val="none" w:sz="0" w:space="0" w:color="auto"/>
                        <w:right w:val="none" w:sz="0" w:space="0" w:color="auto"/>
                      </w:divBdr>
                    </w:div>
                    <w:div w:id="1863738708">
                      <w:marLeft w:val="0"/>
                      <w:marRight w:val="0"/>
                      <w:marTop w:val="0"/>
                      <w:marBottom w:val="0"/>
                      <w:divBdr>
                        <w:top w:val="none" w:sz="0" w:space="0" w:color="auto"/>
                        <w:left w:val="none" w:sz="0" w:space="0" w:color="auto"/>
                        <w:bottom w:val="none" w:sz="0" w:space="0" w:color="auto"/>
                        <w:right w:val="none" w:sz="0" w:space="0" w:color="auto"/>
                      </w:divBdr>
                    </w:div>
                    <w:div w:id="1626697156">
                      <w:marLeft w:val="0"/>
                      <w:marRight w:val="0"/>
                      <w:marTop w:val="0"/>
                      <w:marBottom w:val="0"/>
                      <w:divBdr>
                        <w:top w:val="none" w:sz="0" w:space="0" w:color="auto"/>
                        <w:left w:val="none" w:sz="0" w:space="0" w:color="auto"/>
                        <w:bottom w:val="none" w:sz="0" w:space="0" w:color="auto"/>
                        <w:right w:val="none" w:sz="0" w:space="0" w:color="auto"/>
                      </w:divBdr>
                    </w:div>
                    <w:div w:id="668220142">
                      <w:marLeft w:val="0"/>
                      <w:marRight w:val="0"/>
                      <w:marTop w:val="0"/>
                      <w:marBottom w:val="0"/>
                      <w:divBdr>
                        <w:top w:val="none" w:sz="0" w:space="0" w:color="auto"/>
                        <w:left w:val="none" w:sz="0" w:space="0" w:color="auto"/>
                        <w:bottom w:val="none" w:sz="0" w:space="0" w:color="auto"/>
                        <w:right w:val="none" w:sz="0" w:space="0" w:color="auto"/>
                      </w:divBdr>
                    </w:div>
                    <w:div w:id="1398936896">
                      <w:marLeft w:val="0"/>
                      <w:marRight w:val="0"/>
                      <w:marTop w:val="0"/>
                      <w:marBottom w:val="0"/>
                      <w:divBdr>
                        <w:top w:val="none" w:sz="0" w:space="0" w:color="auto"/>
                        <w:left w:val="none" w:sz="0" w:space="0" w:color="auto"/>
                        <w:bottom w:val="none" w:sz="0" w:space="0" w:color="auto"/>
                        <w:right w:val="none" w:sz="0" w:space="0" w:color="auto"/>
                      </w:divBdr>
                    </w:div>
                    <w:div w:id="1245191151">
                      <w:marLeft w:val="0"/>
                      <w:marRight w:val="0"/>
                      <w:marTop w:val="0"/>
                      <w:marBottom w:val="0"/>
                      <w:divBdr>
                        <w:top w:val="none" w:sz="0" w:space="0" w:color="auto"/>
                        <w:left w:val="none" w:sz="0" w:space="0" w:color="auto"/>
                        <w:bottom w:val="none" w:sz="0" w:space="0" w:color="auto"/>
                        <w:right w:val="none" w:sz="0" w:space="0" w:color="auto"/>
                      </w:divBdr>
                    </w:div>
                    <w:div w:id="1015574446">
                      <w:marLeft w:val="0"/>
                      <w:marRight w:val="0"/>
                      <w:marTop w:val="0"/>
                      <w:marBottom w:val="0"/>
                      <w:divBdr>
                        <w:top w:val="none" w:sz="0" w:space="0" w:color="auto"/>
                        <w:left w:val="none" w:sz="0" w:space="0" w:color="auto"/>
                        <w:bottom w:val="none" w:sz="0" w:space="0" w:color="auto"/>
                        <w:right w:val="none" w:sz="0" w:space="0" w:color="auto"/>
                      </w:divBdr>
                    </w:div>
                    <w:div w:id="2105026683">
                      <w:marLeft w:val="0"/>
                      <w:marRight w:val="0"/>
                      <w:marTop w:val="0"/>
                      <w:marBottom w:val="0"/>
                      <w:divBdr>
                        <w:top w:val="none" w:sz="0" w:space="0" w:color="auto"/>
                        <w:left w:val="none" w:sz="0" w:space="0" w:color="auto"/>
                        <w:bottom w:val="none" w:sz="0" w:space="0" w:color="auto"/>
                        <w:right w:val="none" w:sz="0" w:space="0" w:color="auto"/>
                      </w:divBdr>
                    </w:div>
                    <w:div w:id="2021932015">
                      <w:marLeft w:val="0"/>
                      <w:marRight w:val="0"/>
                      <w:marTop w:val="0"/>
                      <w:marBottom w:val="0"/>
                      <w:divBdr>
                        <w:top w:val="none" w:sz="0" w:space="0" w:color="auto"/>
                        <w:left w:val="none" w:sz="0" w:space="0" w:color="auto"/>
                        <w:bottom w:val="none" w:sz="0" w:space="0" w:color="auto"/>
                        <w:right w:val="none" w:sz="0" w:space="0" w:color="auto"/>
                      </w:divBdr>
                    </w:div>
                    <w:div w:id="1342704953">
                      <w:marLeft w:val="0"/>
                      <w:marRight w:val="0"/>
                      <w:marTop w:val="0"/>
                      <w:marBottom w:val="0"/>
                      <w:divBdr>
                        <w:top w:val="none" w:sz="0" w:space="0" w:color="auto"/>
                        <w:left w:val="none" w:sz="0" w:space="0" w:color="auto"/>
                        <w:bottom w:val="none" w:sz="0" w:space="0" w:color="auto"/>
                        <w:right w:val="none" w:sz="0" w:space="0" w:color="auto"/>
                      </w:divBdr>
                    </w:div>
                    <w:div w:id="1171026098">
                      <w:marLeft w:val="0"/>
                      <w:marRight w:val="0"/>
                      <w:marTop w:val="0"/>
                      <w:marBottom w:val="0"/>
                      <w:divBdr>
                        <w:top w:val="none" w:sz="0" w:space="0" w:color="auto"/>
                        <w:left w:val="none" w:sz="0" w:space="0" w:color="auto"/>
                        <w:bottom w:val="none" w:sz="0" w:space="0" w:color="auto"/>
                        <w:right w:val="none" w:sz="0" w:space="0" w:color="auto"/>
                      </w:divBdr>
                    </w:div>
                    <w:div w:id="310990397">
                      <w:marLeft w:val="0"/>
                      <w:marRight w:val="0"/>
                      <w:marTop w:val="0"/>
                      <w:marBottom w:val="0"/>
                      <w:divBdr>
                        <w:top w:val="none" w:sz="0" w:space="0" w:color="auto"/>
                        <w:left w:val="none" w:sz="0" w:space="0" w:color="auto"/>
                        <w:bottom w:val="none" w:sz="0" w:space="0" w:color="auto"/>
                        <w:right w:val="none" w:sz="0" w:space="0" w:color="auto"/>
                      </w:divBdr>
                    </w:div>
                    <w:div w:id="2143034138">
                      <w:marLeft w:val="0"/>
                      <w:marRight w:val="0"/>
                      <w:marTop w:val="0"/>
                      <w:marBottom w:val="0"/>
                      <w:divBdr>
                        <w:top w:val="none" w:sz="0" w:space="0" w:color="auto"/>
                        <w:left w:val="none" w:sz="0" w:space="0" w:color="auto"/>
                        <w:bottom w:val="none" w:sz="0" w:space="0" w:color="auto"/>
                        <w:right w:val="none" w:sz="0" w:space="0" w:color="auto"/>
                      </w:divBdr>
                    </w:div>
                    <w:div w:id="1045056184">
                      <w:marLeft w:val="0"/>
                      <w:marRight w:val="0"/>
                      <w:marTop w:val="0"/>
                      <w:marBottom w:val="0"/>
                      <w:divBdr>
                        <w:top w:val="none" w:sz="0" w:space="0" w:color="auto"/>
                        <w:left w:val="none" w:sz="0" w:space="0" w:color="auto"/>
                        <w:bottom w:val="none" w:sz="0" w:space="0" w:color="auto"/>
                        <w:right w:val="none" w:sz="0" w:space="0" w:color="auto"/>
                      </w:divBdr>
                    </w:div>
                    <w:div w:id="605847203">
                      <w:marLeft w:val="0"/>
                      <w:marRight w:val="0"/>
                      <w:marTop w:val="0"/>
                      <w:marBottom w:val="0"/>
                      <w:divBdr>
                        <w:top w:val="none" w:sz="0" w:space="0" w:color="auto"/>
                        <w:left w:val="none" w:sz="0" w:space="0" w:color="auto"/>
                        <w:bottom w:val="none" w:sz="0" w:space="0" w:color="auto"/>
                        <w:right w:val="none" w:sz="0" w:space="0" w:color="auto"/>
                      </w:divBdr>
                    </w:div>
                    <w:div w:id="1804468711">
                      <w:marLeft w:val="0"/>
                      <w:marRight w:val="0"/>
                      <w:marTop w:val="0"/>
                      <w:marBottom w:val="0"/>
                      <w:divBdr>
                        <w:top w:val="none" w:sz="0" w:space="0" w:color="auto"/>
                        <w:left w:val="none" w:sz="0" w:space="0" w:color="auto"/>
                        <w:bottom w:val="none" w:sz="0" w:space="0" w:color="auto"/>
                        <w:right w:val="none" w:sz="0" w:space="0" w:color="auto"/>
                      </w:divBdr>
                    </w:div>
                    <w:div w:id="20397708">
                      <w:marLeft w:val="0"/>
                      <w:marRight w:val="0"/>
                      <w:marTop w:val="0"/>
                      <w:marBottom w:val="0"/>
                      <w:divBdr>
                        <w:top w:val="none" w:sz="0" w:space="0" w:color="auto"/>
                        <w:left w:val="none" w:sz="0" w:space="0" w:color="auto"/>
                        <w:bottom w:val="none" w:sz="0" w:space="0" w:color="auto"/>
                        <w:right w:val="none" w:sz="0" w:space="0" w:color="auto"/>
                      </w:divBdr>
                    </w:div>
                    <w:div w:id="270626263">
                      <w:marLeft w:val="0"/>
                      <w:marRight w:val="0"/>
                      <w:marTop w:val="0"/>
                      <w:marBottom w:val="0"/>
                      <w:divBdr>
                        <w:top w:val="none" w:sz="0" w:space="0" w:color="auto"/>
                        <w:left w:val="none" w:sz="0" w:space="0" w:color="auto"/>
                        <w:bottom w:val="none" w:sz="0" w:space="0" w:color="auto"/>
                        <w:right w:val="none" w:sz="0" w:space="0" w:color="auto"/>
                      </w:divBdr>
                    </w:div>
                    <w:div w:id="1724014828">
                      <w:marLeft w:val="0"/>
                      <w:marRight w:val="0"/>
                      <w:marTop w:val="0"/>
                      <w:marBottom w:val="0"/>
                      <w:divBdr>
                        <w:top w:val="none" w:sz="0" w:space="0" w:color="auto"/>
                        <w:left w:val="none" w:sz="0" w:space="0" w:color="auto"/>
                        <w:bottom w:val="none" w:sz="0" w:space="0" w:color="auto"/>
                        <w:right w:val="none" w:sz="0" w:space="0" w:color="auto"/>
                      </w:divBdr>
                    </w:div>
                    <w:div w:id="1493596342">
                      <w:marLeft w:val="0"/>
                      <w:marRight w:val="0"/>
                      <w:marTop w:val="0"/>
                      <w:marBottom w:val="0"/>
                      <w:divBdr>
                        <w:top w:val="none" w:sz="0" w:space="0" w:color="auto"/>
                        <w:left w:val="none" w:sz="0" w:space="0" w:color="auto"/>
                        <w:bottom w:val="none" w:sz="0" w:space="0" w:color="auto"/>
                        <w:right w:val="none" w:sz="0" w:space="0" w:color="auto"/>
                      </w:divBdr>
                    </w:div>
                    <w:div w:id="304169562">
                      <w:marLeft w:val="0"/>
                      <w:marRight w:val="0"/>
                      <w:marTop w:val="0"/>
                      <w:marBottom w:val="0"/>
                      <w:divBdr>
                        <w:top w:val="none" w:sz="0" w:space="0" w:color="auto"/>
                        <w:left w:val="none" w:sz="0" w:space="0" w:color="auto"/>
                        <w:bottom w:val="none" w:sz="0" w:space="0" w:color="auto"/>
                        <w:right w:val="none" w:sz="0" w:space="0" w:color="auto"/>
                      </w:divBdr>
                    </w:div>
                    <w:div w:id="413361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95F1C-A485-44C1-901F-FE6593F44B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700</TotalTime>
  <Pages>3</Pages>
  <Words>1596</Words>
  <Characters>9100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Cardozo School of Law</Company>
  <LinksUpToDate>false</LinksUpToDate>
  <CharactersWithSpaces>10675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sasher1</dc:creator>
  <cp:lastModifiedBy>Mark Schiffman</cp:lastModifiedBy>
  <cp:revision>5</cp:revision>
  <dcterms:created xsi:type="dcterms:W3CDTF">2018-03-04T01:34:00Z</dcterms:created>
  <dcterms:modified xsi:type="dcterms:W3CDTF">2018-03-04T13:13:00Z</dcterms:modified>
</cp:coreProperties>
</file>