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35" w:rsidRDefault="00CE2A35" w:rsidP="00F64844">
      <w:pPr>
        <w:bidi/>
        <w:jc w:val="center"/>
        <w:rPr>
          <w:rFonts w:asciiTheme="majorBidi" w:hAnsiTheme="majorBidi" w:cstheme="majorBidi"/>
          <w:b/>
          <w:bCs/>
          <w:sz w:val="24"/>
          <w:szCs w:val="24"/>
        </w:rPr>
      </w:pPr>
      <w:r>
        <w:rPr>
          <w:rFonts w:asciiTheme="majorBidi" w:hAnsiTheme="majorBidi" w:cstheme="majorBidi"/>
          <w:b/>
          <w:bCs/>
          <w:sz w:val="24"/>
          <w:szCs w:val="24"/>
        </w:rPr>
        <w:t xml:space="preserve">The </w:t>
      </w:r>
      <w:r>
        <w:rPr>
          <w:rFonts w:asciiTheme="majorBidi" w:hAnsiTheme="majorBidi" w:cstheme="majorBidi"/>
          <w:b/>
          <w:bCs/>
          <w:sz w:val="24"/>
          <w:szCs w:val="24"/>
        </w:rPr>
        <w:t>Good Path</w:t>
      </w:r>
      <w:bookmarkStart w:id="0" w:name="_GoBack"/>
    </w:p>
    <w:p w:rsidR="00CE2A35" w:rsidRDefault="00CE2A35" w:rsidP="00F64844">
      <w:pPr>
        <w:jc w:val="center"/>
        <w:rPr>
          <w:rFonts w:asciiTheme="majorBidi" w:hAnsiTheme="majorBidi" w:cstheme="majorBidi"/>
          <w:b/>
          <w:bCs/>
          <w:rtl/>
        </w:rPr>
      </w:pPr>
      <w:r>
        <w:rPr>
          <w:rFonts w:asciiTheme="majorBidi" w:hAnsiTheme="majorBidi" w:cstheme="majorBidi"/>
          <w:b/>
          <w:bCs/>
        </w:rPr>
        <w:t xml:space="preserve">Sponsored by Jake and Karen </w:t>
      </w:r>
      <w:proofErr w:type="spellStart"/>
      <w:r>
        <w:rPr>
          <w:rFonts w:asciiTheme="majorBidi" w:hAnsiTheme="majorBidi" w:cstheme="majorBidi"/>
          <w:b/>
          <w:bCs/>
        </w:rPr>
        <w:t>Abilevitz</w:t>
      </w:r>
      <w:proofErr w:type="spellEnd"/>
      <w:r>
        <w:rPr>
          <w:rFonts w:asciiTheme="majorBidi" w:hAnsiTheme="majorBidi" w:cstheme="majorBidi"/>
          <w:b/>
          <w:bCs/>
        </w:rPr>
        <w:t xml:space="preserve"> in memory of Jake’s Beloved Parents, </w:t>
      </w:r>
      <w:r>
        <w:rPr>
          <w:rFonts w:asciiTheme="majorBidi" w:hAnsiTheme="majorBidi" w:cstheme="majorBidi" w:hint="cs"/>
          <w:b/>
          <w:bCs/>
          <w:rtl/>
        </w:rPr>
        <w:t>אליהו בן אבא ז"ל &amp; לאה בת אברהם ז"ל</w:t>
      </w:r>
    </w:p>
    <w:p w:rsidR="00CE2A35" w:rsidRDefault="00CE2A35" w:rsidP="00F64844">
      <w:pPr>
        <w:jc w:val="center"/>
        <w:rPr>
          <w:rFonts w:asciiTheme="majorBidi" w:hAnsiTheme="majorBidi" w:cstheme="majorBidi" w:hint="cs"/>
          <w:b/>
          <w:bCs/>
          <w:rtl/>
        </w:rPr>
      </w:pPr>
      <w:r>
        <w:rPr>
          <w:rFonts w:asciiTheme="majorBidi" w:hAnsiTheme="majorBidi" w:cstheme="majorBidi"/>
          <w:b/>
          <w:bCs/>
        </w:rPr>
        <w:t xml:space="preserve">and Karen’s </w:t>
      </w:r>
      <w:proofErr w:type="gramStart"/>
      <w:r>
        <w:rPr>
          <w:rFonts w:asciiTheme="majorBidi" w:hAnsiTheme="majorBidi" w:cstheme="majorBidi"/>
          <w:b/>
          <w:bCs/>
        </w:rPr>
        <w:t xml:space="preserve">brother  </w:t>
      </w:r>
      <w:r>
        <w:rPr>
          <w:rFonts w:asciiTheme="majorBidi" w:hAnsiTheme="majorBidi" w:cstheme="majorBidi" w:hint="cs"/>
          <w:b/>
          <w:bCs/>
          <w:rtl/>
        </w:rPr>
        <w:t>יהושע</w:t>
      </w:r>
      <w:proofErr w:type="gramEnd"/>
      <w:r>
        <w:rPr>
          <w:rFonts w:asciiTheme="majorBidi" w:hAnsiTheme="majorBidi" w:cstheme="majorBidi" w:hint="cs"/>
          <w:b/>
          <w:bCs/>
          <w:rtl/>
        </w:rPr>
        <w:t xml:space="preserve"> בן שמעון דב ז</w:t>
      </w:r>
      <w:bookmarkEnd w:id="0"/>
      <w:r>
        <w:rPr>
          <w:rFonts w:asciiTheme="majorBidi" w:hAnsiTheme="majorBidi" w:cstheme="majorBidi" w:hint="cs"/>
          <w:b/>
          <w:bCs/>
          <w:rtl/>
        </w:rPr>
        <w:t>"ל</w:t>
      </w:r>
    </w:p>
    <w:p w:rsidR="00881765" w:rsidRDefault="00881765" w:rsidP="00F64844">
      <w:pPr>
        <w:jc w:val="right"/>
      </w:pPr>
    </w:p>
    <w:tbl>
      <w:tblPr>
        <w:tblStyle w:val="TableGrid"/>
        <w:tblW w:w="0" w:type="auto"/>
        <w:tblLook w:val="04A0" w:firstRow="1" w:lastRow="0" w:firstColumn="1" w:lastColumn="0" w:noHBand="0" w:noVBand="1"/>
      </w:tblPr>
      <w:tblGrid>
        <w:gridCol w:w="5395"/>
        <w:gridCol w:w="5395"/>
      </w:tblGrid>
      <w:tr w:rsidR="00CE2A35" w:rsidTr="00CE2A35">
        <w:tc>
          <w:tcPr>
            <w:tcW w:w="5395" w:type="dxa"/>
          </w:tcPr>
          <w:p w:rsidR="00CE2A35" w:rsidRDefault="00CE2A35" w:rsidP="00F64844">
            <w:pPr>
              <w:jc w:val="right"/>
            </w:pPr>
          </w:p>
        </w:tc>
        <w:tc>
          <w:tcPr>
            <w:tcW w:w="5395" w:type="dxa"/>
          </w:tcPr>
          <w:p w:rsidR="00CE2A35" w:rsidRDefault="00CE2A35" w:rsidP="00F64844">
            <w:pPr>
              <w:jc w:val="right"/>
            </w:pPr>
            <w:r>
              <w:rPr>
                <w:rFonts w:cs="Arial"/>
                <w:rtl/>
              </w:rPr>
              <w:t>משנה ט</w:t>
            </w:r>
          </w:p>
          <w:p w:rsidR="00CE2A35" w:rsidRDefault="00CE2A35" w:rsidP="00F64844">
            <w:pPr>
              <w:jc w:val="right"/>
            </w:pPr>
            <w:r>
              <w:rPr>
                <w:rFonts w:cs="Arial"/>
                <w:rtl/>
              </w:rPr>
              <w:t>אמר להם צאו וראו איזוהי דרך ישרה שידבק בה האדם רבי אליעזר אומר עין טובה רבי יהושע אומר חבר טוב רבי יוסי אומר שכן טוב רבי שמעון אומר הרואה את הנולד רבי אלעזר אומר לב טוב אמר להם רואה אני את דברי אלעזר בן ערך שבכלל דבריו דבריכם אמר להם</w:t>
            </w:r>
          </w:p>
        </w:tc>
      </w:tr>
    </w:tbl>
    <w:p w:rsidR="00CE2A35" w:rsidRDefault="00CE2A35" w:rsidP="00F64844">
      <w:pPr>
        <w:jc w:val="right"/>
      </w:pPr>
    </w:p>
    <w:p w:rsidR="00CE2A35" w:rsidRDefault="00CE2A35" w:rsidP="00F64844">
      <w:pPr>
        <w:jc w:val="right"/>
      </w:pPr>
    </w:p>
    <w:p w:rsidR="00CE2A35" w:rsidRDefault="00CE2A35" w:rsidP="00F64844">
      <w:pPr>
        <w:jc w:val="right"/>
      </w:pPr>
      <w:r w:rsidRPr="00CE2A35">
        <w:rPr>
          <w:rFonts w:cs="Arial"/>
          <w:rtl/>
        </w:rPr>
        <w:t>מדרש שמואל</w:t>
      </w:r>
    </w:p>
    <w:p w:rsidR="00CE2A35" w:rsidRDefault="00CE2A35" w:rsidP="00F64844">
      <w:pPr>
        <w:jc w:val="right"/>
      </w:pPr>
      <w:r>
        <w:rPr>
          <w:noProof/>
        </w:rPr>
        <w:drawing>
          <wp:inline distT="0" distB="0" distL="0" distR="0" wp14:anchorId="20AE7E85" wp14:editId="27613838">
            <wp:extent cx="6742857" cy="170476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742857" cy="1704762"/>
                    </a:xfrm>
                    <a:prstGeom prst="rect">
                      <a:avLst/>
                    </a:prstGeom>
                  </pic:spPr>
                </pic:pic>
              </a:graphicData>
            </a:graphic>
          </wp:inline>
        </w:drawing>
      </w:r>
    </w:p>
    <w:p w:rsidR="00CE2A35" w:rsidRDefault="00CE2A35" w:rsidP="00F64844">
      <w:pPr>
        <w:jc w:val="right"/>
      </w:pPr>
    </w:p>
    <w:p w:rsidR="00CE2A35" w:rsidRDefault="00CE2A35" w:rsidP="00F64844">
      <w:pPr>
        <w:jc w:val="right"/>
      </w:pPr>
      <w:r>
        <w:rPr>
          <w:noProof/>
        </w:rPr>
        <w:drawing>
          <wp:inline distT="0" distB="0" distL="0" distR="0" wp14:anchorId="5A1789B0" wp14:editId="2097EF86">
            <wp:extent cx="6704762" cy="109523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04762" cy="1095238"/>
                    </a:xfrm>
                    <a:prstGeom prst="rect">
                      <a:avLst/>
                    </a:prstGeom>
                  </pic:spPr>
                </pic:pic>
              </a:graphicData>
            </a:graphic>
          </wp:inline>
        </w:drawing>
      </w:r>
    </w:p>
    <w:p w:rsidR="00CE2A35" w:rsidRDefault="00CE2A35" w:rsidP="00F64844">
      <w:pPr>
        <w:jc w:val="right"/>
      </w:pPr>
    </w:p>
    <w:p w:rsidR="00CE2A35" w:rsidRDefault="00CE2A35" w:rsidP="00F64844">
      <w:pPr>
        <w:jc w:val="right"/>
      </w:pPr>
    </w:p>
    <w:p w:rsidR="00CE2A35" w:rsidRDefault="00CE2A35" w:rsidP="00F64844">
      <w:pPr>
        <w:jc w:val="right"/>
      </w:pPr>
      <w:r>
        <w:rPr>
          <w:noProof/>
        </w:rPr>
        <w:drawing>
          <wp:inline distT="0" distB="0" distL="0" distR="0" wp14:anchorId="183BEC58" wp14:editId="7B295A87">
            <wp:extent cx="6666667" cy="202857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66667" cy="2028571"/>
                    </a:xfrm>
                    <a:prstGeom prst="rect">
                      <a:avLst/>
                    </a:prstGeom>
                  </pic:spPr>
                </pic:pic>
              </a:graphicData>
            </a:graphic>
          </wp:inline>
        </w:drawing>
      </w:r>
    </w:p>
    <w:p w:rsidR="00814452" w:rsidRDefault="00814452" w:rsidP="00F64844">
      <w:pPr>
        <w:jc w:val="right"/>
      </w:pPr>
    </w:p>
    <w:p w:rsidR="00814452" w:rsidRDefault="00814452" w:rsidP="00F64844">
      <w:pPr>
        <w:jc w:val="right"/>
        <w:rPr>
          <w:rFonts w:hint="cs"/>
          <w:rtl/>
        </w:rPr>
      </w:pPr>
      <w:r>
        <w:rPr>
          <w:rFonts w:hint="cs"/>
          <w:rtl/>
        </w:rPr>
        <w:t>תיקון משה</w:t>
      </w:r>
    </w:p>
    <w:p w:rsidR="00814452" w:rsidRDefault="00814452" w:rsidP="00F64844">
      <w:pPr>
        <w:jc w:val="right"/>
        <w:rPr>
          <w:rtl/>
        </w:rPr>
      </w:pPr>
      <w:r>
        <w:rPr>
          <w:noProof/>
        </w:rPr>
        <w:drawing>
          <wp:inline distT="0" distB="0" distL="0" distR="0" wp14:anchorId="2D03FE70" wp14:editId="27AA93F1">
            <wp:extent cx="6142857" cy="809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42857" cy="809524"/>
                    </a:xfrm>
                    <a:prstGeom prst="rect">
                      <a:avLst/>
                    </a:prstGeom>
                  </pic:spPr>
                </pic:pic>
              </a:graphicData>
            </a:graphic>
          </wp:inline>
        </w:drawing>
      </w:r>
    </w:p>
    <w:p w:rsidR="00814452" w:rsidRDefault="00814452" w:rsidP="00F64844">
      <w:pPr>
        <w:jc w:val="right"/>
        <w:rPr>
          <w:rtl/>
        </w:rPr>
      </w:pPr>
    </w:p>
    <w:p w:rsidR="00814452" w:rsidRDefault="00814452" w:rsidP="00F64844">
      <w:pPr>
        <w:jc w:val="right"/>
        <w:rPr>
          <w:rtl/>
        </w:rPr>
      </w:pPr>
    </w:p>
    <w:p w:rsidR="00814452" w:rsidRDefault="00814452" w:rsidP="00F64844">
      <w:pPr>
        <w:jc w:val="right"/>
        <w:rPr>
          <w:rtl/>
        </w:rPr>
      </w:pPr>
    </w:p>
    <w:p w:rsidR="00814452" w:rsidRDefault="00814452" w:rsidP="00F64844">
      <w:pPr>
        <w:jc w:val="right"/>
        <w:rPr>
          <w:rtl/>
        </w:rPr>
      </w:pPr>
    </w:p>
    <w:p w:rsidR="00814452" w:rsidRDefault="00814452" w:rsidP="00F64844">
      <w:pPr>
        <w:jc w:val="right"/>
        <w:rPr>
          <w:rtl/>
        </w:rPr>
      </w:pPr>
      <w:r>
        <w:rPr>
          <w:rFonts w:hint="cs"/>
          <w:rtl/>
        </w:rPr>
        <w:t>מהר"ם שיק</w:t>
      </w:r>
    </w:p>
    <w:p w:rsidR="00814452" w:rsidRDefault="00814452" w:rsidP="00F64844">
      <w:pPr>
        <w:jc w:val="right"/>
      </w:pPr>
      <w:r>
        <w:rPr>
          <w:noProof/>
        </w:rPr>
        <w:drawing>
          <wp:inline distT="0" distB="0" distL="0" distR="0" wp14:anchorId="4611EF80" wp14:editId="477D60E9">
            <wp:extent cx="6009524" cy="28285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9524" cy="2828571"/>
                    </a:xfrm>
                    <a:prstGeom prst="rect">
                      <a:avLst/>
                    </a:prstGeom>
                  </pic:spPr>
                </pic:pic>
              </a:graphicData>
            </a:graphic>
          </wp:inline>
        </w:drawing>
      </w:r>
    </w:p>
    <w:p w:rsidR="00CE2A35" w:rsidRDefault="00CE2A35" w:rsidP="00F64844">
      <w:pPr>
        <w:jc w:val="right"/>
        <w:rPr>
          <w:rtl/>
        </w:rPr>
      </w:pPr>
    </w:p>
    <w:p w:rsidR="00814452" w:rsidRDefault="00814452" w:rsidP="00F64844">
      <w:pPr>
        <w:jc w:val="right"/>
      </w:pPr>
      <w:r>
        <w:rPr>
          <w:noProof/>
        </w:rPr>
        <w:drawing>
          <wp:inline distT="0" distB="0" distL="0" distR="0" wp14:anchorId="594E2BEB" wp14:editId="1BE7716A">
            <wp:extent cx="5961905" cy="1285714"/>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61905" cy="1285714"/>
                    </a:xfrm>
                    <a:prstGeom prst="rect">
                      <a:avLst/>
                    </a:prstGeom>
                  </pic:spPr>
                </pic:pic>
              </a:graphicData>
            </a:graphic>
          </wp:inline>
        </w:drawing>
      </w:r>
    </w:p>
    <w:sectPr w:rsidR="00814452" w:rsidSect="00CE2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35"/>
    <w:rsid w:val="00814452"/>
    <w:rsid w:val="00827238"/>
    <w:rsid w:val="00881765"/>
    <w:rsid w:val="00CE2A35"/>
    <w:rsid w:val="00F64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749E"/>
  <w15:chartTrackingRefBased/>
  <w15:docId w15:val="{312C56CB-B7DB-43A0-936D-0576772D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8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65</Words>
  <Characters>401</Characters>
  <Application>Microsoft Office Word</Application>
  <DocSecurity>0</DocSecurity>
  <Lines>30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1</cp:revision>
  <dcterms:created xsi:type="dcterms:W3CDTF">2017-09-29T17:37:00Z</dcterms:created>
  <dcterms:modified xsi:type="dcterms:W3CDTF">2017-09-29T18:36:00Z</dcterms:modified>
</cp:coreProperties>
</file>