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9CDF" w14:textId="39D62EFB" w:rsidR="000D58C0" w:rsidRPr="002C7818" w:rsidRDefault="000D58C0" w:rsidP="000D58C0">
      <w:pPr>
        <w:pStyle w:val="a9"/>
        <w:ind w:left="84"/>
        <w:rPr>
          <w:rFonts w:ascii="David" w:hAnsi="David"/>
          <w:sz w:val="24"/>
          <w:rtl/>
        </w:rPr>
      </w:pPr>
      <w:r w:rsidRPr="002C7818">
        <w:rPr>
          <w:rFonts w:ascii="David" w:hAnsi="David"/>
          <w:sz w:val="24"/>
          <w:rtl/>
        </w:rPr>
        <w:t>ב"ה</w:t>
      </w:r>
      <w:r w:rsidR="000E56D4" w:rsidRPr="002C7818">
        <w:rPr>
          <w:rFonts w:ascii="David" w:hAnsi="David" w:hint="cs"/>
          <w:sz w:val="24"/>
          <w:rtl/>
        </w:rPr>
        <w:t xml:space="preserve">  </w:t>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sz w:val="24"/>
          <w:rtl/>
        </w:rPr>
        <w:tab/>
      </w:r>
      <w:r w:rsidR="000E56D4" w:rsidRPr="002C7818">
        <w:rPr>
          <w:rFonts w:ascii="David" w:hAnsi="David" w:hint="cs"/>
          <w:sz w:val="24"/>
          <w:rtl/>
        </w:rPr>
        <w:t xml:space="preserve">  </w:t>
      </w:r>
      <w:r w:rsidR="00FD45AC" w:rsidRPr="002C7818">
        <w:rPr>
          <w:rFonts w:ascii="David" w:hAnsi="David" w:hint="cs"/>
          <w:sz w:val="24"/>
          <w:rtl/>
        </w:rPr>
        <w:t xml:space="preserve">          </w:t>
      </w:r>
      <w:r w:rsidR="000E56D4" w:rsidRPr="002C7818">
        <w:rPr>
          <w:rFonts w:ascii="David" w:hAnsi="David" w:hint="cs"/>
          <w:sz w:val="24"/>
          <w:rtl/>
        </w:rPr>
        <w:t xml:space="preserve"> הרב ארי שבט</w:t>
      </w:r>
    </w:p>
    <w:p w14:paraId="23DF272B" w14:textId="39E7459D" w:rsidR="000D58C0" w:rsidRPr="002C7818" w:rsidRDefault="000D58C0" w:rsidP="000D58C0">
      <w:pPr>
        <w:pStyle w:val="a9"/>
        <w:ind w:left="84"/>
        <w:jc w:val="center"/>
        <w:rPr>
          <w:rFonts w:ascii="David" w:hAnsi="David"/>
          <w:b/>
          <w:bCs/>
          <w:sz w:val="34"/>
          <w:szCs w:val="34"/>
          <w:u w:val="single"/>
        </w:rPr>
      </w:pPr>
      <w:r w:rsidRPr="002C7818">
        <w:rPr>
          <w:rFonts w:ascii="David" w:hAnsi="David"/>
          <w:b/>
          <w:bCs/>
          <w:sz w:val="34"/>
          <w:szCs w:val="34"/>
          <w:u w:val="single"/>
          <w:rtl/>
        </w:rPr>
        <w:t>"ונאכל מפריה ונשבע מטובה"- פירות ארץ ישראל</w:t>
      </w:r>
      <w:r w:rsidR="00905D16">
        <w:rPr>
          <w:rFonts w:ascii="David" w:hAnsi="David" w:hint="cs"/>
          <w:b/>
          <w:bCs/>
          <w:sz w:val="34"/>
          <w:szCs w:val="34"/>
          <w:u w:val="single"/>
          <w:rtl/>
        </w:rPr>
        <w:t xml:space="preserve">- </w:t>
      </w:r>
      <w:r w:rsidR="00905D16">
        <w:rPr>
          <w:rFonts w:ascii="David" w:hAnsi="David" w:hint="cs"/>
          <w:b/>
          <w:bCs/>
          <w:sz w:val="34"/>
          <w:szCs w:val="34"/>
          <w:u w:val="single"/>
        </w:rPr>
        <w:t>I</w:t>
      </w:r>
      <w:r w:rsidR="00905D16">
        <w:rPr>
          <w:rFonts w:ascii="David" w:hAnsi="David"/>
          <w:b/>
          <w:bCs/>
          <w:sz w:val="34"/>
          <w:szCs w:val="34"/>
          <w:u w:val="single"/>
        </w:rPr>
        <w:t>sraeli Fruits</w:t>
      </w:r>
    </w:p>
    <w:p w14:paraId="3CF778EC" w14:textId="77777777" w:rsidR="00CA2845" w:rsidRPr="002C7818" w:rsidRDefault="00CA2845" w:rsidP="000D58C0">
      <w:pPr>
        <w:pStyle w:val="a9"/>
        <w:ind w:left="84"/>
        <w:jc w:val="center"/>
        <w:rPr>
          <w:rFonts w:ascii="David" w:hAnsi="David"/>
          <w:b/>
          <w:bCs/>
          <w:sz w:val="24"/>
          <w:u w:val="single"/>
          <w:rtl/>
        </w:rPr>
      </w:pPr>
    </w:p>
    <w:p w14:paraId="78B22527" w14:textId="2B6355BE" w:rsidR="000D58C0" w:rsidRPr="002C7818" w:rsidRDefault="000E56D4" w:rsidP="000E56D4">
      <w:pPr>
        <w:pStyle w:val="a9"/>
        <w:ind w:left="84"/>
        <w:rPr>
          <w:rFonts w:ascii="David" w:hAnsi="David"/>
          <w:sz w:val="24"/>
          <w:rtl/>
        </w:rPr>
      </w:pPr>
      <w:r w:rsidRPr="002C7818">
        <w:rPr>
          <w:rFonts w:ascii="David" w:hAnsi="David"/>
          <w:b/>
          <w:bCs/>
          <w:sz w:val="24"/>
          <w:rtl/>
        </w:rPr>
        <w:t xml:space="preserve">1. </w:t>
      </w:r>
      <w:r w:rsidR="000D58C0" w:rsidRPr="002C7818">
        <w:rPr>
          <w:rFonts w:ascii="David" w:hAnsi="David"/>
          <w:b/>
          <w:bCs/>
          <w:sz w:val="24"/>
          <w:rtl/>
        </w:rPr>
        <w:t xml:space="preserve">שמות </w:t>
      </w:r>
      <w:proofErr w:type="spellStart"/>
      <w:r w:rsidR="000D58C0" w:rsidRPr="002C7818">
        <w:rPr>
          <w:rFonts w:ascii="David" w:hAnsi="David"/>
          <w:b/>
          <w:bCs/>
          <w:sz w:val="24"/>
          <w:rtl/>
        </w:rPr>
        <w:t>טז</w:t>
      </w:r>
      <w:proofErr w:type="spellEnd"/>
      <w:r w:rsidR="000D58C0" w:rsidRPr="002C7818">
        <w:rPr>
          <w:rFonts w:ascii="David" w:hAnsi="David"/>
          <w:b/>
          <w:bCs/>
          <w:sz w:val="24"/>
          <w:rtl/>
        </w:rPr>
        <w:t>,</w:t>
      </w:r>
      <w:r w:rsidRPr="002C7818">
        <w:rPr>
          <w:rFonts w:ascii="David" w:hAnsi="David"/>
          <w:b/>
          <w:bCs/>
          <w:sz w:val="24"/>
          <w:rtl/>
        </w:rPr>
        <w:t xml:space="preserve"> </w:t>
      </w:r>
      <w:r w:rsidR="000D58C0" w:rsidRPr="002C7818">
        <w:rPr>
          <w:rFonts w:ascii="David" w:hAnsi="David"/>
          <w:b/>
          <w:bCs/>
          <w:sz w:val="24"/>
          <w:rtl/>
        </w:rPr>
        <w:t>לה</w:t>
      </w:r>
      <w:r w:rsidRPr="002C7818">
        <w:rPr>
          <w:rFonts w:ascii="David" w:hAnsi="David"/>
          <w:b/>
          <w:bCs/>
          <w:sz w:val="24"/>
          <w:rtl/>
        </w:rPr>
        <w:t xml:space="preserve">- </w:t>
      </w:r>
      <w:r w:rsidR="000D58C0" w:rsidRPr="002C7818">
        <w:rPr>
          <w:rFonts w:ascii="David" w:hAnsi="David"/>
          <w:sz w:val="24"/>
          <w:rtl/>
        </w:rPr>
        <w:t xml:space="preserve">ובני ישראל אכלו את המן ארבעים שנה </w:t>
      </w:r>
      <w:r w:rsidR="000D58C0" w:rsidRPr="002C7818">
        <w:rPr>
          <w:rFonts w:ascii="David" w:hAnsi="David"/>
          <w:b/>
          <w:bCs/>
          <w:sz w:val="24"/>
          <w:rtl/>
        </w:rPr>
        <w:t>עד בֹאם</w:t>
      </w:r>
      <w:r w:rsidR="000D58C0" w:rsidRPr="002C7818">
        <w:rPr>
          <w:rFonts w:ascii="David" w:hAnsi="David"/>
          <w:sz w:val="24"/>
          <w:rtl/>
        </w:rPr>
        <w:t xml:space="preserve"> אל ארץ נושבת, את המן אכלו </w:t>
      </w:r>
      <w:r w:rsidR="000D58C0" w:rsidRPr="002C7818">
        <w:rPr>
          <w:rFonts w:ascii="David" w:hAnsi="David"/>
          <w:b/>
          <w:bCs/>
          <w:sz w:val="24"/>
          <w:rtl/>
        </w:rPr>
        <w:t>עד בֹאם</w:t>
      </w:r>
      <w:r w:rsidR="000D58C0" w:rsidRPr="002C7818">
        <w:rPr>
          <w:rFonts w:ascii="David" w:hAnsi="David"/>
          <w:sz w:val="24"/>
          <w:rtl/>
        </w:rPr>
        <w:t xml:space="preserve"> אל קצה ארץ כנען. </w:t>
      </w:r>
    </w:p>
    <w:p w14:paraId="3391C94C" w14:textId="77777777" w:rsidR="000D58C0" w:rsidRPr="002C7818" w:rsidRDefault="000D58C0" w:rsidP="000E56D4">
      <w:pPr>
        <w:pStyle w:val="a9"/>
        <w:ind w:left="84"/>
        <w:rPr>
          <w:rFonts w:ascii="David" w:hAnsi="David"/>
          <w:sz w:val="24"/>
          <w:rtl/>
        </w:rPr>
      </w:pPr>
    </w:p>
    <w:p w14:paraId="4549EE54" w14:textId="59E6902F" w:rsidR="000D58C0" w:rsidRPr="002C7818" w:rsidRDefault="000E56D4" w:rsidP="000E56D4">
      <w:pPr>
        <w:pStyle w:val="a7"/>
        <w:ind w:left="84" w:right="-284"/>
        <w:rPr>
          <w:rFonts w:ascii="David" w:hAnsi="David" w:cs="David"/>
          <w:rtl/>
        </w:rPr>
      </w:pPr>
      <w:r w:rsidRPr="002C7818">
        <w:rPr>
          <w:rFonts w:ascii="David" w:hAnsi="David" w:cs="David"/>
          <w:b/>
          <w:bCs/>
          <w:rtl/>
        </w:rPr>
        <w:t xml:space="preserve">2. </w:t>
      </w:r>
      <w:r w:rsidR="000D58C0" w:rsidRPr="002C7818">
        <w:rPr>
          <w:rFonts w:ascii="David" w:hAnsi="David" w:cs="David"/>
          <w:b/>
          <w:bCs/>
          <w:rtl/>
        </w:rPr>
        <w:t>יהושע ה, יא-</w:t>
      </w:r>
      <w:proofErr w:type="spellStart"/>
      <w:r w:rsidR="000D58C0" w:rsidRPr="002C7818">
        <w:rPr>
          <w:rFonts w:ascii="David" w:hAnsi="David" w:cs="David"/>
          <w:b/>
          <w:bCs/>
          <w:rtl/>
        </w:rPr>
        <w:t>יב</w:t>
      </w:r>
      <w:proofErr w:type="spellEnd"/>
      <w:r w:rsidRPr="002C7818">
        <w:rPr>
          <w:rFonts w:ascii="David" w:hAnsi="David" w:cs="David"/>
          <w:b/>
          <w:bCs/>
          <w:rtl/>
        </w:rPr>
        <w:t xml:space="preserve">- </w:t>
      </w:r>
      <w:r w:rsidR="000D58C0" w:rsidRPr="002C7818">
        <w:rPr>
          <w:rFonts w:ascii="David" w:hAnsi="David" w:cs="David"/>
          <w:rtl/>
        </w:rPr>
        <w:t xml:space="preserve">...ויאכלו מעבור הארץ ממחרת הפסח מצות וקלוי בעצם היום הזה. </w:t>
      </w:r>
      <w:r w:rsidR="000D58C0" w:rsidRPr="002C7818">
        <w:rPr>
          <w:rFonts w:ascii="David" w:hAnsi="David" w:cs="David"/>
          <w:b/>
          <w:bCs/>
          <w:rtl/>
        </w:rPr>
        <w:t>וישבות המן ממחרת באכלם מעבור הארץ</w:t>
      </w:r>
      <w:r w:rsidR="000D58C0" w:rsidRPr="002C7818">
        <w:rPr>
          <w:rFonts w:ascii="David" w:hAnsi="David" w:cs="David"/>
          <w:rtl/>
        </w:rPr>
        <w:t xml:space="preserve">, </w:t>
      </w:r>
      <w:r w:rsidR="000D58C0" w:rsidRPr="002C7818">
        <w:rPr>
          <w:rFonts w:ascii="David" w:hAnsi="David" w:cs="David"/>
          <w:b/>
          <w:bCs/>
          <w:rtl/>
        </w:rPr>
        <w:t>ולא היה עוד לבני ישראל מן, ויאכלו מתבואת ארץ כנען</w:t>
      </w:r>
      <w:r w:rsidR="000D58C0" w:rsidRPr="002C7818">
        <w:rPr>
          <w:rFonts w:ascii="David" w:hAnsi="David" w:cs="David"/>
          <w:rtl/>
        </w:rPr>
        <w:t xml:space="preserve"> בשנה ההיא. </w:t>
      </w:r>
    </w:p>
    <w:p w14:paraId="214C0DA9" w14:textId="77777777" w:rsidR="000D58C0" w:rsidRPr="002C7818" w:rsidRDefault="000D58C0" w:rsidP="000E56D4">
      <w:pPr>
        <w:spacing w:line="360" w:lineRule="auto"/>
        <w:ind w:left="84"/>
        <w:jc w:val="both"/>
        <w:rPr>
          <w:rFonts w:ascii="David" w:hAnsi="David" w:cs="David"/>
          <w:sz w:val="24"/>
          <w:szCs w:val="24"/>
          <w:rtl/>
        </w:rPr>
      </w:pPr>
    </w:p>
    <w:p w14:paraId="7F2140E2" w14:textId="0D71D25C" w:rsidR="000D58C0" w:rsidRPr="002C7818" w:rsidRDefault="000E56D4" w:rsidP="00FD45AC">
      <w:pPr>
        <w:spacing w:line="360" w:lineRule="auto"/>
        <w:ind w:left="84"/>
        <w:jc w:val="both"/>
        <w:rPr>
          <w:rFonts w:ascii="David" w:hAnsi="David" w:cs="David"/>
          <w:sz w:val="24"/>
          <w:szCs w:val="24"/>
          <w:rtl/>
        </w:rPr>
      </w:pPr>
      <w:r w:rsidRPr="002C7818">
        <w:rPr>
          <w:rFonts w:ascii="David" w:hAnsi="David" w:cs="David"/>
          <w:b/>
          <w:bCs/>
          <w:sz w:val="24"/>
          <w:szCs w:val="24"/>
          <w:rtl/>
        </w:rPr>
        <w:t xml:space="preserve">3. </w:t>
      </w:r>
      <w:r w:rsidR="000D58C0" w:rsidRPr="002C7818">
        <w:rPr>
          <w:rFonts w:ascii="David" w:hAnsi="David" w:cs="David"/>
          <w:b/>
          <w:bCs/>
          <w:sz w:val="24"/>
          <w:szCs w:val="24"/>
          <w:rtl/>
        </w:rPr>
        <w:t>ר' משה אלשיך, תורת משה, יהושע, שם</w:t>
      </w:r>
      <w:r w:rsidR="00FD45AC" w:rsidRPr="002C7818">
        <w:rPr>
          <w:rFonts w:ascii="David" w:hAnsi="David" w:cs="David" w:hint="cs"/>
          <w:b/>
          <w:bCs/>
          <w:sz w:val="24"/>
          <w:szCs w:val="24"/>
          <w:rtl/>
        </w:rPr>
        <w:t xml:space="preserve">- </w:t>
      </w:r>
      <w:r w:rsidR="000D58C0" w:rsidRPr="002C7818">
        <w:rPr>
          <w:rFonts w:ascii="David" w:hAnsi="David" w:cs="David"/>
          <w:sz w:val="24"/>
          <w:szCs w:val="24"/>
          <w:rtl/>
        </w:rPr>
        <w:t xml:space="preserve">ראוי לשים לב למה תלה שביתת המן באכילה מעבור הארץ. ועוד אומר "ויאכלו מתבואת </w:t>
      </w:r>
      <w:r w:rsidR="000D58C0" w:rsidRPr="002C7818">
        <w:rPr>
          <w:rFonts w:ascii="David" w:hAnsi="David" w:cs="David"/>
          <w:b/>
          <w:bCs/>
          <w:sz w:val="24"/>
          <w:szCs w:val="24"/>
          <w:rtl/>
        </w:rPr>
        <w:t>ארץ כנען</w:t>
      </w:r>
      <w:r w:rsidR="000D58C0" w:rsidRPr="002C7818">
        <w:rPr>
          <w:rFonts w:ascii="David" w:hAnsi="David" w:cs="David"/>
          <w:sz w:val="24"/>
          <w:szCs w:val="24"/>
          <w:rtl/>
        </w:rPr>
        <w:t xml:space="preserve"> בשנה ההיא", כי הלוא מכל שכן שאכלוה בשאר השנים, ומהו אומר בשנה ההיא? ויתכן עשה להם הוא יתברך בזה כאשר עשה </w:t>
      </w:r>
      <w:r w:rsidR="000D58C0" w:rsidRPr="002C7818">
        <w:rPr>
          <w:rFonts w:ascii="David" w:hAnsi="David" w:cs="David"/>
          <w:b/>
          <w:bCs/>
          <w:sz w:val="24"/>
          <w:szCs w:val="24"/>
          <w:rtl/>
        </w:rPr>
        <w:t>בעמוד אש וענן</w:t>
      </w:r>
      <w:r w:rsidR="000D58C0" w:rsidRPr="002C7818">
        <w:rPr>
          <w:rFonts w:ascii="David" w:hAnsi="David" w:cs="David"/>
          <w:sz w:val="24"/>
          <w:szCs w:val="24"/>
          <w:rtl/>
        </w:rPr>
        <w:t xml:space="preserve">, כי לא היה מש עמוד הענן עד בוא עמוד האש, כך לא הושבת המן עד אוכלם מעבור הארץ, והוא כי ביום סילוק משה רבנו ע"ה </w:t>
      </w:r>
      <w:r w:rsidR="00FD45AC" w:rsidRPr="002C7818">
        <w:rPr>
          <w:rFonts w:ascii="David" w:hAnsi="David" w:cs="David" w:hint="cs"/>
          <w:sz w:val="24"/>
          <w:szCs w:val="24"/>
          <w:rtl/>
        </w:rPr>
        <w:t xml:space="preserve">[בז' באדר] </w:t>
      </w:r>
      <w:r w:rsidR="000D58C0" w:rsidRPr="002C7818">
        <w:rPr>
          <w:rFonts w:ascii="David" w:hAnsi="David" w:cs="David"/>
          <w:sz w:val="24"/>
          <w:szCs w:val="24"/>
          <w:rtl/>
        </w:rPr>
        <w:t xml:space="preserve">חדל מטר המן מן השמים, ומאשר לקטו ביום ההוא אכלו עד יום ט"ז בניסן. </w:t>
      </w:r>
    </w:p>
    <w:p w14:paraId="0BEA5978" w14:textId="74D585C4" w:rsidR="000D58C0" w:rsidRPr="002C7818" w:rsidRDefault="000D58C0" w:rsidP="000E56D4">
      <w:pPr>
        <w:spacing w:line="360" w:lineRule="auto"/>
        <w:ind w:left="84"/>
        <w:jc w:val="both"/>
        <w:rPr>
          <w:rFonts w:ascii="David" w:hAnsi="David" w:cs="David"/>
          <w:sz w:val="24"/>
          <w:szCs w:val="24"/>
          <w:rtl/>
        </w:rPr>
      </w:pPr>
      <w:r w:rsidRPr="002C7818">
        <w:rPr>
          <w:rFonts w:ascii="David" w:hAnsi="David" w:cs="David"/>
          <w:sz w:val="24"/>
          <w:szCs w:val="24"/>
          <w:rtl/>
        </w:rPr>
        <w:t xml:space="preserve">והנה לא יבצר מהיות תבואה בערבות מואב שהיו יכולים לאכול בין סילוק משה לט"ז בניסן. אלא שרצה הקב"ה </w:t>
      </w:r>
      <w:r w:rsidRPr="002C7818">
        <w:rPr>
          <w:rFonts w:ascii="David" w:hAnsi="David" w:cs="David"/>
          <w:b/>
          <w:bCs/>
          <w:sz w:val="24"/>
          <w:szCs w:val="24"/>
          <w:rtl/>
        </w:rPr>
        <w:t>שיבואו מקודש לקודש</w:t>
      </w:r>
      <w:r w:rsidRPr="002C7818">
        <w:rPr>
          <w:rFonts w:ascii="David" w:hAnsi="David" w:cs="David"/>
          <w:sz w:val="24"/>
          <w:szCs w:val="24"/>
          <w:rtl/>
        </w:rPr>
        <w:t xml:space="preserve">, ועד אוכלם מעבור הארץ כנען, שהוא בט"ז בניסן אחר העומר, בירך את המן שיתקיים לאכול ממנו עד אוכלם כבר מעבור הארץ ואחר כך הושבת. וזהו "וישבות המן ממחרת באכלם מעבור הארץ", ומאז - "לא היה עוד לבני ישראל מן". "לא ירד" לא נאמר, אלא - "לא היה". כי מאשר היה להם מיום סילוק משה רבנו ע"ה לא נתקיים עוד לזון ממנו. </w:t>
      </w:r>
    </w:p>
    <w:p w14:paraId="387716E1" w14:textId="59EC5268" w:rsidR="000D58C0" w:rsidRPr="002C7818" w:rsidRDefault="000D58C0" w:rsidP="000E56D4">
      <w:pPr>
        <w:spacing w:line="360" w:lineRule="auto"/>
        <w:ind w:left="84"/>
        <w:jc w:val="both"/>
        <w:rPr>
          <w:rFonts w:ascii="David" w:hAnsi="David" w:cs="David"/>
          <w:sz w:val="24"/>
          <w:szCs w:val="24"/>
          <w:rtl/>
        </w:rPr>
      </w:pPr>
      <w:r w:rsidRPr="002C7818">
        <w:rPr>
          <w:rFonts w:ascii="David" w:hAnsi="David" w:cs="David"/>
          <w:sz w:val="24"/>
          <w:szCs w:val="24"/>
          <w:rtl/>
        </w:rPr>
        <w:t>ולמה היה הדבר הזה שלא הושבת ונתקיים על דרך נס</w:t>
      </w:r>
      <w:r w:rsidR="00FD45AC" w:rsidRPr="002C7818">
        <w:rPr>
          <w:rFonts w:ascii="David" w:hAnsi="David" w:cs="David" w:hint="cs"/>
          <w:sz w:val="24"/>
          <w:szCs w:val="24"/>
          <w:rtl/>
        </w:rPr>
        <w:t>,</w:t>
      </w:r>
      <w:r w:rsidRPr="002C7818">
        <w:rPr>
          <w:rFonts w:ascii="David" w:hAnsi="David" w:cs="David"/>
          <w:sz w:val="24"/>
          <w:szCs w:val="24"/>
          <w:rtl/>
        </w:rPr>
        <w:t xml:space="preserve"> כדי צורך כל ישראל מ' יום מה שלקטו ביום אחד? הלא הוא שעל ידי כך נמצא כי "ויאכלו מתבואת ארץ כנען בשנה ההיא", </w:t>
      </w:r>
      <w:r w:rsidRPr="002C7818">
        <w:rPr>
          <w:rFonts w:ascii="David" w:hAnsi="David" w:cs="David"/>
          <w:b/>
          <w:bCs/>
          <w:sz w:val="24"/>
          <w:szCs w:val="24"/>
          <w:rtl/>
        </w:rPr>
        <w:t>שנכנסו מקדושת המן לל</w:t>
      </w:r>
      <w:r w:rsidR="00FD45AC" w:rsidRPr="002C7818">
        <w:rPr>
          <w:rFonts w:ascii="David" w:hAnsi="David" w:cs="David" w:hint="cs"/>
          <w:b/>
          <w:bCs/>
          <w:sz w:val="24"/>
          <w:szCs w:val="24"/>
          <w:rtl/>
        </w:rPr>
        <w:t>ֶ</w:t>
      </w:r>
      <w:r w:rsidRPr="002C7818">
        <w:rPr>
          <w:rFonts w:ascii="David" w:hAnsi="David" w:cs="David"/>
          <w:b/>
          <w:bCs/>
          <w:sz w:val="24"/>
          <w:szCs w:val="24"/>
          <w:rtl/>
        </w:rPr>
        <w:t>חם הארץ</w:t>
      </w:r>
      <w:r w:rsidRPr="002C7818">
        <w:rPr>
          <w:rFonts w:ascii="David" w:hAnsi="David" w:cs="David"/>
          <w:sz w:val="24"/>
          <w:szCs w:val="24"/>
          <w:rtl/>
        </w:rPr>
        <w:t>, ולא אכלו בשנה ההיא ביני וביני מדגן ערבות מואב.</w:t>
      </w:r>
    </w:p>
    <w:p w14:paraId="0A8A6431" w14:textId="77777777" w:rsidR="000E56D4" w:rsidRPr="002C7818" w:rsidRDefault="000E56D4" w:rsidP="000E56D4">
      <w:pPr>
        <w:spacing w:line="360" w:lineRule="auto"/>
        <w:ind w:left="84"/>
        <w:jc w:val="both"/>
        <w:rPr>
          <w:rFonts w:ascii="David" w:hAnsi="David" w:cs="David"/>
          <w:sz w:val="24"/>
          <w:szCs w:val="24"/>
          <w:rtl/>
        </w:rPr>
      </w:pPr>
    </w:p>
    <w:p w14:paraId="0F0B14BA" w14:textId="1B71770B" w:rsidR="00FF6D07" w:rsidRPr="002C7818" w:rsidRDefault="000E56D4" w:rsidP="00FD45AC">
      <w:pPr>
        <w:spacing w:line="360" w:lineRule="auto"/>
        <w:ind w:left="84"/>
        <w:jc w:val="both"/>
        <w:rPr>
          <w:rFonts w:ascii="David" w:hAnsi="David" w:cs="David"/>
          <w:sz w:val="24"/>
          <w:szCs w:val="24"/>
          <w:rtl/>
        </w:rPr>
      </w:pPr>
      <w:r w:rsidRPr="002C7818">
        <w:rPr>
          <w:rFonts w:ascii="David" w:hAnsi="David" w:cs="David"/>
          <w:sz w:val="24"/>
          <w:szCs w:val="24"/>
          <w:rtl/>
        </w:rPr>
        <w:t xml:space="preserve">4. </w:t>
      </w:r>
      <w:r w:rsidR="00FF6D07" w:rsidRPr="002C7818">
        <w:rPr>
          <w:rFonts w:ascii="David" w:hAnsi="David" w:cs="David"/>
          <w:b/>
          <w:bCs/>
          <w:sz w:val="24"/>
          <w:szCs w:val="24"/>
          <w:rtl/>
        </w:rPr>
        <w:t xml:space="preserve">הרב אברהם אזולאי, חסד לאברהם, מעין שלישי נהר </w:t>
      </w:r>
      <w:proofErr w:type="spellStart"/>
      <w:r w:rsidR="00FF6D07" w:rsidRPr="002C7818">
        <w:rPr>
          <w:rFonts w:ascii="David" w:hAnsi="David" w:cs="David"/>
          <w:b/>
          <w:bCs/>
          <w:sz w:val="24"/>
          <w:szCs w:val="24"/>
          <w:rtl/>
        </w:rPr>
        <w:t>כא</w:t>
      </w:r>
      <w:proofErr w:type="spellEnd"/>
      <w:r w:rsidR="00FD45AC" w:rsidRPr="002C7818">
        <w:rPr>
          <w:rFonts w:ascii="David" w:hAnsi="David" w:cs="David" w:hint="cs"/>
          <w:sz w:val="24"/>
          <w:szCs w:val="24"/>
          <w:rtl/>
        </w:rPr>
        <w:t xml:space="preserve">- </w:t>
      </w:r>
      <w:r w:rsidR="00FF6D07" w:rsidRPr="002C7818">
        <w:rPr>
          <w:rFonts w:ascii="David" w:hAnsi="David" w:cs="David"/>
          <w:sz w:val="24"/>
          <w:szCs w:val="24"/>
          <w:rtl/>
        </w:rPr>
        <w:t xml:space="preserve">הנה יש להקשות למה בארץ ישראל יגרע ממנו המן הרוחני? ויש לומר כי הטעם לזה הוא כי במדבר אין פירותיו </w:t>
      </w:r>
      <w:proofErr w:type="spellStart"/>
      <w:r w:rsidR="00FF6D07" w:rsidRPr="002C7818">
        <w:rPr>
          <w:rFonts w:ascii="David" w:hAnsi="David" w:cs="David"/>
          <w:sz w:val="24"/>
          <w:szCs w:val="24"/>
          <w:rtl/>
        </w:rPr>
        <w:t>כדאים</w:t>
      </w:r>
      <w:proofErr w:type="spellEnd"/>
      <w:r w:rsidR="00FF6D07" w:rsidRPr="002C7818">
        <w:rPr>
          <w:rFonts w:ascii="David" w:hAnsi="David" w:cs="David"/>
          <w:sz w:val="24"/>
          <w:szCs w:val="24"/>
          <w:rtl/>
        </w:rPr>
        <w:t xml:space="preserve"> לקבל את רוחניותה של הקדושה, כי </w:t>
      </w:r>
      <w:r w:rsidR="00FF6D07" w:rsidRPr="002C7818">
        <w:rPr>
          <w:rFonts w:ascii="David" w:hAnsi="David" w:cs="David"/>
          <w:b/>
          <w:bCs/>
          <w:sz w:val="24"/>
          <w:szCs w:val="24"/>
          <w:rtl/>
        </w:rPr>
        <w:t>אין גוף טמא נעשה כלי לקבל רוחניות</w:t>
      </w:r>
      <w:r w:rsidR="00FF6D07" w:rsidRPr="002C7818">
        <w:rPr>
          <w:rFonts w:ascii="David" w:hAnsi="David" w:cs="David"/>
          <w:sz w:val="24"/>
          <w:szCs w:val="24"/>
          <w:rtl/>
        </w:rPr>
        <w:t xml:space="preserve"> הקדושה... ועל כן נתן להם הק</w:t>
      </w:r>
      <w:r w:rsidRPr="002C7818">
        <w:rPr>
          <w:rFonts w:ascii="David" w:hAnsi="David" w:cs="David"/>
          <w:sz w:val="24"/>
          <w:szCs w:val="24"/>
          <w:rtl/>
        </w:rPr>
        <w:t>ב"ה</w:t>
      </w:r>
      <w:r w:rsidR="00FF6D07" w:rsidRPr="002C7818">
        <w:rPr>
          <w:rFonts w:ascii="David" w:hAnsi="David" w:cs="David"/>
          <w:sz w:val="24"/>
          <w:szCs w:val="24"/>
          <w:rtl/>
        </w:rPr>
        <w:t xml:space="preserve"> המן מן השמים. אמנם פירות א</w:t>
      </w:r>
      <w:r w:rsidRPr="002C7818">
        <w:rPr>
          <w:rFonts w:ascii="David" w:hAnsi="David" w:cs="David"/>
          <w:sz w:val="24"/>
          <w:szCs w:val="24"/>
          <w:rtl/>
        </w:rPr>
        <w:t>"י</w:t>
      </w:r>
      <w:r w:rsidR="00FF6D07" w:rsidRPr="002C7818">
        <w:rPr>
          <w:rFonts w:ascii="David" w:hAnsi="David" w:cs="David"/>
          <w:sz w:val="24"/>
          <w:szCs w:val="24"/>
          <w:rtl/>
        </w:rPr>
        <w:t xml:space="preserve"> הם על ידי הקדושה, ואותה הרוחניות שהיה ראוי אל המן נתלבש בפירות הקדושים ההם, ועל כן לא היה מן ב</w:t>
      </w:r>
      <w:r w:rsidRPr="002C7818">
        <w:rPr>
          <w:rFonts w:ascii="David" w:hAnsi="David" w:cs="David"/>
          <w:sz w:val="24"/>
          <w:szCs w:val="24"/>
          <w:rtl/>
        </w:rPr>
        <w:t>א"י</w:t>
      </w:r>
      <w:r w:rsidR="00FF6D07" w:rsidRPr="002C7818">
        <w:rPr>
          <w:rFonts w:ascii="David" w:hAnsi="David" w:cs="David"/>
          <w:sz w:val="24"/>
          <w:szCs w:val="24"/>
          <w:rtl/>
        </w:rPr>
        <w:t xml:space="preserve"> כי אם במדבר.</w:t>
      </w:r>
    </w:p>
    <w:p w14:paraId="3BF00611" w14:textId="77777777" w:rsidR="000D58C0" w:rsidRPr="002C7818" w:rsidRDefault="000D58C0" w:rsidP="000E56D4">
      <w:pPr>
        <w:rPr>
          <w:rFonts w:ascii="David" w:hAnsi="David" w:cs="David"/>
          <w:sz w:val="24"/>
          <w:szCs w:val="24"/>
          <w:rtl/>
        </w:rPr>
      </w:pPr>
    </w:p>
    <w:p w14:paraId="63B811DE" w14:textId="4BFB302A" w:rsidR="0001689D" w:rsidRPr="002C7818" w:rsidRDefault="000E56D4" w:rsidP="000E56D4">
      <w:pPr>
        <w:rPr>
          <w:rFonts w:ascii="David" w:hAnsi="David" w:cs="David"/>
          <w:b/>
          <w:bCs/>
          <w:sz w:val="24"/>
          <w:szCs w:val="24"/>
          <w:rtl/>
        </w:rPr>
      </w:pPr>
      <w:r w:rsidRPr="002C7818">
        <w:rPr>
          <w:rFonts w:ascii="David" w:hAnsi="David" w:cs="David"/>
          <w:b/>
          <w:bCs/>
          <w:sz w:val="24"/>
          <w:szCs w:val="24"/>
          <w:rtl/>
        </w:rPr>
        <w:t xml:space="preserve">5. </w:t>
      </w:r>
      <w:proofErr w:type="spellStart"/>
      <w:r w:rsidR="0001689D" w:rsidRPr="002C7818">
        <w:rPr>
          <w:rFonts w:ascii="David" w:hAnsi="David" w:cs="David"/>
          <w:b/>
          <w:bCs/>
          <w:sz w:val="24"/>
          <w:szCs w:val="24"/>
          <w:rtl/>
        </w:rPr>
        <w:t>הראי"ה</w:t>
      </w:r>
      <w:proofErr w:type="spellEnd"/>
      <w:r w:rsidR="0001689D" w:rsidRPr="002C7818">
        <w:rPr>
          <w:rFonts w:ascii="David" w:hAnsi="David" w:cs="David"/>
          <w:b/>
          <w:bCs/>
          <w:sz w:val="24"/>
          <w:szCs w:val="24"/>
          <w:rtl/>
        </w:rPr>
        <w:t xml:space="preserve"> קוק, אורות הקודש ג, עמ' רצה</w:t>
      </w:r>
    </w:p>
    <w:p w14:paraId="4D115CD0" w14:textId="20C09BD8" w:rsidR="0001689D" w:rsidRPr="002C7818" w:rsidRDefault="000E56D4" w:rsidP="000E56D4">
      <w:pPr>
        <w:rPr>
          <w:rFonts w:ascii="David" w:hAnsi="David" w:cs="David"/>
          <w:sz w:val="24"/>
          <w:szCs w:val="24"/>
          <w:rtl/>
        </w:rPr>
      </w:pPr>
      <w:r w:rsidRPr="002C7818">
        <w:rPr>
          <w:rFonts w:ascii="David" w:hAnsi="David" w:cs="David"/>
          <w:b/>
          <w:bCs/>
          <w:sz w:val="24"/>
          <w:szCs w:val="24"/>
          <w:rtl/>
        </w:rPr>
        <w:t xml:space="preserve">א. </w:t>
      </w:r>
      <w:r w:rsidR="0001689D" w:rsidRPr="002C7818">
        <w:rPr>
          <w:rFonts w:ascii="David" w:hAnsi="David" w:cs="David"/>
          <w:b/>
          <w:bCs/>
          <w:sz w:val="24"/>
          <w:szCs w:val="24"/>
          <w:rtl/>
        </w:rPr>
        <w:t>המאכל של ארץ ישראל</w:t>
      </w:r>
      <w:r w:rsidR="0001689D" w:rsidRPr="002C7818">
        <w:rPr>
          <w:rFonts w:ascii="David" w:hAnsi="David" w:cs="David"/>
          <w:sz w:val="24"/>
          <w:szCs w:val="24"/>
          <w:rtl/>
        </w:rPr>
        <w:t xml:space="preserve"> מקֻדש בפנימיותו </w:t>
      </w:r>
      <w:r w:rsidR="0001689D" w:rsidRPr="002C7818">
        <w:rPr>
          <w:rFonts w:ascii="David" w:hAnsi="David" w:cs="David"/>
          <w:b/>
          <w:bCs/>
          <w:sz w:val="24"/>
          <w:szCs w:val="24"/>
          <w:rtl/>
        </w:rPr>
        <w:t>ואינו מגֻשם כי אם בחיצוניותו</w:t>
      </w:r>
      <w:r w:rsidR="0001689D" w:rsidRPr="002C7818">
        <w:rPr>
          <w:rFonts w:ascii="David" w:hAnsi="David" w:cs="David"/>
          <w:sz w:val="24"/>
          <w:szCs w:val="24"/>
          <w:rtl/>
        </w:rPr>
        <w:t>, אבל ממאכלי חוץ לארץ צריכים להיזהר. ולפי רוב הציפיה לארץ ישראל מתעלה המאכל שבחוץ לארץ גם כן.</w:t>
      </w:r>
    </w:p>
    <w:p w14:paraId="62F1EFAC" w14:textId="7F1D768F" w:rsidR="0001689D" w:rsidRPr="002C7818" w:rsidRDefault="000E56D4" w:rsidP="000E56D4">
      <w:pPr>
        <w:rPr>
          <w:rFonts w:ascii="David" w:hAnsi="David" w:cs="David"/>
          <w:sz w:val="24"/>
          <w:szCs w:val="24"/>
          <w:rtl/>
        </w:rPr>
      </w:pPr>
      <w:r w:rsidRPr="002C7818">
        <w:rPr>
          <w:rFonts w:ascii="David" w:hAnsi="David" w:cs="David"/>
          <w:sz w:val="24"/>
          <w:szCs w:val="24"/>
          <w:shd w:val="clear" w:color="auto" w:fill="FFFFFF"/>
          <w:rtl/>
        </w:rPr>
        <w:t xml:space="preserve">ב. </w:t>
      </w:r>
      <w:r w:rsidR="0001689D" w:rsidRPr="002C7818">
        <w:rPr>
          <w:rFonts w:ascii="David" w:hAnsi="David" w:cs="David"/>
          <w:sz w:val="24"/>
          <w:szCs w:val="24"/>
          <w:shd w:val="clear" w:color="auto" w:fill="FFFFFF"/>
          <w:rtl/>
        </w:rPr>
        <w:t>וזהו סוד הזכרת ירושלים בעל נהרות בבל או בשיר המעלות שובה בכל סעודה. צפית ארץ ישראל הבאה תכף למזון מעדנת את המאכל שבחוץ לארץ, ועושה אותו קרוב לעילוי של ארץ ישראל</w:t>
      </w:r>
    </w:p>
    <w:p w14:paraId="5E46BB9D" w14:textId="64643AA5" w:rsidR="00415D93" w:rsidRPr="002C7818" w:rsidRDefault="000E56D4" w:rsidP="000E56D4">
      <w:pPr>
        <w:rPr>
          <w:rFonts w:ascii="David" w:hAnsi="David" w:cs="David"/>
          <w:sz w:val="24"/>
          <w:szCs w:val="24"/>
          <w:rtl/>
        </w:rPr>
      </w:pPr>
      <w:r w:rsidRPr="002C7818">
        <w:rPr>
          <w:rFonts w:ascii="David" w:hAnsi="David" w:cs="David"/>
          <w:sz w:val="24"/>
          <w:szCs w:val="24"/>
          <w:shd w:val="clear" w:color="auto" w:fill="FFFFFF"/>
          <w:rtl/>
        </w:rPr>
        <w:t xml:space="preserve">ג. </w:t>
      </w:r>
      <w:r w:rsidR="00907D26" w:rsidRPr="002C7818">
        <w:rPr>
          <w:rFonts w:ascii="David" w:hAnsi="David" w:cs="David"/>
          <w:sz w:val="24"/>
          <w:szCs w:val="24"/>
          <w:shd w:val="clear" w:color="auto" w:fill="FFFFFF"/>
          <w:rtl/>
        </w:rPr>
        <w:t xml:space="preserve">גם בארץ ישראל, מפני התמעטות הקדושה שעל ידי החורבן יש הגשמה לפי הערך במאכל, שעולה </w:t>
      </w:r>
      <w:proofErr w:type="spellStart"/>
      <w:r w:rsidR="00907D26" w:rsidRPr="002C7818">
        <w:rPr>
          <w:rFonts w:ascii="David" w:hAnsi="David" w:cs="David"/>
          <w:sz w:val="24"/>
          <w:szCs w:val="24"/>
          <w:shd w:val="clear" w:color="auto" w:fill="FFFFFF"/>
          <w:rtl/>
        </w:rPr>
        <w:t>ומתרחן</w:t>
      </w:r>
      <w:proofErr w:type="spellEnd"/>
      <w:r w:rsidR="00907D26" w:rsidRPr="002C7818">
        <w:rPr>
          <w:rFonts w:ascii="David" w:hAnsi="David" w:cs="David"/>
          <w:sz w:val="24"/>
          <w:szCs w:val="24"/>
          <w:shd w:val="clear" w:color="auto" w:fill="FFFFFF"/>
          <w:rtl/>
        </w:rPr>
        <w:t xml:space="preserve"> על ידי צפית הישועה המובלטת במזמורים האמורים</w:t>
      </w:r>
      <w:r w:rsidR="00907D26" w:rsidRPr="002C7818">
        <w:rPr>
          <w:rFonts w:ascii="David" w:hAnsi="David" w:cs="David"/>
          <w:sz w:val="24"/>
          <w:szCs w:val="24"/>
          <w:rtl/>
        </w:rPr>
        <w:t>.</w:t>
      </w:r>
    </w:p>
    <w:p w14:paraId="0332D3EC" w14:textId="5245D8A9" w:rsidR="00907D26" w:rsidRPr="002C7818" w:rsidRDefault="00907D26" w:rsidP="000E56D4">
      <w:pPr>
        <w:rPr>
          <w:rFonts w:ascii="David" w:hAnsi="David" w:cs="David"/>
          <w:sz w:val="24"/>
          <w:szCs w:val="24"/>
          <w:rtl/>
        </w:rPr>
      </w:pPr>
    </w:p>
    <w:p w14:paraId="72C63E9F" w14:textId="27A2BC0B" w:rsidR="00907D26" w:rsidRPr="002C7818" w:rsidRDefault="000E56D4" w:rsidP="000E56D4">
      <w:pPr>
        <w:ind w:right="-284"/>
        <w:rPr>
          <w:rFonts w:ascii="David" w:hAnsi="David" w:cs="David"/>
          <w:sz w:val="24"/>
          <w:szCs w:val="24"/>
          <w:shd w:val="clear" w:color="auto" w:fill="FFFFFF"/>
          <w:rtl/>
        </w:rPr>
      </w:pPr>
      <w:r w:rsidRPr="002C7818">
        <w:rPr>
          <w:rFonts w:ascii="David" w:hAnsi="David" w:cs="David"/>
          <w:b/>
          <w:bCs/>
          <w:sz w:val="24"/>
          <w:szCs w:val="24"/>
          <w:shd w:val="clear" w:color="auto" w:fill="FFFFFF"/>
          <w:rtl/>
        </w:rPr>
        <w:t xml:space="preserve">6. </w:t>
      </w:r>
      <w:r w:rsidR="00907D26" w:rsidRPr="002C7818">
        <w:rPr>
          <w:rFonts w:ascii="David" w:hAnsi="David" w:cs="David"/>
          <w:b/>
          <w:bCs/>
          <w:sz w:val="24"/>
          <w:szCs w:val="24"/>
          <w:shd w:val="clear" w:color="auto" w:fill="FFFFFF"/>
          <w:rtl/>
        </w:rPr>
        <w:t>משנה</w:t>
      </w:r>
      <w:r w:rsidRPr="002C7818">
        <w:rPr>
          <w:rFonts w:ascii="David" w:hAnsi="David" w:cs="David"/>
          <w:b/>
          <w:bCs/>
          <w:sz w:val="24"/>
          <w:szCs w:val="24"/>
          <w:shd w:val="clear" w:color="auto" w:fill="FFFFFF"/>
          <w:rtl/>
        </w:rPr>
        <w:t xml:space="preserve">, </w:t>
      </w:r>
      <w:r w:rsidR="00907D26" w:rsidRPr="002C7818">
        <w:rPr>
          <w:rFonts w:ascii="David" w:hAnsi="David" w:cs="David"/>
          <w:b/>
          <w:bCs/>
          <w:sz w:val="24"/>
          <w:szCs w:val="24"/>
          <w:shd w:val="clear" w:color="auto" w:fill="FFFFFF"/>
          <w:rtl/>
        </w:rPr>
        <w:t xml:space="preserve">סוטה ט, </w:t>
      </w:r>
      <w:proofErr w:type="spellStart"/>
      <w:r w:rsidR="00907D26" w:rsidRPr="002C7818">
        <w:rPr>
          <w:rFonts w:ascii="David" w:hAnsi="David" w:cs="David"/>
          <w:b/>
          <w:bCs/>
          <w:sz w:val="24"/>
          <w:szCs w:val="24"/>
          <w:shd w:val="clear" w:color="auto" w:fill="FFFFFF"/>
          <w:rtl/>
        </w:rPr>
        <w:t>יב</w:t>
      </w:r>
      <w:proofErr w:type="spellEnd"/>
      <w:r w:rsidRPr="002C7818">
        <w:rPr>
          <w:rFonts w:ascii="David" w:hAnsi="David" w:cs="David"/>
          <w:b/>
          <w:bCs/>
          <w:sz w:val="24"/>
          <w:szCs w:val="24"/>
          <w:shd w:val="clear" w:color="auto" w:fill="FFFFFF"/>
          <w:rtl/>
        </w:rPr>
        <w:t xml:space="preserve">- </w:t>
      </w:r>
      <w:proofErr w:type="spellStart"/>
      <w:r w:rsidR="00907D26" w:rsidRPr="002C7818">
        <w:rPr>
          <w:rFonts w:ascii="David" w:hAnsi="David" w:cs="David"/>
          <w:sz w:val="24"/>
          <w:szCs w:val="24"/>
          <w:shd w:val="clear" w:color="auto" w:fill="FFFFFF"/>
          <w:rtl/>
        </w:rPr>
        <w:t>ר</w:t>
      </w:r>
      <w:r w:rsidRPr="002C7818">
        <w:rPr>
          <w:rFonts w:ascii="David" w:hAnsi="David" w:cs="David"/>
          <w:sz w:val="24"/>
          <w:szCs w:val="24"/>
          <w:shd w:val="clear" w:color="auto" w:fill="FFFFFF"/>
          <w:rtl/>
        </w:rPr>
        <w:t>שב"ג</w:t>
      </w:r>
      <w:proofErr w:type="spellEnd"/>
      <w:r w:rsidRPr="002C7818">
        <w:rPr>
          <w:rFonts w:ascii="David" w:hAnsi="David" w:cs="David"/>
          <w:sz w:val="24"/>
          <w:szCs w:val="24"/>
          <w:shd w:val="clear" w:color="auto" w:fill="FFFFFF"/>
          <w:rtl/>
        </w:rPr>
        <w:t xml:space="preserve"> </w:t>
      </w:r>
      <w:r w:rsidR="00907D26" w:rsidRPr="002C7818">
        <w:rPr>
          <w:rFonts w:ascii="David" w:hAnsi="David" w:cs="David"/>
          <w:sz w:val="24"/>
          <w:szCs w:val="24"/>
          <w:shd w:val="clear" w:color="auto" w:fill="FFFFFF"/>
          <w:rtl/>
        </w:rPr>
        <w:t>אומר, העיד רבי יהושע - מיום שחרב בית המקדש... ניטל טעם הפירות.</w:t>
      </w:r>
    </w:p>
    <w:p w14:paraId="25E77D61" w14:textId="77777777" w:rsidR="00907D26" w:rsidRPr="002C7818" w:rsidRDefault="00907D26" w:rsidP="000E56D4">
      <w:pPr>
        <w:rPr>
          <w:rFonts w:ascii="David" w:hAnsi="David" w:cs="David"/>
          <w:sz w:val="24"/>
          <w:szCs w:val="24"/>
          <w:shd w:val="clear" w:color="auto" w:fill="FFFFFF"/>
          <w:rtl/>
        </w:rPr>
      </w:pPr>
    </w:p>
    <w:p w14:paraId="7EDE9BAE" w14:textId="41FF8A06" w:rsidR="00907D26" w:rsidRPr="002C7818" w:rsidRDefault="000E56D4" w:rsidP="00FB0D2E">
      <w:pPr>
        <w:pStyle w:val="NormalWeb"/>
        <w:shd w:val="clear" w:color="auto" w:fill="FFFFFF"/>
        <w:bidi/>
        <w:spacing w:before="0" w:beforeAutospacing="0"/>
        <w:jc w:val="both"/>
        <w:rPr>
          <w:rFonts w:ascii="David" w:hAnsi="David" w:cs="David"/>
          <w:rtl/>
        </w:rPr>
      </w:pPr>
      <w:r w:rsidRPr="002C7818">
        <w:rPr>
          <w:rFonts w:ascii="David" w:hAnsi="David" w:cs="David"/>
          <w:b/>
          <w:bCs/>
          <w:rtl/>
        </w:rPr>
        <w:t xml:space="preserve">7. </w:t>
      </w:r>
      <w:r w:rsidR="00907D26" w:rsidRPr="002C7818">
        <w:rPr>
          <w:rFonts w:ascii="David" w:hAnsi="David" w:cs="David"/>
          <w:b/>
          <w:bCs/>
          <w:rtl/>
        </w:rPr>
        <w:t>מסכת ברכות, ח ע"א</w:t>
      </w:r>
      <w:r w:rsidR="00FB0D2E" w:rsidRPr="002C7818">
        <w:rPr>
          <w:rFonts w:ascii="David" w:hAnsi="David" w:cs="David"/>
          <w:b/>
          <w:bCs/>
          <w:rtl/>
        </w:rPr>
        <w:t xml:space="preserve">- </w:t>
      </w:r>
      <w:r w:rsidR="00FB0D2E" w:rsidRPr="002C7818">
        <w:rPr>
          <w:rFonts w:ascii="David" w:hAnsi="David" w:cs="David"/>
          <w:rtl/>
        </w:rPr>
        <w:t>א</w:t>
      </w:r>
      <w:r w:rsidR="00907D26" w:rsidRPr="002C7818">
        <w:rPr>
          <w:rFonts w:ascii="David" w:hAnsi="David" w:cs="David"/>
          <w:rtl/>
        </w:rPr>
        <w:t xml:space="preserve">מרו ליה </w:t>
      </w:r>
      <w:proofErr w:type="spellStart"/>
      <w:r w:rsidR="00907D26" w:rsidRPr="002C7818">
        <w:rPr>
          <w:rFonts w:ascii="David" w:hAnsi="David" w:cs="David"/>
          <w:rtl/>
        </w:rPr>
        <w:t>לר</w:t>
      </w:r>
      <w:proofErr w:type="spellEnd"/>
      <w:r w:rsidR="00907D26" w:rsidRPr="002C7818">
        <w:rPr>
          <w:rFonts w:ascii="David" w:hAnsi="David" w:cs="David"/>
          <w:rtl/>
        </w:rPr>
        <w:t xml:space="preserve">' יוחנן, איכא סבי בבבל. תמה ואמר: </w:t>
      </w:r>
      <w:r w:rsidRPr="002C7818">
        <w:rPr>
          <w:rFonts w:ascii="David" w:hAnsi="David" w:cs="David"/>
          <w:rtl/>
        </w:rPr>
        <w:t>'</w:t>
      </w:r>
      <w:r w:rsidR="00907D26" w:rsidRPr="002C7818">
        <w:rPr>
          <w:rFonts w:ascii="David" w:hAnsi="David" w:cs="David"/>
          <w:rtl/>
        </w:rPr>
        <w:t>למען ירבו ימיכם וימי בניכם על האדמה</w:t>
      </w:r>
      <w:r w:rsidRPr="002C7818">
        <w:rPr>
          <w:rFonts w:ascii="David" w:hAnsi="David" w:cs="David"/>
          <w:rtl/>
        </w:rPr>
        <w:t>'</w:t>
      </w:r>
      <w:r w:rsidR="00907D26" w:rsidRPr="002C7818">
        <w:rPr>
          <w:rFonts w:ascii="David" w:hAnsi="David" w:cs="David"/>
          <w:rtl/>
        </w:rPr>
        <w:t xml:space="preserve"> כתיב, אבל בחוצה לארץ לא! כיון </w:t>
      </w:r>
      <w:proofErr w:type="spellStart"/>
      <w:r w:rsidR="00907D26" w:rsidRPr="002C7818">
        <w:rPr>
          <w:rFonts w:ascii="David" w:hAnsi="David" w:cs="David"/>
          <w:rtl/>
        </w:rPr>
        <w:t>דאמרי</w:t>
      </w:r>
      <w:proofErr w:type="spellEnd"/>
      <w:r w:rsidR="00907D26" w:rsidRPr="002C7818">
        <w:rPr>
          <w:rFonts w:ascii="David" w:hAnsi="David" w:cs="David"/>
          <w:rtl/>
        </w:rPr>
        <w:t xml:space="preserve"> ליה: מקדמי ומחשכי לבי כנישתא, אמר: היינו </w:t>
      </w:r>
      <w:proofErr w:type="spellStart"/>
      <w:r w:rsidR="00907D26" w:rsidRPr="002C7818">
        <w:rPr>
          <w:rFonts w:ascii="David" w:hAnsi="David" w:cs="David"/>
          <w:rtl/>
        </w:rPr>
        <w:t>דאהני</w:t>
      </w:r>
      <w:proofErr w:type="spellEnd"/>
      <w:r w:rsidR="00907D26" w:rsidRPr="002C7818">
        <w:rPr>
          <w:rFonts w:ascii="David" w:hAnsi="David" w:cs="David"/>
          <w:rtl/>
        </w:rPr>
        <w:t xml:space="preserve"> להו</w:t>
      </w:r>
      <w:r w:rsidR="00FB0D2E" w:rsidRPr="002C7818">
        <w:rPr>
          <w:rFonts w:ascii="David" w:hAnsi="David" w:cs="David"/>
          <w:rtl/>
        </w:rPr>
        <w:t>.</w:t>
      </w:r>
    </w:p>
    <w:p w14:paraId="4E986E31" w14:textId="35BB6FEF" w:rsidR="00907D26" w:rsidRPr="002C7818" w:rsidRDefault="00FB0D2E" w:rsidP="00574430">
      <w:pPr>
        <w:pStyle w:val="NormalWeb"/>
        <w:shd w:val="clear" w:color="auto" w:fill="FFFFFF"/>
        <w:bidi/>
        <w:spacing w:before="0" w:beforeAutospacing="0"/>
        <w:ind w:right="-426"/>
        <w:rPr>
          <w:rFonts w:ascii="David" w:hAnsi="David" w:cs="David"/>
          <w:rtl/>
        </w:rPr>
      </w:pPr>
      <w:r w:rsidRPr="002C7818">
        <w:rPr>
          <w:rFonts w:ascii="David" w:hAnsi="David" w:cs="David"/>
          <w:b/>
          <w:bCs/>
          <w:rtl/>
        </w:rPr>
        <w:lastRenderedPageBreak/>
        <w:t>8.</w:t>
      </w:r>
      <w:r w:rsidR="00907D26" w:rsidRPr="002C7818">
        <w:rPr>
          <w:rFonts w:ascii="David" w:hAnsi="David" w:cs="David"/>
          <w:b/>
          <w:bCs/>
          <w:rtl/>
        </w:rPr>
        <w:t xml:space="preserve"> החתם סופר בחידושיו לחולין, </w:t>
      </w:r>
      <w:proofErr w:type="spellStart"/>
      <w:r w:rsidR="00907D26" w:rsidRPr="002C7818">
        <w:rPr>
          <w:rFonts w:ascii="David" w:hAnsi="David" w:cs="David"/>
          <w:b/>
          <w:bCs/>
          <w:rtl/>
        </w:rPr>
        <w:t>עא</w:t>
      </w:r>
      <w:proofErr w:type="spellEnd"/>
      <w:r w:rsidR="00907D26" w:rsidRPr="002C7818">
        <w:rPr>
          <w:rFonts w:ascii="David" w:hAnsi="David" w:cs="David"/>
          <w:b/>
          <w:bCs/>
          <w:rtl/>
        </w:rPr>
        <w:t xml:space="preserve"> ע"ב</w:t>
      </w:r>
      <w:r w:rsidRPr="002C7818">
        <w:rPr>
          <w:rFonts w:ascii="David" w:hAnsi="David" w:cs="David"/>
          <w:b/>
          <w:bCs/>
          <w:rtl/>
        </w:rPr>
        <w:t xml:space="preserve">- </w:t>
      </w:r>
      <w:r w:rsidR="00907D26" w:rsidRPr="002C7818">
        <w:rPr>
          <w:rFonts w:ascii="David" w:hAnsi="David" w:cs="David"/>
          <w:rtl/>
        </w:rPr>
        <w:t>והנה שבח א</w:t>
      </w:r>
      <w:r w:rsidR="00574430">
        <w:rPr>
          <w:rFonts w:ascii="David" w:hAnsi="David" w:cs="David" w:hint="cs"/>
          <w:rtl/>
        </w:rPr>
        <w:t>"י</w:t>
      </w:r>
      <w:r w:rsidR="00907D26" w:rsidRPr="002C7818">
        <w:rPr>
          <w:rFonts w:ascii="David" w:hAnsi="David" w:cs="David"/>
          <w:rtl/>
        </w:rPr>
        <w:t xml:space="preserve"> זבת חלב ודבש, עם שהוא כפשוטו</w:t>
      </w:r>
      <w:r w:rsidR="00574430">
        <w:rPr>
          <w:rFonts w:ascii="David" w:hAnsi="David" w:cs="David" w:hint="cs"/>
          <w:rtl/>
        </w:rPr>
        <w:t>...</w:t>
      </w:r>
      <w:r w:rsidR="00907D26" w:rsidRPr="002C7818">
        <w:rPr>
          <w:rFonts w:ascii="David" w:hAnsi="David" w:cs="David"/>
          <w:rtl/>
        </w:rPr>
        <w:t xml:space="preserve"> מ</w:t>
      </w:r>
      <w:r w:rsidR="00574430">
        <w:rPr>
          <w:rFonts w:ascii="David" w:hAnsi="David" w:cs="David" w:hint="cs"/>
          <w:rtl/>
        </w:rPr>
        <w:t>"מ</w:t>
      </w:r>
      <w:r w:rsidR="00907D26" w:rsidRPr="002C7818">
        <w:rPr>
          <w:rFonts w:ascii="David" w:hAnsi="David" w:cs="David"/>
          <w:rtl/>
        </w:rPr>
        <w:t xml:space="preserve"> זה התואר מורה עוד קדושת הארץ ופירותיה, כי הם מולידים קדושה </w:t>
      </w:r>
      <w:r w:rsidR="00907D26" w:rsidRPr="002C7818">
        <w:rPr>
          <w:rFonts w:ascii="David" w:hAnsi="David" w:cs="David"/>
          <w:b/>
          <w:bCs/>
          <w:rtl/>
        </w:rPr>
        <w:t>בנפש האוכל</w:t>
      </w:r>
      <w:r w:rsidR="00907D26" w:rsidRPr="002C7818">
        <w:rPr>
          <w:rFonts w:ascii="David" w:hAnsi="David" w:cs="David"/>
          <w:rtl/>
        </w:rPr>
        <w:t xml:space="preserve"> אותם, </w:t>
      </w:r>
      <w:r w:rsidR="00907D26" w:rsidRPr="002C7818">
        <w:rPr>
          <w:rFonts w:ascii="David" w:hAnsi="David" w:cs="David"/>
          <w:b/>
          <w:bCs/>
          <w:rtl/>
        </w:rPr>
        <w:t>ומוסיפים אהבה ודבקות בד'</w:t>
      </w:r>
      <w:r w:rsidR="00907D26" w:rsidRPr="002C7818">
        <w:rPr>
          <w:rFonts w:ascii="David" w:hAnsi="David" w:cs="David"/>
          <w:rtl/>
        </w:rPr>
        <w:t>. כי התורה</w:t>
      </w:r>
      <w:r w:rsidR="00574430">
        <w:rPr>
          <w:rFonts w:ascii="David" w:hAnsi="David" w:cs="David" w:hint="cs"/>
          <w:rtl/>
        </w:rPr>
        <w:t xml:space="preserve">... </w:t>
      </w:r>
      <w:r w:rsidR="00907D26" w:rsidRPr="002C7818">
        <w:rPr>
          <w:rFonts w:ascii="David" w:hAnsi="David" w:cs="David"/>
          <w:rtl/>
        </w:rPr>
        <w:t>בלי סיג ופסולת נקראת "דבש וחלב תחת לשונך" (שה"ש ד, יא)... כן פירות א</w:t>
      </w:r>
      <w:r w:rsidR="00574430">
        <w:rPr>
          <w:rFonts w:ascii="David" w:hAnsi="David" w:cs="David" w:hint="cs"/>
          <w:rtl/>
        </w:rPr>
        <w:t>"י</w:t>
      </w:r>
      <w:r w:rsidR="00907D26" w:rsidRPr="002C7818">
        <w:rPr>
          <w:rFonts w:ascii="David" w:hAnsi="David" w:cs="David"/>
          <w:rtl/>
        </w:rPr>
        <w:t>. ולרמז לדבר זבת חלב ודבש סופי תיבות - אותיות שבת</w:t>
      </w:r>
      <w:r w:rsidRPr="002C7818">
        <w:rPr>
          <w:rFonts w:ascii="David" w:hAnsi="David" w:cs="David"/>
          <w:rtl/>
        </w:rPr>
        <w:t xml:space="preserve">, </w:t>
      </w:r>
      <w:r w:rsidR="00907D26" w:rsidRPr="002C7818">
        <w:rPr>
          <w:rFonts w:ascii="David" w:hAnsi="David" w:cs="David"/>
          <w:rtl/>
        </w:rPr>
        <w:t>כי בכל מאכליה קדושה כמו סעודת שבת.</w:t>
      </w:r>
    </w:p>
    <w:p w14:paraId="2E9983C7" w14:textId="39FEEC7F" w:rsidR="00A41C8C" w:rsidRPr="002C7818" w:rsidRDefault="00FB0D2E" w:rsidP="000E56D4">
      <w:pPr>
        <w:autoSpaceDE w:val="0"/>
        <w:autoSpaceDN w:val="0"/>
        <w:adjustRightInd w:val="0"/>
        <w:rPr>
          <w:rFonts w:ascii="David" w:hAnsi="David" w:cs="David"/>
          <w:b/>
          <w:bCs/>
          <w:sz w:val="24"/>
          <w:szCs w:val="24"/>
          <w:shd w:val="clear" w:color="auto" w:fill="FFFFFF"/>
          <w:rtl/>
        </w:rPr>
      </w:pPr>
      <w:r w:rsidRPr="002C7818">
        <w:rPr>
          <w:rFonts w:ascii="David" w:hAnsi="David" w:cs="David"/>
          <w:b/>
          <w:bCs/>
          <w:sz w:val="24"/>
          <w:szCs w:val="24"/>
          <w:shd w:val="clear" w:color="auto" w:fill="FFFFFF"/>
          <w:rtl/>
        </w:rPr>
        <w:t xml:space="preserve">9. </w:t>
      </w:r>
      <w:r w:rsidR="00A41C8C" w:rsidRPr="002C7818">
        <w:rPr>
          <w:rFonts w:ascii="David" w:hAnsi="David" w:cs="David"/>
          <w:b/>
          <w:bCs/>
          <w:sz w:val="24"/>
          <w:szCs w:val="24"/>
          <w:shd w:val="clear" w:color="auto" w:fill="FFFFFF"/>
          <w:rtl/>
        </w:rPr>
        <w:t>הרב צבי יהודה קוק, מובא ב</w:t>
      </w:r>
      <w:r w:rsidR="00A41C8C" w:rsidRPr="002C7818">
        <w:rPr>
          <w:rFonts w:ascii="David" w:hAnsi="David" w:cs="David"/>
          <w:b/>
          <w:bCs/>
          <w:sz w:val="24"/>
          <w:szCs w:val="24"/>
          <w:rtl/>
        </w:rPr>
        <w:t xml:space="preserve">אוצרות </w:t>
      </w:r>
      <w:proofErr w:type="spellStart"/>
      <w:r w:rsidR="00A41C8C" w:rsidRPr="002C7818">
        <w:rPr>
          <w:rFonts w:ascii="David" w:hAnsi="David" w:cs="David"/>
          <w:b/>
          <w:bCs/>
          <w:sz w:val="24"/>
          <w:szCs w:val="24"/>
          <w:rtl/>
        </w:rPr>
        <w:t>הראי"ה</w:t>
      </w:r>
      <w:proofErr w:type="spellEnd"/>
      <w:r w:rsidR="00A41C8C" w:rsidRPr="002C7818">
        <w:rPr>
          <w:rFonts w:ascii="David" w:hAnsi="David" w:cs="David"/>
          <w:b/>
          <w:bCs/>
          <w:sz w:val="24"/>
          <w:szCs w:val="24"/>
          <w:rtl/>
        </w:rPr>
        <w:t xml:space="preserve"> ג, הל' יסודי התורה, פ"ב</w:t>
      </w:r>
    </w:p>
    <w:p w14:paraId="5F551F91" w14:textId="0849EDB9" w:rsidR="00A41C8C" w:rsidRPr="002C7818" w:rsidRDefault="00A41C8C" w:rsidP="000E56D4">
      <w:pPr>
        <w:pStyle w:val="NormalWeb"/>
        <w:shd w:val="clear" w:color="auto" w:fill="FFFFFF"/>
        <w:bidi/>
        <w:spacing w:before="0" w:beforeAutospacing="0"/>
        <w:jc w:val="both"/>
        <w:rPr>
          <w:rFonts w:ascii="David" w:hAnsi="David" w:cs="David"/>
        </w:rPr>
      </w:pPr>
      <w:r w:rsidRPr="002C7818">
        <w:rPr>
          <w:rFonts w:ascii="David" w:hAnsi="David" w:cs="David"/>
          <w:rtl/>
        </w:rPr>
        <w:t xml:space="preserve">והנה בכל דבר קיימא לן </w:t>
      </w:r>
      <w:proofErr w:type="spellStart"/>
      <w:r w:rsidRPr="002C7818">
        <w:rPr>
          <w:rFonts w:ascii="David" w:hAnsi="David" w:cs="David"/>
          <w:rtl/>
        </w:rPr>
        <w:t>בפ"ק</w:t>
      </w:r>
      <w:proofErr w:type="spellEnd"/>
      <w:r w:rsidRPr="002C7818">
        <w:rPr>
          <w:rFonts w:ascii="David" w:hAnsi="David" w:cs="David"/>
          <w:rtl/>
        </w:rPr>
        <w:t xml:space="preserve"> </w:t>
      </w:r>
      <w:proofErr w:type="spellStart"/>
      <w:r w:rsidRPr="002C7818">
        <w:rPr>
          <w:rFonts w:ascii="David" w:hAnsi="David" w:cs="David"/>
          <w:rtl/>
        </w:rPr>
        <w:t>דבכורות</w:t>
      </w:r>
      <w:proofErr w:type="spellEnd"/>
      <w:r w:rsidRPr="002C7818">
        <w:rPr>
          <w:rFonts w:ascii="David" w:hAnsi="David" w:cs="David"/>
          <w:rtl/>
        </w:rPr>
        <w:t xml:space="preserve"> (ז</w:t>
      </w:r>
      <w:r w:rsidR="00FB0D2E" w:rsidRPr="002C7818">
        <w:rPr>
          <w:rFonts w:ascii="David" w:hAnsi="David" w:cs="David"/>
          <w:rtl/>
        </w:rPr>
        <w:t xml:space="preserve"> ע"ב</w:t>
      </w:r>
      <w:r w:rsidRPr="002C7818">
        <w:rPr>
          <w:rFonts w:ascii="David" w:hAnsi="David" w:cs="David"/>
          <w:rtl/>
        </w:rPr>
        <w:t>) "היוצא מן הטמא טמא</w:t>
      </w:r>
      <w:r w:rsidR="00FB0D2E" w:rsidRPr="002C7818">
        <w:rPr>
          <w:rFonts w:ascii="David" w:hAnsi="David" w:cs="David"/>
          <w:rtl/>
        </w:rPr>
        <w:t>"</w:t>
      </w:r>
      <w:r w:rsidRPr="002C7818">
        <w:rPr>
          <w:rFonts w:ascii="David" w:hAnsi="David" w:cs="David"/>
          <w:rtl/>
        </w:rPr>
        <w:t>, חוץ מדבש היוצא מן הדבורים שהוא טהור, וחלב</w:t>
      </w:r>
      <w:r w:rsidR="00FB0D2E" w:rsidRPr="002C7818">
        <w:rPr>
          <w:rFonts w:ascii="David" w:hAnsi="David" w:cs="David"/>
          <w:rtl/>
        </w:rPr>
        <w:t>...</w:t>
      </w:r>
      <w:r w:rsidRPr="002C7818">
        <w:rPr>
          <w:rFonts w:ascii="David" w:hAnsi="David" w:cs="David"/>
          <w:rtl/>
        </w:rPr>
        <w:t xml:space="preserve"> מהדם למאן </w:t>
      </w:r>
      <w:proofErr w:type="spellStart"/>
      <w:r w:rsidRPr="002C7818">
        <w:rPr>
          <w:rFonts w:ascii="David" w:hAnsi="David" w:cs="David"/>
          <w:rtl/>
        </w:rPr>
        <w:t>דאמר</w:t>
      </w:r>
      <w:proofErr w:type="spellEnd"/>
      <w:r w:rsidRPr="002C7818">
        <w:rPr>
          <w:rFonts w:ascii="David" w:hAnsi="David" w:cs="David"/>
          <w:rtl/>
        </w:rPr>
        <w:t xml:space="preserve"> (נדה ט.) "דם נעכר ונעשה </w:t>
      </w:r>
      <w:r w:rsidRPr="002C7818">
        <w:rPr>
          <w:rFonts w:ascii="David" w:hAnsi="David" w:cs="David"/>
          <w:u w:val="single"/>
          <w:rtl/>
        </w:rPr>
        <w:t>חלב</w:t>
      </w:r>
      <w:r w:rsidRPr="002C7818">
        <w:rPr>
          <w:rFonts w:ascii="David" w:hAnsi="David" w:cs="David"/>
          <w:rtl/>
        </w:rPr>
        <w:t xml:space="preserve">". על כן הדברים הגדולים הנם דומים לדבש וחלב שע"י </w:t>
      </w:r>
      <w:r w:rsidRPr="002C7818">
        <w:rPr>
          <w:rFonts w:ascii="David" w:hAnsi="David" w:cs="David"/>
          <w:b/>
          <w:bCs/>
          <w:rtl/>
        </w:rPr>
        <w:t>נעשה טהור מטמא</w:t>
      </w:r>
      <w:r w:rsidRPr="002C7818">
        <w:rPr>
          <w:rFonts w:ascii="David" w:hAnsi="David" w:cs="David"/>
          <w:rtl/>
        </w:rPr>
        <w:t>.</w:t>
      </w:r>
    </w:p>
    <w:p w14:paraId="01ACDD1E" w14:textId="57F896D1" w:rsidR="00C94C69" w:rsidRPr="002C7818" w:rsidRDefault="00FB0D2E" w:rsidP="002C7818">
      <w:pPr>
        <w:pStyle w:val="NormalWeb"/>
        <w:shd w:val="clear" w:color="auto" w:fill="FFFFFF"/>
        <w:bidi/>
        <w:spacing w:before="0" w:beforeAutospacing="0"/>
        <w:jc w:val="both"/>
        <w:rPr>
          <w:rFonts w:ascii="David" w:hAnsi="David" w:cs="David"/>
          <w:rtl/>
        </w:rPr>
      </w:pPr>
      <w:r w:rsidRPr="002C7818">
        <w:rPr>
          <w:rFonts w:ascii="David" w:hAnsi="David" w:cs="David"/>
          <w:b/>
          <w:bCs/>
          <w:rtl/>
        </w:rPr>
        <w:t xml:space="preserve">10. </w:t>
      </w:r>
      <w:proofErr w:type="spellStart"/>
      <w:r w:rsidR="00A41C8C" w:rsidRPr="002C7818">
        <w:rPr>
          <w:rFonts w:ascii="David" w:hAnsi="David" w:cs="David"/>
          <w:b/>
          <w:bCs/>
          <w:rtl/>
        </w:rPr>
        <w:t>הראי"ה</w:t>
      </w:r>
      <w:proofErr w:type="spellEnd"/>
      <w:r w:rsidR="00A41C8C" w:rsidRPr="002C7818">
        <w:rPr>
          <w:rFonts w:ascii="David" w:hAnsi="David" w:cs="David"/>
          <w:b/>
          <w:bCs/>
          <w:rtl/>
        </w:rPr>
        <w:t xml:space="preserve"> קוק, עולת </w:t>
      </w:r>
      <w:proofErr w:type="spellStart"/>
      <w:r w:rsidR="00A41C8C" w:rsidRPr="002C7818">
        <w:rPr>
          <w:rFonts w:ascii="David" w:hAnsi="David" w:cs="David"/>
          <w:b/>
          <w:bCs/>
          <w:rtl/>
        </w:rPr>
        <w:t>ראי"ה</w:t>
      </w:r>
      <w:proofErr w:type="spellEnd"/>
      <w:r w:rsidR="00A41C8C" w:rsidRPr="002C7818">
        <w:rPr>
          <w:rFonts w:ascii="David" w:hAnsi="David" w:cs="David"/>
          <w:b/>
          <w:bCs/>
          <w:rtl/>
        </w:rPr>
        <w:t xml:space="preserve"> א, עמ' מ</w:t>
      </w:r>
      <w:r w:rsidR="000D58C0" w:rsidRPr="002C7818">
        <w:rPr>
          <w:rFonts w:ascii="David" w:hAnsi="David" w:cs="David"/>
          <w:b/>
          <w:bCs/>
          <w:rtl/>
        </w:rPr>
        <w:t xml:space="preserve">, על </w:t>
      </w:r>
      <w:r w:rsidR="00A41C8C" w:rsidRPr="002C7818">
        <w:rPr>
          <w:rFonts w:ascii="David" w:hAnsi="David" w:cs="David"/>
          <w:b/>
          <w:bCs/>
          <w:rtl/>
        </w:rPr>
        <w:t>'והיה כי יביאך ד' אל ארץ הכנעני</w:t>
      </w:r>
      <w:r w:rsidR="00A41C8C" w:rsidRPr="002C7818">
        <w:rPr>
          <w:rFonts w:ascii="David" w:hAnsi="David" w:cs="David"/>
          <w:b/>
          <w:bCs/>
        </w:rPr>
        <w:t>'</w:t>
      </w:r>
      <w:r w:rsidR="002C7818">
        <w:rPr>
          <w:rFonts w:ascii="David" w:hAnsi="David" w:cs="David" w:hint="cs"/>
          <w:b/>
          <w:bCs/>
          <w:rtl/>
        </w:rPr>
        <w:t xml:space="preserve">- </w:t>
      </w:r>
      <w:r w:rsidR="00A41C8C" w:rsidRPr="002C7818">
        <w:rPr>
          <w:rFonts w:ascii="David" w:hAnsi="David" w:cs="David"/>
          <w:rtl/>
        </w:rPr>
        <w:t xml:space="preserve">ארץ ישראל יש לה הסגולות החיות העליונות של יסוד הקדושה היותר עליונה המתגלה בעולם, שיש בכוחה </w:t>
      </w:r>
      <w:r w:rsidR="00A41C8C" w:rsidRPr="002C7818">
        <w:rPr>
          <w:rFonts w:ascii="David" w:hAnsi="David" w:cs="David"/>
          <w:b/>
          <w:bCs/>
          <w:rtl/>
        </w:rPr>
        <w:t>להפוך את התוכן היותר רע והיותר מקולקל לטובה ולברכה</w:t>
      </w:r>
      <w:r w:rsidR="00A41C8C" w:rsidRPr="002C7818">
        <w:rPr>
          <w:rFonts w:ascii="David" w:hAnsi="David" w:cs="David"/>
          <w:rtl/>
        </w:rPr>
        <w:t>. לפיכך ש</w:t>
      </w:r>
      <w:r w:rsidRPr="002C7818">
        <w:rPr>
          <w:rFonts w:ascii="David" w:hAnsi="David" w:cs="David"/>
          <w:rtl/>
        </w:rPr>
        <w:t>ֵ</w:t>
      </w:r>
      <w:r w:rsidR="00A41C8C" w:rsidRPr="002C7818">
        <w:rPr>
          <w:rFonts w:ascii="David" w:hAnsi="David" w:cs="David"/>
          <w:rtl/>
        </w:rPr>
        <w:t xml:space="preserve">ם הארץ הוא כנען, האיש המקולקל והמקולל, אוצר הכיעור והזוהמה והשפלות האנושית... והיחס של הכנעניות של הארץ כולה, מסר ונתנה לך, בכוחך למזגו, להופכו ולהעלותו אל </w:t>
      </w:r>
      <w:r w:rsidR="00A41C8C" w:rsidRPr="002C7818">
        <w:rPr>
          <w:rFonts w:ascii="David" w:hAnsi="David" w:cs="David"/>
          <w:b/>
          <w:bCs/>
          <w:rtl/>
        </w:rPr>
        <w:t>מרום הקודש</w:t>
      </w:r>
      <w:r w:rsidR="000D58C0" w:rsidRPr="002C7818">
        <w:rPr>
          <w:rFonts w:ascii="David" w:hAnsi="David" w:cs="David"/>
          <w:rtl/>
        </w:rPr>
        <w:t>.</w:t>
      </w:r>
    </w:p>
    <w:p w14:paraId="0DD17BA6" w14:textId="5EF77252" w:rsidR="00226B56" w:rsidRPr="002C7818" w:rsidRDefault="00FB0D2E" w:rsidP="006F277F">
      <w:pPr>
        <w:autoSpaceDE w:val="0"/>
        <w:autoSpaceDN w:val="0"/>
        <w:adjustRightInd w:val="0"/>
        <w:ind w:right="-142"/>
        <w:rPr>
          <w:rFonts w:ascii="David" w:hAnsi="David" w:cs="David"/>
          <w:kern w:val="0"/>
          <w:sz w:val="24"/>
          <w:szCs w:val="24"/>
          <w:rtl/>
        </w:rPr>
      </w:pPr>
      <w:r w:rsidRPr="002C7818">
        <w:rPr>
          <w:rFonts w:ascii="David" w:hAnsi="David" w:cs="David"/>
          <w:bCs/>
          <w:kern w:val="0"/>
          <w:sz w:val="24"/>
          <w:szCs w:val="24"/>
          <w:rtl/>
        </w:rPr>
        <w:t xml:space="preserve">11. </w:t>
      </w:r>
      <w:proofErr w:type="spellStart"/>
      <w:r w:rsidRPr="002C7818">
        <w:rPr>
          <w:rFonts w:ascii="David" w:hAnsi="David" w:cs="David"/>
          <w:b/>
          <w:bCs/>
          <w:sz w:val="24"/>
          <w:szCs w:val="24"/>
          <w:rtl/>
        </w:rPr>
        <w:t>הראי"ה</w:t>
      </w:r>
      <w:proofErr w:type="spellEnd"/>
      <w:r w:rsidRPr="002C7818">
        <w:rPr>
          <w:rFonts w:ascii="David" w:hAnsi="David" w:cs="David"/>
          <w:b/>
          <w:bCs/>
          <w:sz w:val="24"/>
          <w:szCs w:val="24"/>
          <w:rtl/>
        </w:rPr>
        <w:t xml:space="preserve"> קוק, </w:t>
      </w:r>
      <w:r w:rsidR="00C94C69" w:rsidRPr="002C7818">
        <w:rPr>
          <w:rFonts w:ascii="David" w:hAnsi="David" w:cs="David"/>
          <w:bCs/>
          <w:kern w:val="0"/>
          <w:sz w:val="24"/>
          <w:szCs w:val="24"/>
          <w:rtl/>
        </w:rPr>
        <w:t>עולת ראיה א</w:t>
      </w:r>
      <w:r w:rsidRPr="002C7818">
        <w:rPr>
          <w:rFonts w:ascii="David" w:hAnsi="David" w:cs="David"/>
          <w:bCs/>
          <w:kern w:val="0"/>
          <w:sz w:val="24"/>
          <w:szCs w:val="24"/>
          <w:rtl/>
        </w:rPr>
        <w:t>,</w:t>
      </w:r>
      <w:r w:rsidR="00C94C69" w:rsidRPr="002C7818">
        <w:rPr>
          <w:rFonts w:ascii="David" w:hAnsi="David" w:cs="David"/>
          <w:bCs/>
          <w:kern w:val="0"/>
          <w:sz w:val="24"/>
          <w:szCs w:val="24"/>
          <w:rtl/>
        </w:rPr>
        <w:t xml:space="preserve"> עמ</w:t>
      </w:r>
      <w:r w:rsidRPr="002C7818">
        <w:rPr>
          <w:rFonts w:ascii="David" w:hAnsi="David" w:cs="David"/>
          <w:bCs/>
          <w:kern w:val="0"/>
          <w:sz w:val="24"/>
          <w:szCs w:val="24"/>
          <w:rtl/>
        </w:rPr>
        <w:t>'</w:t>
      </w:r>
      <w:r w:rsidR="00C94C69" w:rsidRPr="002C7818">
        <w:rPr>
          <w:rFonts w:ascii="David" w:hAnsi="David" w:cs="David"/>
          <w:bCs/>
          <w:kern w:val="0"/>
          <w:sz w:val="24"/>
          <w:szCs w:val="24"/>
          <w:rtl/>
        </w:rPr>
        <w:t xml:space="preserve"> שעד</w:t>
      </w:r>
      <w:r w:rsidR="00851773" w:rsidRPr="002C7818">
        <w:rPr>
          <w:rFonts w:ascii="David" w:hAnsi="David" w:cs="David"/>
          <w:bCs/>
          <w:kern w:val="0"/>
          <w:sz w:val="24"/>
          <w:szCs w:val="24"/>
          <w:rtl/>
        </w:rPr>
        <w:t xml:space="preserve">- </w:t>
      </w:r>
      <w:r w:rsidR="00C94C69" w:rsidRPr="002C7818">
        <w:rPr>
          <w:rFonts w:ascii="David" w:hAnsi="David" w:cs="David"/>
          <w:kern w:val="0"/>
          <w:sz w:val="24"/>
          <w:szCs w:val="24"/>
          <w:rtl/>
        </w:rPr>
        <w:t xml:space="preserve">"רב </w:t>
      </w:r>
      <w:proofErr w:type="spellStart"/>
      <w:r w:rsidR="00C94C69" w:rsidRPr="002C7818">
        <w:rPr>
          <w:rFonts w:ascii="David" w:hAnsi="David" w:cs="David"/>
          <w:kern w:val="0"/>
          <w:sz w:val="24"/>
          <w:szCs w:val="24"/>
          <w:rtl/>
        </w:rPr>
        <w:t>חסדא</w:t>
      </w:r>
      <w:proofErr w:type="spellEnd"/>
      <w:r w:rsidR="00C94C69" w:rsidRPr="002C7818">
        <w:rPr>
          <w:rFonts w:ascii="David" w:hAnsi="David" w:cs="David"/>
          <w:kern w:val="0"/>
          <w:sz w:val="24"/>
          <w:szCs w:val="24"/>
          <w:rtl/>
        </w:rPr>
        <w:t xml:space="preserve"> ורב </w:t>
      </w:r>
      <w:proofErr w:type="spellStart"/>
      <w:r w:rsidR="00C94C69" w:rsidRPr="002C7818">
        <w:rPr>
          <w:rFonts w:ascii="David" w:hAnsi="David" w:cs="David"/>
          <w:kern w:val="0"/>
          <w:sz w:val="24"/>
          <w:szCs w:val="24"/>
          <w:rtl/>
        </w:rPr>
        <w:t>המנונא</w:t>
      </w:r>
      <w:proofErr w:type="spellEnd"/>
      <w:r w:rsidR="00C94C69" w:rsidRPr="002C7818">
        <w:rPr>
          <w:rFonts w:ascii="David" w:hAnsi="David" w:cs="David"/>
          <w:kern w:val="0"/>
          <w:sz w:val="24"/>
          <w:szCs w:val="24"/>
          <w:rtl/>
        </w:rPr>
        <w:t xml:space="preserve"> הוי </w:t>
      </w:r>
      <w:proofErr w:type="spellStart"/>
      <w:r w:rsidR="00C94C69" w:rsidRPr="002C7818">
        <w:rPr>
          <w:rFonts w:ascii="David" w:hAnsi="David" w:cs="David"/>
          <w:kern w:val="0"/>
          <w:sz w:val="24"/>
          <w:szCs w:val="24"/>
          <w:rtl/>
        </w:rPr>
        <w:t>יתבי</w:t>
      </w:r>
      <w:proofErr w:type="spellEnd"/>
      <w:r w:rsidR="00C94C69" w:rsidRPr="002C7818">
        <w:rPr>
          <w:rFonts w:ascii="David" w:hAnsi="David" w:cs="David"/>
          <w:kern w:val="0"/>
          <w:sz w:val="24"/>
          <w:szCs w:val="24"/>
          <w:rtl/>
        </w:rPr>
        <w:t xml:space="preserve"> </w:t>
      </w:r>
      <w:proofErr w:type="spellStart"/>
      <w:r w:rsidR="00C94C69" w:rsidRPr="002C7818">
        <w:rPr>
          <w:rFonts w:ascii="David" w:hAnsi="David" w:cs="David"/>
          <w:kern w:val="0"/>
          <w:sz w:val="24"/>
          <w:szCs w:val="24"/>
          <w:rtl/>
        </w:rPr>
        <w:t>בסעודתא</w:t>
      </w:r>
      <w:proofErr w:type="spellEnd"/>
      <w:r w:rsidR="00C94C69" w:rsidRPr="002C7818">
        <w:rPr>
          <w:rFonts w:ascii="David" w:hAnsi="David" w:cs="David"/>
          <w:kern w:val="0"/>
          <w:sz w:val="24"/>
          <w:szCs w:val="24"/>
          <w:rtl/>
        </w:rPr>
        <w:t xml:space="preserve">, אייתו </w:t>
      </w:r>
      <w:proofErr w:type="spellStart"/>
      <w:r w:rsidR="00C94C69" w:rsidRPr="002C7818">
        <w:rPr>
          <w:rFonts w:ascii="David" w:hAnsi="David" w:cs="David"/>
          <w:kern w:val="0"/>
          <w:sz w:val="24"/>
          <w:szCs w:val="24"/>
          <w:rtl/>
        </w:rPr>
        <w:t>לקמייהו</w:t>
      </w:r>
      <w:proofErr w:type="spellEnd"/>
      <w:r w:rsidR="00C94C69" w:rsidRPr="002C7818">
        <w:rPr>
          <w:rFonts w:ascii="David" w:hAnsi="David" w:cs="David"/>
          <w:kern w:val="0"/>
          <w:sz w:val="24"/>
          <w:szCs w:val="24"/>
          <w:rtl/>
        </w:rPr>
        <w:t xml:space="preserve"> תמרי ורמוני, שקל ר</w:t>
      </w:r>
      <w:r w:rsidRPr="002C7818">
        <w:rPr>
          <w:rFonts w:ascii="David" w:hAnsi="David" w:cs="David"/>
          <w:kern w:val="0"/>
          <w:sz w:val="24"/>
          <w:szCs w:val="24"/>
          <w:rtl/>
        </w:rPr>
        <w:t xml:space="preserve">ב </w:t>
      </w:r>
      <w:proofErr w:type="spellStart"/>
      <w:r w:rsidRPr="002C7818">
        <w:rPr>
          <w:rFonts w:ascii="David" w:hAnsi="David" w:cs="David"/>
          <w:kern w:val="0"/>
          <w:sz w:val="24"/>
          <w:szCs w:val="24"/>
          <w:rtl/>
        </w:rPr>
        <w:t>המנונא</w:t>
      </w:r>
      <w:proofErr w:type="spellEnd"/>
      <w:r w:rsidR="00C94C69" w:rsidRPr="002C7818">
        <w:rPr>
          <w:rFonts w:ascii="David" w:hAnsi="David" w:cs="David"/>
          <w:kern w:val="0"/>
          <w:sz w:val="24"/>
          <w:szCs w:val="24"/>
          <w:rtl/>
        </w:rPr>
        <w:t xml:space="preserve"> </w:t>
      </w:r>
      <w:proofErr w:type="spellStart"/>
      <w:r w:rsidR="00C94C69" w:rsidRPr="002C7818">
        <w:rPr>
          <w:rFonts w:ascii="David" w:hAnsi="David" w:cs="David"/>
          <w:kern w:val="0"/>
          <w:sz w:val="24"/>
          <w:szCs w:val="24"/>
          <w:rtl/>
        </w:rPr>
        <w:t>בריך</w:t>
      </w:r>
      <w:proofErr w:type="spellEnd"/>
      <w:r w:rsidR="00C94C69" w:rsidRPr="002C7818">
        <w:rPr>
          <w:rFonts w:ascii="David" w:hAnsi="David" w:cs="David"/>
          <w:kern w:val="0"/>
          <w:sz w:val="24"/>
          <w:szCs w:val="24"/>
          <w:rtl/>
        </w:rPr>
        <w:t xml:space="preserve"> </w:t>
      </w:r>
      <w:proofErr w:type="spellStart"/>
      <w:r w:rsidR="00C94C69" w:rsidRPr="002C7818">
        <w:rPr>
          <w:rFonts w:ascii="David" w:hAnsi="David" w:cs="David"/>
          <w:kern w:val="0"/>
          <w:sz w:val="24"/>
          <w:szCs w:val="24"/>
          <w:rtl/>
        </w:rPr>
        <w:t>אתמרי</w:t>
      </w:r>
      <w:proofErr w:type="spellEnd"/>
      <w:r w:rsidR="00C94C69" w:rsidRPr="002C7818">
        <w:rPr>
          <w:rFonts w:ascii="David" w:hAnsi="David" w:cs="David"/>
          <w:kern w:val="0"/>
          <w:sz w:val="24"/>
          <w:szCs w:val="24"/>
          <w:rtl/>
        </w:rPr>
        <w:t xml:space="preserve"> ברישא, א"ל ר"ח לא </w:t>
      </w:r>
      <w:proofErr w:type="spellStart"/>
      <w:r w:rsidR="00C94C69" w:rsidRPr="002C7818">
        <w:rPr>
          <w:rFonts w:ascii="David" w:hAnsi="David" w:cs="David"/>
          <w:kern w:val="0"/>
          <w:sz w:val="24"/>
          <w:szCs w:val="24"/>
          <w:rtl/>
        </w:rPr>
        <w:t>ס"ל</w:t>
      </w:r>
      <w:proofErr w:type="spellEnd"/>
      <w:r w:rsidR="00C94C69" w:rsidRPr="002C7818">
        <w:rPr>
          <w:rFonts w:ascii="David" w:hAnsi="David" w:cs="David"/>
          <w:kern w:val="0"/>
          <w:sz w:val="24"/>
          <w:szCs w:val="24"/>
          <w:rtl/>
        </w:rPr>
        <w:t xml:space="preserve"> מר להא </w:t>
      </w:r>
      <w:proofErr w:type="spellStart"/>
      <w:r w:rsidR="00C94C69" w:rsidRPr="002C7818">
        <w:rPr>
          <w:rFonts w:ascii="David" w:hAnsi="David" w:cs="David"/>
          <w:kern w:val="0"/>
          <w:sz w:val="24"/>
          <w:szCs w:val="24"/>
          <w:rtl/>
        </w:rPr>
        <w:t>דא</w:t>
      </w:r>
      <w:r w:rsidRPr="002C7818">
        <w:rPr>
          <w:rFonts w:ascii="David" w:hAnsi="David" w:cs="David"/>
          <w:kern w:val="0"/>
          <w:sz w:val="24"/>
          <w:szCs w:val="24"/>
          <w:rtl/>
        </w:rPr>
        <w:t>"</w:t>
      </w:r>
      <w:r w:rsidR="00C94C69" w:rsidRPr="002C7818">
        <w:rPr>
          <w:rFonts w:ascii="David" w:hAnsi="David" w:cs="David"/>
          <w:kern w:val="0"/>
          <w:sz w:val="24"/>
          <w:szCs w:val="24"/>
          <w:rtl/>
        </w:rPr>
        <w:t>ר</w:t>
      </w:r>
      <w:proofErr w:type="spellEnd"/>
      <w:r w:rsidRPr="002C7818">
        <w:rPr>
          <w:rFonts w:ascii="David" w:hAnsi="David" w:cs="David"/>
          <w:kern w:val="0"/>
          <w:sz w:val="24"/>
          <w:szCs w:val="24"/>
          <w:rtl/>
        </w:rPr>
        <w:t xml:space="preserve"> יוסף</w:t>
      </w:r>
      <w:r w:rsidR="00C94C69" w:rsidRPr="002C7818">
        <w:rPr>
          <w:rFonts w:ascii="David" w:hAnsi="David" w:cs="David"/>
          <w:kern w:val="0"/>
          <w:sz w:val="24"/>
          <w:szCs w:val="24"/>
          <w:rtl/>
        </w:rPr>
        <w:t xml:space="preserve"> </w:t>
      </w:r>
      <w:proofErr w:type="spellStart"/>
      <w:r w:rsidR="00C94C69" w:rsidRPr="002C7818">
        <w:rPr>
          <w:rFonts w:ascii="David" w:hAnsi="David" w:cs="David"/>
          <w:kern w:val="0"/>
          <w:sz w:val="24"/>
          <w:szCs w:val="24"/>
          <w:rtl/>
        </w:rPr>
        <w:t>ואיתימא</w:t>
      </w:r>
      <w:proofErr w:type="spellEnd"/>
      <w:r w:rsidR="00C94C69" w:rsidRPr="002C7818">
        <w:rPr>
          <w:rFonts w:ascii="David" w:hAnsi="David" w:cs="David"/>
          <w:kern w:val="0"/>
          <w:sz w:val="24"/>
          <w:szCs w:val="24"/>
          <w:rtl/>
        </w:rPr>
        <w:t xml:space="preserve"> ר</w:t>
      </w:r>
      <w:r w:rsidRPr="002C7818">
        <w:rPr>
          <w:rFonts w:ascii="David" w:hAnsi="David" w:cs="David"/>
          <w:kern w:val="0"/>
          <w:sz w:val="24"/>
          <w:szCs w:val="24"/>
          <w:rtl/>
        </w:rPr>
        <w:t>' יצחק</w:t>
      </w:r>
      <w:r w:rsidR="00C94C69" w:rsidRPr="002C7818">
        <w:rPr>
          <w:rFonts w:ascii="David" w:hAnsi="David" w:cs="David"/>
          <w:kern w:val="0"/>
          <w:sz w:val="24"/>
          <w:szCs w:val="24"/>
          <w:rtl/>
        </w:rPr>
        <w:t xml:space="preserve"> כל המוקדם בפסוק זה מוקדם לברכה, א"ל זה שני לארץ וזה חמישי לארץ</w:t>
      </w:r>
      <w:r w:rsidRPr="002C7818">
        <w:rPr>
          <w:rFonts w:ascii="David" w:hAnsi="David" w:cs="David"/>
          <w:kern w:val="0"/>
          <w:sz w:val="24"/>
          <w:szCs w:val="24"/>
          <w:rtl/>
        </w:rPr>
        <w:t>!</w:t>
      </w:r>
      <w:r w:rsidR="00C94C69" w:rsidRPr="002C7818">
        <w:rPr>
          <w:rFonts w:ascii="David" w:hAnsi="David" w:cs="David"/>
          <w:kern w:val="0"/>
          <w:sz w:val="24"/>
          <w:szCs w:val="24"/>
          <w:rtl/>
        </w:rPr>
        <w:t xml:space="preserve"> א"ל מאן </w:t>
      </w:r>
      <w:proofErr w:type="spellStart"/>
      <w:r w:rsidR="00C94C69" w:rsidRPr="002C7818">
        <w:rPr>
          <w:rFonts w:ascii="David" w:hAnsi="David" w:cs="David"/>
          <w:kern w:val="0"/>
          <w:sz w:val="24"/>
          <w:szCs w:val="24"/>
          <w:rtl/>
        </w:rPr>
        <w:t>יהיב</w:t>
      </w:r>
      <w:proofErr w:type="spellEnd"/>
      <w:r w:rsidR="00C94C69" w:rsidRPr="002C7818">
        <w:rPr>
          <w:rFonts w:ascii="David" w:hAnsi="David" w:cs="David"/>
          <w:kern w:val="0"/>
          <w:sz w:val="24"/>
          <w:szCs w:val="24"/>
          <w:rtl/>
        </w:rPr>
        <w:t xml:space="preserve"> לן נגרי </w:t>
      </w:r>
      <w:proofErr w:type="spellStart"/>
      <w:r w:rsidR="00C94C69" w:rsidRPr="002C7818">
        <w:rPr>
          <w:rFonts w:ascii="David" w:hAnsi="David" w:cs="David"/>
          <w:kern w:val="0"/>
          <w:sz w:val="24"/>
          <w:szCs w:val="24"/>
          <w:rtl/>
        </w:rPr>
        <w:t>דפרזלא</w:t>
      </w:r>
      <w:proofErr w:type="spellEnd"/>
      <w:r w:rsidR="00C94C69" w:rsidRPr="002C7818">
        <w:rPr>
          <w:rFonts w:ascii="David" w:hAnsi="David" w:cs="David"/>
          <w:kern w:val="0"/>
          <w:sz w:val="24"/>
          <w:szCs w:val="24"/>
          <w:rtl/>
        </w:rPr>
        <w:t xml:space="preserve"> </w:t>
      </w:r>
      <w:proofErr w:type="spellStart"/>
      <w:r w:rsidR="00C94C69" w:rsidRPr="002C7818">
        <w:rPr>
          <w:rFonts w:ascii="David" w:hAnsi="David" w:cs="David"/>
          <w:kern w:val="0"/>
          <w:sz w:val="24"/>
          <w:szCs w:val="24"/>
          <w:rtl/>
        </w:rPr>
        <w:t>ונשמעינך</w:t>
      </w:r>
      <w:proofErr w:type="spellEnd"/>
      <w:r w:rsidR="00C94C69" w:rsidRPr="002C7818">
        <w:rPr>
          <w:rFonts w:ascii="David" w:hAnsi="David" w:cs="David"/>
          <w:kern w:val="0"/>
          <w:sz w:val="24"/>
          <w:szCs w:val="24"/>
          <w:rtl/>
        </w:rPr>
        <w:t xml:space="preserve">" (ברכות מ"א:). כשם שהברכות עצמן מעירות את הלבבות לדעות ישרות, שהן אבות למעשים ישרים ומדות טובות, כן גם </w:t>
      </w:r>
      <w:r w:rsidR="00C94C69" w:rsidRPr="002C7818">
        <w:rPr>
          <w:rFonts w:ascii="David" w:hAnsi="David" w:cs="David"/>
          <w:b/>
          <w:bCs/>
          <w:kern w:val="0"/>
          <w:sz w:val="24"/>
          <w:szCs w:val="24"/>
          <w:rtl/>
        </w:rPr>
        <w:t>פרטיהן להלכותיהן</w:t>
      </w:r>
      <w:r w:rsidR="00C94C69" w:rsidRPr="002C7818">
        <w:rPr>
          <w:rFonts w:ascii="David" w:hAnsi="David" w:cs="David"/>
          <w:kern w:val="0"/>
          <w:sz w:val="24"/>
          <w:szCs w:val="24"/>
          <w:rtl/>
        </w:rPr>
        <w:t xml:space="preserve"> בנויים ע"פ דרכים מפולשים למדות טובות ויקרות ועקרי תורה באמונות ודעות. ובאשר </w:t>
      </w:r>
      <w:r w:rsidR="00C94C69" w:rsidRPr="002C7818">
        <w:rPr>
          <w:rFonts w:ascii="David" w:hAnsi="David" w:cs="David"/>
          <w:b/>
          <w:bCs/>
          <w:kern w:val="0"/>
          <w:sz w:val="24"/>
          <w:szCs w:val="24"/>
          <w:rtl/>
        </w:rPr>
        <w:t>חבת אה"ק היא יסודה של תורה</w:t>
      </w:r>
      <w:r w:rsidR="00C94C69" w:rsidRPr="002C7818">
        <w:rPr>
          <w:rFonts w:ascii="David" w:hAnsi="David" w:cs="David"/>
          <w:kern w:val="0"/>
          <w:sz w:val="24"/>
          <w:szCs w:val="24"/>
          <w:rtl/>
        </w:rPr>
        <w:t>, שהיא מביאה את כלל עם ד' וכל העולם כולו להשלמתם, ע</w:t>
      </w:r>
      <w:r w:rsidR="00226B56" w:rsidRPr="002C7818">
        <w:rPr>
          <w:rFonts w:ascii="David" w:hAnsi="David" w:cs="David"/>
          <w:kern w:val="0"/>
          <w:sz w:val="24"/>
          <w:szCs w:val="24"/>
          <w:rtl/>
        </w:rPr>
        <w:t>"כ</w:t>
      </w:r>
      <w:r w:rsidR="00C94C69" w:rsidRPr="002C7818">
        <w:rPr>
          <w:rFonts w:ascii="David" w:hAnsi="David" w:cs="David"/>
          <w:kern w:val="0"/>
          <w:sz w:val="24"/>
          <w:szCs w:val="24"/>
          <w:rtl/>
        </w:rPr>
        <w:t xml:space="preserve"> סדרי </w:t>
      </w:r>
      <w:proofErr w:type="spellStart"/>
      <w:r w:rsidR="00C94C69" w:rsidRPr="002C7818">
        <w:rPr>
          <w:rFonts w:ascii="David" w:hAnsi="David" w:cs="David"/>
          <w:kern w:val="0"/>
          <w:sz w:val="24"/>
          <w:szCs w:val="24"/>
          <w:rtl/>
        </w:rPr>
        <w:t>קדימתן</w:t>
      </w:r>
      <w:proofErr w:type="spellEnd"/>
      <w:r w:rsidR="00C94C69" w:rsidRPr="002C7818">
        <w:rPr>
          <w:rFonts w:ascii="David" w:hAnsi="David" w:cs="David"/>
          <w:kern w:val="0"/>
          <w:sz w:val="24"/>
          <w:szCs w:val="24"/>
          <w:rtl/>
        </w:rPr>
        <w:t xml:space="preserve"> של הברכות מחוברים ותלויים הם </w:t>
      </w:r>
      <w:proofErr w:type="spellStart"/>
      <w:r w:rsidR="00C94C69" w:rsidRPr="002C7818">
        <w:rPr>
          <w:rFonts w:ascii="David" w:hAnsi="David" w:cs="David"/>
          <w:kern w:val="0"/>
          <w:sz w:val="24"/>
          <w:szCs w:val="24"/>
          <w:rtl/>
        </w:rPr>
        <w:t>במדת</w:t>
      </w:r>
      <w:proofErr w:type="spellEnd"/>
      <w:r w:rsidR="00C94C69" w:rsidRPr="002C7818">
        <w:rPr>
          <w:rFonts w:ascii="David" w:hAnsi="David" w:cs="David"/>
          <w:kern w:val="0"/>
          <w:sz w:val="24"/>
          <w:szCs w:val="24"/>
          <w:rtl/>
        </w:rPr>
        <w:t xml:space="preserve"> סמיכתם של המינים שמברכים עליהם אל הזכרת הארץ שבאלה פסוקי התורה. להורות, כי </w:t>
      </w:r>
      <w:r w:rsidR="00C94C69" w:rsidRPr="002C7818">
        <w:rPr>
          <w:rFonts w:ascii="David" w:hAnsi="David" w:cs="David"/>
          <w:b/>
          <w:bCs/>
          <w:kern w:val="0"/>
          <w:sz w:val="24"/>
          <w:szCs w:val="24"/>
          <w:rtl/>
        </w:rPr>
        <w:t>כל הקרוב קרוב יותר לארץ ישראל</w:t>
      </w:r>
      <w:r w:rsidR="00C94C69" w:rsidRPr="002C7818">
        <w:rPr>
          <w:rFonts w:ascii="David" w:hAnsi="David" w:cs="David"/>
          <w:kern w:val="0"/>
          <w:sz w:val="24"/>
          <w:szCs w:val="24"/>
          <w:rtl/>
        </w:rPr>
        <w:t xml:space="preserve">, מי שיש לו יותר קשור אהבה לארץ, ויותר השתדלות </w:t>
      </w:r>
      <w:proofErr w:type="spellStart"/>
      <w:r w:rsidR="00C94C69" w:rsidRPr="002C7818">
        <w:rPr>
          <w:rFonts w:ascii="David" w:hAnsi="David" w:cs="David"/>
          <w:kern w:val="0"/>
          <w:sz w:val="24"/>
          <w:szCs w:val="24"/>
          <w:rtl/>
        </w:rPr>
        <w:t>בענין</w:t>
      </w:r>
      <w:proofErr w:type="spellEnd"/>
      <w:r w:rsidR="00C94C69" w:rsidRPr="002C7818">
        <w:rPr>
          <w:rFonts w:ascii="David" w:hAnsi="David" w:cs="David"/>
          <w:kern w:val="0"/>
          <w:sz w:val="24"/>
          <w:szCs w:val="24"/>
          <w:rtl/>
        </w:rPr>
        <w:t xml:space="preserve"> ישוב ארה"ק, הוא מוקדם לברכה.</w:t>
      </w:r>
      <w:r w:rsidR="00226B56" w:rsidRPr="002C7818">
        <w:rPr>
          <w:rFonts w:ascii="David" w:hAnsi="David" w:cs="David"/>
          <w:kern w:val="0"/>
          <w:sz w:val="24"/>
          <w:szCs w:val="24"/>
          <w:rtl/>
        </w:rPr>
        <w:t xml:space="preserve">  </w:t>
      </w:r>
    </w:p>
    <w:p w14:paraId="505F162D" w14:textId="77777777" w:rsidR="00226B56" w:rsidRPr="002C7818" w:rsidRDefault="00226B56" w:rsidP="00226B56">
      <w:pPr>
        <w:autoSpaceDE w:val="0"/>
        <w:autoSpaceDN w:val="0"/>
        <w:adjustRightInd w:val="0"/>
        <w:rPr>
          <w:rFonts w:ascii="David" w:hAnsi="David" w:cs="David"/>
          <w:kern w:val="0"/>
          <w:sz w:val="24"/>
          <w:szCs w:val="24"/>
          <w:rtl/>
        </w:rPr>
      </w:pPr>
    </w:p>
    <w:p w14:paraId="75C53F0D" w14:textId="69A68E96" w:rsidR="00C94C69" w:rsidRPr="002C7818" w:rsidRDefault="00226B56" w:rsidP="00226B56">
      <w:pPr>
        <w:autoSpaceDE w:val="0"/>
        <w:autoSpaceDN w:val="0"/>
        <w:adjustRightInd w:val="0"/>
        <w:rPr>
          <w:rFonts w:ascii="David" w:hAnsi="David" w:cs="David"/>
          <w:kern w:val="0"/>
          <w:sz w:val="24"/>
          <w:szCs w:val="24"/>
          <w:rtl/>
        </w:rPr>
      </w:pPr>
      <w:r w:rsidRPr="002C7818">
        <w:rPr>
          <w:rFonts w:ascii="David" w:hAnsi="David" w:cs="David"/>
          <w:b/>
          <w:bCs/>
          <w:kern w:val="0"/>
          <w:sz w:val="24"/>
          <w:szCs w:val="24"/>
          <w:rtl/>
        </w:rPr>
        <w:t>12. דברים פרק ח, ח-</w:t>
      </w:r>
      <w:r w:rsidRPr="002C7818">
        <w:rPr>
          <w:rFonts w:ascii="David" w:hAnsi="David" w:cs="David"/>
          <w:kern w:val="0"/>
          <w:sz w:val="24"/>
          <w:szCs w:val="24"/>
          <w:rtl/>
        </w:rPr>
        <w:t xml:space="preserve"> </w:t>
      </w:r>
      <w:r w:rsidRPr="002C7818">
        <w:rPr>
          <w:rFonts w:ascii="David" w:hAnsi="David" w:cs="David"/>
          <w:b/>
          <w:bCs/>
          <w:kern w:val="0"/>
          <w:sz w:val="24"/>
          <w:szCs w:val="24"/>
          <w:rtl/>
        </w:rPr>
        <w:t>ארץ</w:t>
      </w:r>
      <w:r w:rsidRPr="002C7818">
        <w:rPr>
          <w:rFonts w:ascii="David" w:hAnsi="David" w:cs="David"/>
          <w:kern w:val="0"/>
          <w:sz w:val="24"/>
          <w:szCs w:val="24"/>
          <w:rtl/>
        </w:rPr>
        <w:t xml:space="preserve"> </w:t>
      </w:r>
      <w:proofErr w:type="spellStart"/>
      <w:r w:rsidRPr="002C7818">
        <w:rPr>
          <w:rFonts w:ascii="David" w:hAnsi="David" w:cs="David"/>
          <w:kern w:val="0"/>
          <w:sz w:val="24"/>
          <w:szCs w:val="24"/>
          <w:rtl/>
        </w:rPr>
        <w:t>חטה</w:t>
      </w:r>
      <w:proofErr w:type="spellEnd"/>
      <w:r w:rsidRPr="002C7818">
        <w:rPr>
          <w:rFonts w:ascii="David" w:hAnsi="David" w:cs="David"/>
          <w:kern w:val="0"/>
          <w:sz w:val="24"/>
          <w:szCs w:val="24"/>
          <w:rtl/>
        </w:rPr>
        <w:t xml:space="preserve"> ושערה וגפן ותאנה ורמון </w:t>
      </w:r>
      <w:r w:rsidRPr="002C7818">
        <w:rPr>
          <w:rFonts w:ascii="David" w:hAnsi="David" w:cs="David"/>
          <w:b/>
          <w:bCs/>
          <w:kern w:val="0"/>
          <w:sz w:val="24"/>
          <w:szCs w:val="24"/>
          <w:rtl/>
        </w:rPr>
        <w:t>ארץ</w:t>
      </w:r>
      <w:r w:rsidRPr="002C7818">
        <w:rPr>
          <w:rFonts w:ascii="David" w:hAnsi="David" w:cs="David"/>
          <w:kern w:val="0"/>
          <w:sz w:val="24"/>
          <w:szCs w:val="24"/>
          <w:rtl/>
        </w:rPr>
        <w:t xml:space="preserve"> זית שמן ודבש:</w:t>
      </w:r>
    </w:p>
    <w:p w14:paraId="11DBBA3D" w14:textId="77777777" w:rsidR="00C94C69" w:rsidRPr="002C7818" w:rsidRDefault="00C94C69" w:rsidP="000E56D4">
      <w:pPr>
        <w:rPr>
          <w:rFonts w:ascii="David" w:hAnsi="David" w:cs="David"/>
          <w:sz w:val="24"/>
          <w:szCs w:val="24"/>
          <w:rtl/>
        </w:rPr>
      </w:pPr>
    </w:p>
    <w:p w14:paraId="1DA71043" w14:textId="424089AE" w:rsidR="00C94C69" w:rsidRPr="002C7818" w:rsidRDefault="00226B56" w:rsidP="00851773">
      <w:pPr>
        <w:spacing w:line="360" w:lineRule="auto"/>
        <w:ind w:right="-426"/>
        <w:rPr>
          <w:rFonts w:ascii="David" w:hAnsi="David" w:cs="David"/>
          <w:sz w:val="24"/>
          <w:szCs w:val="24"/>
          <w:rtl/>
        </w:rPr>
      </w:pPr>
      <w:r w:rsidRPr="002C7818">
        <w:rPr>
          <w:rFonts w:ascii="David" w:hAnsi="David" w:cs="David"/>
          <w:b/>
          <w:bCs/>
          <w:sz w:val="24"/>
          <w:szCs w:val="24"/>
          <w:rtl/>
        </w:rPr>
        <w:t xml:space="preserve">13. </w:t>
      </w:r>
      <w:r w:rsidR="00C94C69" w:rsidRPr="002C7818">
        <w:rPr>
          <w:rFonts w:ascii="David" w:hAnsi="David" w:cs="David"/>
          <w:b/>
          <w:bCs/>
          <w:sz w:val="24"/>
          <w:szCs w:val="24"/>
          <w:rtl/>
        </w:rPr>
        <w:t xml:space="preserve">בראשית פרק מג, יא </w:t>
      </w:r>
      <w:r w:rsidRPr="002C7818">
        <w:rPr>
          <w:rFonts w:ascii="David" w:hAnsi="David" w:cs="David"/>
          <w:b/>
          <w:bCs/>
          <w:sz w:val="24"/>
          <w:szCs w:val="24"/>
          <w:rtl/>
        </w:rPr>
        <w:t xml:space="preserve">- </w:t>
      </w:r>
      <w:r w:rsidR="00C94C69" w:rsidRPr="002C7818">
        <w:rPr>
          <w:rFonts w:ascii="David" w:hAnsi="David" w:cs="David"/>
          <w:sz w:val="24"/>
          <w:szCs w:val="24"/>
          <w:rtl/>
        </w:rPr>
        <w:t xml:space="preserve">ויאמר </w:t>
      </w:r>
      <w:proofErr w:type="spellStart"/>
      <w:r w:rsidR="00C94C69" w:rsidRPr="002C7818">
        <w:rPr>
          <w:rFonts w:ascii="David" w:hAnsi="David" w:cs="David"/>
          <w:sz w:val="24"/>
          <w:szCs w:val="24"/>
          <w:rtl/>
        </w:rPr>
        <w:t>אלהם</w:t>
      </w:r>
      <w:proofErr w:type="spellEnd"/>
      <w:r w:rsidR="00C94C69" w:rsidRPr="002C7818">
        <w:rPr>
          <w:rFonts w:ascii="David" w:hAnsi="David" w:cs="David"/>
          <w:sz w:val="24"/>
          <w:szCs w:val="24"/>
          <w:rtl/>
        </w:rPr>
        <w:t xml:space="preserve"> ישראל אביהם אם כן אפוא זאת עשו קחו מזמרת הארץ בכליכם והורידו לאיש מנחה </w:t>
      </w:r>
      <w:r w:rsidR="00C94C69" w:rsidRPr="002C7818">
        <w:rPr>
          <w:rFonts w:ascii="David" w:hAnsi="David" w:cs="David"/>
          <w:b/>
          <w:bCs/>
          <w:sz w:val="24"/>
          <w:szCs w:val="24"/>
          <w:rtl/>
        </w:rPr>
        <w:t>מעט</w:t>
      </w:r>
      <w:r w:rsidR="00C94C69" w:rsidRPr="002C7818">
        <w:rPr>
          <w:rFonts w:ascii="David" w:hAnsi="David" w:cs="David"/>
          <w:sz w:val="24"/>
          <w:szCs w:val="24"/>
          <w:rtl/>
        </w:rPr>
        <w:t xml:space="preserve"> צרי </w:t>
      </w:r>
      <w:r w:rsidR="00C94C69" w:rsidRPr="002C7818">
        <w:rPr>
          <w:rFonts w:ascii="David" w:hAnsi="David" w:cs="David"/>
          <w:b/>
          <w:bCs/>
          <w:sz w:val="24"/>
          <w:szCs w:val="24"/>
          <w:rtl/>
        </w:rPr>
        <w:t>ומעט</w:t>
      </w:r>
      <w:r w:rsidR="00C94C69" w:rsidRPr="002C7818">
        <w:rPr>
          <w:rFonts w:ascii="David" w:hAnsi="David" w:cs="David"/>
          <w:sz w:val="24"/>
          <w:szCs w:val="24"/>
          <w:rtl/>
        </w:rPr>
        <w:t xml:space="preserve"> דבש נכאת ולט בטנים ושקדים: </w:t>
      </w:r>
    </w:p>
    <w:p w14:paraId="0D28B8D8" w14:textId="540813CA" w:rsidR="00DC7B40" w:rsidRPr="002C7818" w:rsidRDefault="00226B56" w:rsidP="00877E9F">
      <w:pPr>
        <w:spacing w:line="360" w:lineRule="auto"/>
        <w:jc w:val="both"/>
        <w:rPr>
          <w:rFonts w:ascii="David" w:hAnsi="David" w:cs="David"/>
          <w:sz w:val="24"/>
          <w:szCs w:val="24"/>
          <w:rtl/>
        </w:rPr>
      </w:pPr>
      <w:r w:rsidRPr="002C7818">
        <w:rPr>
          <w:rFonts w:ascii="David" w:hAnsi="David" w:cs="David"/>
          <w:b/>
          <w:bCs/>
          <w:sz w:val="24"/>
          <w:szCs w:val="24"/>
          <w:rtl/>
        </w:rPr>
        <w:t>1</w:t>
      </w:r>
      <w:r w:rsidR="00851773" w:rsidRPr="002C7818">
        <w:rPr>
          <w:rFonts w:ascii="David" w:hAnsi="David" w:cs="David"/>
          <w:b/>
          <w:bCs/>
          <w:sz w:val="24"/>
          <w:szCs w:val="24"/>
          <w:rtl/>
        </w:rPr>
        <w:t>4</w:t>
      </w:r>
      <w:r w:rsidRPr="002C7818">
        <w:rPr>
          <w:rFonts w:ascii="David" w:hAnsi="David" w:cs="David"/>
          <w:b/>
          <w:bCs/>
          <w:sz w:val="24"/>
          <w:szCs w:val="24"/>
          <w:rtl/>
        </w:rPr>
        <w:t xml:space="preserve">. </w:t>
      </w:r>
      <w:r w:rsidR="00DC7B40" w:rsidRPr="002C7818">
        <w:rPr>
          <w:rFonts w:ascii="David" w:hAnsi="David" w:cs="David"/>
          <w:b/>
          <w:bCs/>
          <w:sz w:val="24"/>
          <w:szCs w:val="24"/>
          <w:rtl/>
        </w:rPr>
        <w:t xml:space="preserve">טור אורח חיים סי' </w:t>
      </w:r>
      <w:proofErr w:type="spellStart"/>
      <w:r w:rsidR="00DC7B40" w:rsidRPr="002C7818">
        <w:rPr>
          <w:rFonts w:ascii="David" w:hAnsi="David" w:cs="David"/>
          <w:b/>
          <w:bCs/>
          <w:sz w:val="24"/>
          <w:szCs w:val="24"/>
          <w:rtl/>
        </w:rPr>
        <w:t>רח</w:t>
      </w:r>
      <w:proofErr w:type="spellEnd"/>
      <w:r w:rsidRPr="002C7818">
        <w:rPr>
          <w:rFonts w:ascii="David" w:hAnsi="David" w:cs="David"/>
          <w:b/>
          <w:bCs/>
          <w:sz w:val="24"/>
          <w:szCs w:val="24"/>
          <w:rtl/>
        </w:rPr>
        <w:t xml:space="preserve">- </w:t>
      </w:r>
      <w:r w:rsidR="00DC7B40" w:rsidRPr="002C7818">
        <w:rPr>
          <w:rFonts w:ascii="David" w:hAnsi="David" w:cs="David"/>
          <w:sz w:val="24"/>
          <w:szCs w:val="24"/>
          <w:rtl/>
        </w:rPr>
        <w:t xml:space="preserve">ויש אומרים "ונאכל מפריה ונשבע מטובה", ואין לאומרו, שאין לחמוד הארץ בשביל פריה וטובה, אלא לקיים המצוות התלויות בה...  </w:t>
      </w:r>
    </w:p>
    <w:p w14:paraId="57262340" w14:textId="7CA95688" w:rsidR="00DC7B40" w:rsidRPr="002C7818" w:rsidRDefault="00B50205" w:rsidP="00C47E9D">
      <w:pPr>
        <w:spacing w:line="360" w:lineRule="auto"/>
        <w:ind w:right="-709"/>
        <w:rPr>
          <w:rFonts w:ascii="David" w:hAnsi="David" w:cs="David"/>
          <w:sz w:val="24"/>
          <w:szCs w:val="24"/>
          <w:rtl/>
        </w:rPr>
      </w:pPr>
      <w:r w:rsidRPr="002C7818">
        <w:rPr>
          <w:rFonts w:ascii="David" w:hAnsi="David" w:cs="David"/>
          <w:b/>
          <w:bCs/>
          <w:sz w:val="24"/>
          <w:szCs w:val="24"/>
          <w:rtl/>
        </w:rPr>
        <w:t>1</w:t>
      </w:r>
      <w:r w:rsidR="00851773" w:rsidRPr="002C7818">
        <w:rPr>
          <w:rFonts w:ascii="David" w:hAnsi="David" w:cs="David"/>
          <w:b/>
          <w:bCs/>
          <w:sz w:val="24"/>
          <w:szCs w:val="24"/>
          <w:rtl/>
        </w:rPr>
        <w:t>5</w:t>
      </w:r>
      <w:r w:rsidRPr="002C7818">
        <w:rPr>
          <w:rFonts w:ascii="David" w:hAnsi="David" w:cs="David"/>
          <w:b/>
          <w:bCs/>
          <w:sz w:val="24"/>
          <w:szCs w:val="24"/>
          <w:rtl/>
        </w:rPr>
        <w:t xml:space="preserve">. </w:t>
      </w:r>
      <w:proofErr w:type="spellStart"/>
      <w:r w:rsidR="00DC7B40" w:rsidRPr="002C7818">
        <w:rPr>
          <w:rFonts w:ascii="David" w:hAnsi="David" w:cs="David"/>
          <w:b/>
          <w:bCs/>
          <w:sz w:val="24"/>
          <w:szCs w:val="24"/>
          <w:rtl/>
        </w:rPr>
        <w:t>הב"ח</w:t>
      </w:r>
      <w:proofErr w:type="spellEnd"/>
      <w:r w:rsidR="00DC7B40" w:rsidRPr="002C7818">
        <w:rPr>
          <w:rFonts w:ascii="David" w:hAnsi="David" w:cs="David"/>
          <w:b/>
          <w:bCs/>
          <w:sz w:val="24"/>
          <w:szCs w:val="24"/>
          <w:rtl/>
        </w:rPr>
        <w:t xml:space="preserve"> (בית חדש), שם</w:t>
      </w:r>
      <w:r w:rsidRPr="002C7818">
        <w:rPr>
          <w:rFonts w:ascii="David" w:hAnsi="David" w:cs="David"/>
          <w:b/>
          <w:bCs/>
          <w:sz w:val="24"/>
          <w:szCs w:val="24"/>
          <w:rtl/>
        </w:rPr>
        <w:t xml:space="preserve">- </w:t>
      </w:r>
      <w:proofErr w:type="spellStart"/>
      <w:r w:rsidR="00DC7B40" w:rsidRPr="002C7818">
        <w:rPr>
          <w:rFonts w:ascii="David" w:hAnsi="David" w:cs="David"/>
          <w:sz w:val="24"/>
          <w:szCs w:val="24"/>
          <w:rtl/>
        </w:rPr>
        <w:t>תימה</w:t>
      </w:r>
      <w:proofErr w:type="spellEnd"/>
      <w:r w:rsidR="00DC7B40" w:rsidRPr="002C7818">
        <w:rPr>
          <w:rFonts w:ascii="David" w:hAnsi="David" w:cs="David"/>
          <w:sz w:val="24"/>
          <w:szCs w:val="24"/>
          <w:rtl/>
        </w:rPr>
        <w:t xml:space="preserve">! הלא קדושת הארץ </w:t>
      </w:r>
      <w:proofErr w:type="spellStart"/>
      <w:r w:rsidR="00DC7B40" w:rsidRPr="002C7818">
        <w:rPr>
          <w:rFonts w:ascii="David" w:hAnsi="David" w:cs="David"/>
          <w:sz w:val="24"/>
          <w:szCs w:val="24"/>
          <w:rtl/>
        </w:rPr>
        <w:t>הנשפעת</w:t>
      </w:r>
      <w:proofErr w:type="spellEnd"/>
      <w:r w:rsidR="00DC7B40" w:rsidRPr="002C7818">
        <w:rPr>
          <w:rFonts w:ascii="David" w:hAnsi="David" w:cs="David"/>
          <w:sz w:val="24"/>
          <w:szCs w:val="24"/>
          <w:rtl/>
        </w:rPr>
        <w:t xml:space="preserve"> בה מקדושת הארץ העליונה, היא </w:t>
      </w:r>
      <w:proofErr w:type="spellStart"/>
      <w:r w:rsidR="00DC7B40" w:rsidRPr="002C7818">
        <w:rPr>
          <w:rFonts w:ascii="David" w:hAnsi="David" w:cs="David"/>
          <w:sz w:val="24"/>
          <w:szCs w:val="24"/>
          <w:rtl/>
        </w:rPr>
        <w:t>נשפעת</w:t>
      </w:r>
      <w:proofErr w:type="spellEnd"/>
      <w:r w:rsidR="00DC7B40" w:rsidRPr="002C7818">
        <w:rPr>
          <w:rFonts w:ascii="David" w:hAnsi="David" w:cs="David"/>
          <w:sz w:val="24"/>
          <w:szCs w:val="24"/>
          <w:rtl/>
        </w:rPr>
        <w:t xml:space="preserve"> גם </w:t>
      </w:r>
      <w:r w:rsidR="00DC7B40" w:rsidRPr="002C7818">
        <w:rPr>
          <w:rFonts w:ascii="David" w:hAnsi="David" w:cs="David"/>
          <w:b/>
          <w:bCs/>
          <w:sz w:val="24"/>
          <w:szCs w:val="24"/>
          <w:rtl/>
        </w:rPr>
        <w:t>בפירותיה שיונקים מקדושת השכינה השוכנת בקרב הארץ</w:t>
      </w:r>
      <w:r w:rsidR="00DC7B40" w:rsidRPr="002C7818">
        <w:rPr>
          <w:rFonts w:ascii="David" w:hAnsi="David" w:cs="David"/>
          <w:sz w:val="24"/>
          <w:szCs w:val="24"/>
          <w:rtl/>
        </w:rPr>
        <w:t xml:space="preserve">... ועל כן, ניחא שאנו </w:t>
      </w:r>
      <w:proofErr w:type="spellStart"/>
      <w:r w:rsidR="00DC7B40" w:rsidRPr="002C7818">
        <w:rPr>
          <w:rFonts w:ascii="David" w:hAnsi="David" w:cs="David"/>
          <w:sz w:val="24"/>
          <w:szCs w:val="24"/>
          <w:rtl/>
        </w:rPr>
        <w:t>מכניסין</w:t>
      </w:r>
      <w:proofErr w:type="spellEnd"/>
      <w:r w:rsidR="00DC7B40" w:rsidRPr="002C7818">
        <w:rPr>
          <w:rFonts w:ascii="David" w:hAnsi="David" w:cs="David"/>
          <w:sz w:val="24"/>
          <w:szCs w:val="24"/>
          <w:rtl/>
        </w:rPr>
        <w:t xml:space="preserve"> בברכה זו "ונאכל מפריה ונשבע מטובה", כי באכילת פירותיה אנו ניזונים מקדושת השכינה ומטהרתה, ונשבע מטובתה.</w:t>
      </w:r>
    </w:p>
    <w:p w14:paraId="396D9B2A" w14:textId="2983A18C" w:rsidR="00DC7B40" w:rsidRPr="002C7818" w:rsidRDefault="00B50205" w:rsidP="00476105">
      <w:pPr>
        <w:pStyle w:val="a9"/>
        <w:ind w:left="84" w:right="-993" w:hanging="43"/>
        <w:jc w:val="left"/>
        <w:rPr>
          <w:rFonts w:ascii="David" w:hAnsi="David"/>
          <w:sz w:val="24"/>
          <w:rtl/>
        </w:rPr>
      </w:pPr>
      <w:r w:rsidRPr="002C7818">
        <w:rPr>
          <w:rFonts w:ascii="David" w:hAnsi="David"/>
          <w:b/>
          <w:bCs/>
          <w:sz w:val="24"/>
          <w:rtl/>
        </w:rPr>
        <w:t>1</w:t>
      </w:r>
      <w:r w:rsidR="00851773" w:rsidRPr="002C7818">
        <w:rPr>
          <w:rFonts w:ascii="David" w:hAnsi="David"/>
          <w:b/>
          <w:bCs/>
          <w:sz w:val="24"/>
          <w:rtl/>
        </w:rPr>
        <w:t>6</w:t>
      </w:r>
      <w:r w:rsidRPr="002C7818">
        <w:rPr>
          <w:rFonts w:ascii="David" w:hAnsi="David"/>
          <w:b/>
          <w:bCs/>
          <w:sz w:val="24"/>
          <w:rtl/>
        </w:rPr>
        <w:t xml:space="preserve">. </w:t>
      </w:r>
      <w:proofErr w:type="spellStart"/>
      <w:r w:rsidR="00DC7B40" w:rsidRPr="002C7818">
        <w:rPr>
          <w:rFonts w:ascii="David" w:hAnsi="David"/>
          <w:b/>
          <w:bCs/>
          <w:sz w:val="24"/>
          <w:rtl/>
        </w:rPr>
        <w:t>ירמ</w:t>
      </w:r>
      <w:proofErr w:type="spellEnd"/>
      <w:r w:rsidR="00F54EC4" w:rsidRPr="002C7818">
        <w:rPr>
          <w:rFonts w:ascii="David" w:hAnsi="David" w:hint="cs"/>
          <w:b/>
          <w:bCs/>
          <w:sz w:val="24"/>
          <w:rtl/>
        </w:rPr>
        <w:t>'</w:t>
      </w:r>
      <w:r w:rsidR="00DC7B40" w:rsidRPr="002C7818">
        <w:rPr>
          <w:rFonts w:ascii="David" w:hAnsi="David"/>
          <w:b/>
          <w:bCs/>
          <w:sz w:val="24"/>
          <w:rtl/>
        </w:rPr>
        <w:t xml:space="preserve"> ב, ז </w:t>
      </w:r>
      <w:r w:rsidR="00877E9F" w:rsidRPr="002C7818">
        <w:rPr>
          <w:rFonts w:ascii="David" w:hAnsi="David"/>
          <w:b/>
          <w:bCs/>
          <w:sz w:val="24"/>
          <w:rtl/>
        </w:rPr>
        <w:t xml:space="preserve">- </w:t>
      </w:r>
      <w:r w:rsidR="00DC7B40" w:rsidRPr="002C7818">
        <w:rPr>
          <w:rFonts w:ascii="David" w:hAnsi="David"/>
          <w:sz w:val="24"/>
          <w:rtl/>
        </w:rPr>
        <w:t>ואביא אתכם אל ארץ הכרמל לאכל פריה וטובה</w:t>
      </w:r>
      <w:r w:rsidR="00F54EC4" w:rsidRPr="002C7818">
        <w:rPr>
          <w:rFonts w:ascii="David" w:hAnsi="David" w:hint="cs"/>
          <w:sz w:val="24"/>
          <w:rtl/>
        </w:rPr>
        <w:t>...</w:t>
      </w:r>
    </w:p>
    <w:p w14:paraId="493DFC87" w14:textId="77777777" w:rsidR="006F277F" w:rsidRPr="002C7818" w:rsidRDefault="006F277F" w:rsidP="006F277F">
      <w:pPr>
        <w:rPr>
          <w:rFonts w:ascii="David" w:hAnsi="David" w:cs="David"/>
          <w:sz w:val="24"/>
          <w:szCs w:val="24"/>
          <w:rtl/>
        </w:rPr>
      </w:pPr>
      <w:r w:rsidRPr="002C7818">
        <w:rPr>
          <w:rFonts w:ascii="David" w:hAnsi="David" w:cs="David"/>
          <w:b/>
          <w:bCs/>
          <w:sz w:val="24"/>
          <w:szCs w:val="24"/>
          <w:rtl/>
        </w:rPr>
        <w:t>17.</w:t>
      </w:r>
      <w:r w:rsidRPr="002C7818">
        <w:rPr>
          <w:rFonts w:ascii="David" w:hAnsi="David" w:cs="David"/>
          <w:sz w:val="24"/>
          <w:szCs w:val="24"/>
          <w:rtl/>
        </w:rPr>
        <w:t xml:space="preserve"> </w:t>
      </w:r>
      <w:r w:rsidRPr="002C7818">
        <w:rPr>
          <w:rFonts w:ascii="David" w:hAnsi="David" w:cs="David"/>
          <w:b/>
          <w:bCs/>
          <w:sz w:val="24"/>
          <w:szCs w:val="24"/>
          <w:rtl/>
        </w:rPr>
        <w:t>חידושי חתם סופר, סוכה לו</w:t>
      </w:r>
    </w:p>
    <w:p w14:paraId="6A0D9B1C" w14:textId="0CE5EEF0" w:rsidR="006F277F" w:rsidRPr="002C7818" w:rsidRDefault="006F277F" w:rsidP="00B26994">
      <w:pPr>
        <w:ind w:right="-142"/>
        <w:rPr>
          <w:rFonts w:ascii="David" w:hAnsi="David" w:cs="David"/>
          <w:sz w:val="24"/>
          <w:szCs w:val="24"/>
          <w:rtl/>
        </w:rPr>
      </w:pPr>
      <w:r w:rsidRPr="002C7818">
        <w:rPr>
          <w:rFonts w:ascii="David" w:hAnsi="David" w:cs="David"/>
          <w:sz w:val="24"/>
          <w:szCs w:val="24"/>
          <w:rtl/>
        </w:rPr>
        <w:t>נלע"ד רבי ישמע</w:t>
      </w:r>
      <w:r w:rsidR="00574430">
        <w:rPr>
          <w:rFonts w:ascii="David" w:hAnsi="David" w:cs="David" w:hint="cs"/>
          <w:sz w:val="24"/>
          <w:szCs w:val="24"/>
          <w:rtl/>
        </w:rPr>
        <w:t>א</w:t>
      </w:r>
      <w:r w:rsidRPr="002C7818">
        <w:rPr>
          <w:rFonts w:ascii="David" w:hAnsi="David" w:cs="David"/>
          <w:sz w:val="24"/>
          <w:szCs w:val="24"/>
          <w:rtl/>
        </w:rPr>
        <w:t xml:space="preserve">ל נמי לא אמר מקרא ואספת דגנך אלא בא"י ורוב ישראל </w:t>
      </w:r>
      <w:proofErr w:type="spellStart"/>
      <w:r w:rsidRPr="002C7818">
        <w:rPr>
          <w:rFonts w:ascii="David" w:hAnsi="David" w:cs="David"/>
          <w:sz w:val="24"/>
          <w:szCs w:val="24"/>
          <w:rtl/>
        </w:rPr>
        <w:t>שרויין</w:t>
      </w:r>
      <w:proofErr w:type="spellEnd"/>
      <w:r w:rsidRPr="002C7818">
        <w:rPr>
          <w:rFonts w:ascii="David" w:hAnsi="David" w:cs="David"/>
          <w:sz w:val="24"/>
          <w:szCs w:val="24"/>
          <w:rtl/>
        </w:rPr>
        <w:t xml:space="preserve"> שהעבודה בקרקע גופה </w:t>
      </w:r>
      <w:r w:rsidRPr="002C7818">
        <w:rPr>
          <w:rFonts w:ascii="David" w:hAnsi="David" w:cs="David"/>
          <w:b/>
          <w:bCs/>
          <w:sz w:val="24"/>
          <w:szCs w:val="24"/>
          <w:rtl/>
        </w:rPr>
        <w:t>מצוה משום יישוב א"י</w:t>
      </w:r>
      <w:r w:rsidRPr="002C7818">
        <w:rPr>
          <w:rFonts w:ascii="David" w:hAnsi="David" w:cs="David"/>
          <w:sz w:val="24"/>
          <w:szCs w:val="24"/>
          <w:rtl/>
        </w:rPr>
        <w:t xml:space="preserve"> ולהוציא </w:t>
      </w:r>
      <w:r w:rsidRPr="002C7818">
        <w:rPr>
          <w:rFonts w:ascii="David" w:hAnsi="David" w:cs="David"/>
          <w:b/>
          <w:bCs/>
          <w:sz w:val="24"/>
          <w:szCs w:val="24"/>
          <w:rtl/>
        </w:rPr>
        <w:t>פירותיה הקדושים</w:t>
      </w:r>
      <w:r w:rsidRPr="002C7818">
        <w:rPr>
          <w:rFonts w:ascii="David" w:hAnsi="David" w:cs="David"/>
          <w:sz w:val="24"/>
          <w:szCs w:val="24"/>
          <w:rtl/>
        </w:rPr>
        <w:t xml:space="preserve">, ועל זה ציותה התורה 'ואספת דגנך', </w:t>
      </w:r>
      <w:r w:rsidRPr="002C7818">
        <w:rPr>
          <w:rFonts w:ascii="David" w:hAnsi="David" w:cs="David"/>
          <w:b/>
          <w:bCs/>
          <w:sz w:val="24"/>
          <w:szCs w:val="24"/>
          <w:rtl/>
        </w:rPr>
        <w:t>"ובועז</w:t>
      </w:r>
      <w:r w:rsidRPr="002C7818">
        <w:rPr>
          <w:rFonts w:ascii="David" w:hAnsi="David" w:cs="David"/>
          <w:sz w:val="24"/>
          <w:szCs w:val="24"/>
          <w:rtl/>
        </w:rPr>
        <w:t xml:space="preserve"> זורה גורן השעורים הלילה", משום מצוה. וכאלו תאמר: לא אניח תפילין מפני שאני עוסק בתורה הכי נמי [=כך גם כן] לא יאמר: לא אאסוף דגני מפני עסק התורה, ואפשר אפילו שארי אומנויות שיש בהם יישוב העולם הכל בכלל מצוה. אבל כשאנו מפוזרים </w:t>
      </w:r>
      <w:proofErr w:type="spellStart"/>
      <w:r w:rsidRPr="002C7818">
        <w:rPr>
          <w:rFonts w:ascii="David" w:hAnsi="David" w:cs="David"/>
          <w:sz w:val="24"/>
          <w:szCs w:val="24"/>
          <w:rtl/>
        </w:rPr>
        <w:t>בעו"ה</w:t>
      </w:r>
      <w:proofErr w:type="spellEnd"/>
      <w:r w:rsidRPr="002C7818">
        <w:rPr>
          <w:rFonts w:ascii="David" w:hAnsi="David" w:cs="David"/>
          <w:sz w:val="24"/>
          <w:szCs w:val="24"/>
          <w:rtl/>
        </w:rPr>
        <w:t xml:space="preserve"> בין אומות העולם, וכל שמרבה העולם יישוב מוסיף עבודת ה' חורבן מודה ר' ישמעאל לרשב"י ועל זה אנו סומכים על ר' </w:t>
      </w:r>
      <w:proofErr w:type="spellStart"/>
      <w:r w:rsidRPr="002C7818">
        <w:rPr>
          <w:rFonts w:ascii="David" w:hAnsi="David" w:cs="David"/>
          <w:sz w:val="24"/>
          <w:szCs w:val="24"/>
          <w:rtl/>
        </w:rPr>
        <w:t>נהוראי</w:t>
      </w:r>
      <w:proofErr w:type="spellEnd"/>
      <w:r w:rsidRPr="002C7818">
        <w:rPr>
          <w:rFonts w:ascii="David" w:hAnsi="David" w:cs="David"/>
          <w:sz w:val="24"/>
          <w:szCs w:val="24"/>
          <w:rtl/>
        </w:rPr>
        <w:t xml:space="preserve"> במתני' סוף קידושין, 'מניח אני כל אומנויות שבעולם ואיני מלמד בני אלא תורה', היינו בחו"ל וכנ"ל.</w:t>
      </w:r>
    </w:p>
    <w:p w14:paraId="03151CCC" w14:textId="66357726" w:rsidR="00476105" w:rsidRPr="00DD2CBA" w:rsidRDefault="00476105" w:rsidP="00D92C7B">
      <w:pPr>
        <w:pStyle w:val="NormalWeb"/>
        <w:shd w:val="clear" w:color="auto" w:fill="FFFFFF"/>
        <w:bidi/>
        <w:spacing w:before="0" w:beforeAutospacing="0" w:after="0" w:afterAutospacing="0"/>
        <w:ind w:right="-567"/>
        <w:rPr>
          <w:rFonts w:ascii="David" w:hAnsi="David" w:cs="David"/>
          <w:sz w:val="20"/>
          <w:szCs w:val="20"/>
          <w:rtl/>
        </w:rPr>
      </w:pPr>
      <w:r w:rsidRPr="002C7818">
        <w:rPr>
          <w:rFonts w:ascii="David" w:hAnsi="David" w:cs="David" w:hint="cs"/>
          <w:b/>
          <w:bCs/>
          <w:sz w:val="20"/>
          <w:szCs w:val="20"/>
          <w:rtl/>
        </w:rPr>
        <w:t xml:space="preserve">18. </w:t>
      </w:r>
      <w:r w:rsidR="00C94C69" w:rsidRPr="002C7818">
        <w:rPr>
          <w:rFonts w:ascii="David" w:hAnsi="David" w:cs="David"/>
          <w:b/>
          <w:bCs/>
          <w:sz w:val="20"/>
          <w:szCs w:val="20"/>
          <w:rtl/>
        </w:rPr>
        <w:t>בָּרוּךְ אַתָּה יי, אֱ-לֹהֵינוּ מֶלֶךְ הָעוֹלָם</w:t>
      </w:r>
      <w:r w:rsidR="00C94C69" w:rsidRPr="002C7818">
        <w:rPr>
          <w:rFonts w:ascii="David" w:hAnsi="David" w:cs="David"/>
          <w:b/>
          <w:bCs/>
          <w:sz w:val="20"/>
          <w:szCs w:val="20"/>
        </w:rPr>
        <w:t>,</w:t>
      </w:r>
      <w:r w:rsidR="00C94C69" w:rsidRPr="002C7818">
        <w:rPr>
          <w:rFonts w:ascii="David" w:hAnsi="David" w:cs="David"/>
          <w:b/>
          <w:bCs/>
          <w:sz w:val="20"/>
          <w:szCs w:val="20"/>
          <w:rtl/>
        </w:rPr>
        <w:t xml:space="preserve"> עַל </w:t>
      </w:r>
      <w:r w:rsidR="004B36A0">
        <w:rPr>
          <w:rFonts w:ascii="David" w:hAnsi="David" w:cs="David" w:hint="cs"/>
          <w:b/>
          <w:bCs/>
          <w:sz w:val="20"/>
          <w:szCs w:val="20"/>
          <w:rtl/>
        </w:rPr>
        <w:t xml:space="preserve">העץ ועל פרי העץ </w:t>
      </w:r>
      <w:r w:rsidR="00C94C69" w:rsidRPr="002C7818">
        <w:rPr>
          <w:rFonts w:ascii="David" w:hAnsi="David" w:cs="David"/>
          <w:b/>
          <w:bCs/>
          <w:sz w:val="20"/>
          <w:szCs w:val="20"/>
          <w:rtl/>
        </w:rPr>
        <w:t xml:space="preserve">וְעַל תְּנוּבַת הַשָּׂדֶה וְעַל אֶרֶץ חֶמְדָּה טוֹבָה וּרְחָבָה שֶׁרָצִיתָ וְהִנְחַלְתָּ לַאֲבוֹתֵינוּ לֶאֱכוֹל מִפִּרְיָהּ וְלִשְׂבּוֹעַ מִטּוּבָהּ. רַחֵם (נָא) יי אֱל-ֹהֵינוּ עַל יִשְׂרָאֵל עַמֶּךָ וְעַל יְרוּשָׁלַיִם עִירֶךָ וְעַל צִיּוֹן מִשְׁכַּן כְּבוֹדֶךָ, וְעַל מִזְבְּחֶךָ, וְעַל הֵיכָלֶךָ. וּבְנֵה יְרוּשָׁלַיִם עִיר הַקּדֶשׁ בִּמְהֵרָה בְיָמֵינוּ. וְהַעֲלֵנוּ לְתוֹכָהּ וְשַׂמְּחֵנוּ </w:t>
      </w:r>
      <w:proofErr w:type="spellStart"/>
      <w:r w:rsidR="00C94C69" w:rsidRPr="002C7818">
        <w:rPr>
          <w:rFonts w:ascii="David" w:hAnsi="David" w:cs="David"/>
          <w:b/>
          <w:bCs/>
          <w:sz w:val="20"/>
          <w:szCs w:val="20"/>
          <w:rtl/>
        </w:rPr>
        <w:t>בְּבִנְיָנָה</w:t>
      </w:r>
      <w:proofErr w:type="spellEnd"/>
      <w:r w:rsidR="00C94C69" w:rsidRPr="002C7818">
        <w:rPr>
          <w:rFonts w:ascii="David" w:hAnsi="David" w:cs="David"/>
          <w:b/>
          <w:bCs/>
          <w:sz w:val="20"/>
          <w:szCs w:val="20"/>
          <w:rtl/>
        </w:rPr>
        <w:t>ּ, וְנֹאכַל מִפִּרְיָּהּ וְנִשְׂבַּע מִטּוּבָהּ וּנְבָרֶכְךָ עָלֶיהָ בִּקְדֻשָּׁה וּבְטָהֳרָה. כִּי אַתָּה יי טוֹב וּמֵטִיב לַכּל וְנוֹדֶה לְּךָ עַל הָאָרֶץ</w:t>
      </w:r>
      <w:r w:rsidR="00C94C69" w:rsidRPr="002C7818">
        <w:rPr>
          <w:rFonts w:ascii="David" w:hAnsi="David" w:cs="David"/>
          <w:b/>
          <w:bCs/>
          <w:sz w:val="20"/>
          <w:szCs w:val="20"/>
        </w:rPr>
        <w:t> </w:t>
      </w:r>
      <w:r w:rsidR="00C94C69" w:rsidRPr="002C7818">
        <w:rPr>
          <w:rFonts w:ascii="David" w:hAnsi="David" w:cs="David"/>
          <w:b/>
          <w:bCs/>
          <w:sz w:val="20"/>
          <w:szCs w:val="20"/>
          <w:rtl/>
        </w:rPr>
        <w:t xml:space="preserve">וְעַל </w:t>
      </w:r>
      <w:r w:rsidR="004B36A0">
        <w:rPr>
          <w:rFonts w:ascii="David" w:hAnsi="David" w:cs="David" w:hint="cs"/>
          <w:b/>
          <w:bCs/>
          <w:sz w:val="20"/>
          <w:szCs w:val="20"/>
          <w:rtl/>
        </w:rPr>
        <w:t>פירותי</w:t>
      </w:r>
      <w:r w:rsidR="00C94C69" w:rsidRPr="002C7818">
        <w:rPr>
          <w:rFonts w:ascii="David" w:hAnsi="David" w:cs="David"/>
          <w:b/>
          <w:bCs/>
          <w:sz w:val="20"/>
          <w:szCs w:val="20"/>
          <w:rtl/>
        </w:rPr>
        <w:t>ה</w:t>
      </w:r>
      <w:r w:rsidR="00851773" w:rsidRPr="002C7818">
        <w:rPr>
          <w:rFonts w:ascii="David" w:hAnsi="David" w:cs="David"/>
          <w:b/>
          <w:bCs/>
          <w:sz w:val="20"/>
          <w:szCs w:val="20"/>
          <w:rtl/>
        </w:rPr>
        <w:t xml:space="preserve">. בָּרוּךְ אַתָּה יי עַל האֶרֶץ וְְעַל </w:t>
      </w:r>
      <w:r w:rsidR="004B36A0">
        <w:rPr>
          <w:rFonts w:ascii="David" w:hAnsi="David" w:cs="David" w:hint="cs"/>
          <w:b/>
          <w:bCs/>
          <w:sz w:val="20"/>
          <w:szCs w:val="20"/>
          <w:rtl/>
        </w:rPr>
        <w:t>פירותי</w:t>
      </w:r>
      <w:r w:rsidR="004B36A0" w:rsidRPr="002C7818">
        <w:rPr>
          <w:rFonts w:ascii="David" w:hAnsi="David" w:cs="David"/>
          <w:b/>
          <w:bCs/>
          <w:sz w:val="20"/>
          <w:szCs w:val="20"/>
          <w:rtl/>
        </w:rPr>
        <w:t>ה</w:t>
      </w:r>
      <w:r w:rsidR="00851773" w:rsidRPr="002C7818">
        <w:rPr>
          <w:rFonts w:ascii="David" w:hAnsi="David" w:cs="David"/>
          <w:b/>
          <w:bCs/>
          <w:sz w:val="20"/>
          <w:szCs w:val="20"/>
          <w:rtl/>
        </w:rPr>
        <w:t>.</w:t>
      </w:r>
      <w:r w:rsidR="00D92C7B">
        <w:rPr>
          <w:rFonts w:ascii="David" w:hAnsi="David" w:cs="David" w:hint="cs"/>
          <w:b/>
          <w:bCs/>
          <w:sz w:val="20"/>
          <w:szCs w:val="20"/>
          <w:rtl/>
        </w:rPr>
        <w:t xml:space="preserve"> </w:t>
      </w:r>
      <w:r w:rsidR="00DD2CBA">
        <w:rPr>
          <w:rFonts w:ascii="David" w:hAnsi="David" w:cs="David" w:hint="cs"/>
          <w:sz w:val="20"/>
          <w:szCs w:val="20"/>
          <w:rtl/>
        </w:rPr>
        <w:t xml:space="preserve">19. </w:t>
      </w:r>
      <w:r w:rsidR="00D92C7B" w:rsidRPr="00D92C7B">
        <w:rPr>
          <w:rFonts w:ascii="David" w:hAnsi="David" w:cs="David" w:hint="cs"/>
          <w:b/>
          <w:bCs/>
          <w:sz w:val="20"/>
          <w:szCs w:val="20"/>
          <w:rtl/>
        </w:rPr>
        <w:t xml:space="preserve">אורות, עמ' </w:t>
      </w:r>
      <w:proofErr w:type="spellStart"/>
      <w:r w:rsidR="00D92C7B" w:rsidRPr="00D92C7B">
        <w:rPr>
          <w:rFonts w:ascii="David" w:hAnsi="David" w:cs="David" w:hint="cs"/>
          <w:b/>
          <w:bCs/>
          <w:sz w:val="20"/>
          <w:szCs w:val="20"/>
          <w:rtl/>
        </w:rPr>
        <w:t>קעא</w:t>
      </w:r>
      <w:proofErr w:type="spellEnd"/>
      <w:r w:rsidR="00D92C7B">
        <w:rPr>
          <w:rFonts w:ascii="David" w:hAnsi="David" w:cs="David" w:hint="cs"/>
          <w:sz w:val="20"/>
          <w:szCs w:val="20"/>
          <w:rtl/>
        </w:rPr>
        <w:t xml:space="preserve">- </w:t>
      </w:r>
      <w:r w:rsidR="00DD2CBA" w:rsidRPr="00DD2CBA">
        <w:rPr>
          <w:rFonts w:ascii="David" w:hAnsi="David" w:cs="David"/>
          <w:sz w:val="20"/>
          <w:szCs w:val="20"/>
          <w:rtl/>
        </w:rPr>
        <w:t xml:space="preserve">בארץ ישראל אפשר להשיג איך שהבשר של הגוף הישראלי הוא קדוש ממש כקדושת הנשמה, ואין צורך כ"כ </w:t>
      </w:r>
      <w:r w:rsidR="00DD2CBA" w:rsidRPr="00D92C7B">
        <w:rPr>
          <w:rFonts w:ascii="David" w:hAnsi="David" w:cs="David"/>
          <w:b/>
          <w:bCs/>
          <w:sz w:val="20"/>
          <w:szCs w:val="20"/>
          <w:rtl/>
        </w:rPr>
        <w:t>להרגיז את הגוף</w:t>
      </w:r>
      <w:r w:rsidR="00DD2CBA" w:rsidRPr="00DD2CBA">
        <w:rPr>
          <w:rFonts w:ascii="David" w:hAnsi="David" w:cs="David"/>
          <w:sz w:val="20"/>
          <w:szCs w:val="20"/>
          <w:rtl/>
        </w:rPr>
        <w:t xml:space="preserve"> ממנוחתו הטבעית, כ"א להעלותו</w:t>
      </w:r>
      <w:r w:rsidR="00D92C7B">
        <w:rPr>
          <w:rFonts w:ascii="David" w:hAnsi="David" w:cs="David" w:hint="cs"/>
          <w:sz w:val="20"/>
          <w:szCs w:val="20"/>
          <w:rtl/>
        </w:rPr>
        <w:t xml:space="preserve">... </w:t>
      </w:r>
      <w:r w:rsidR="00DD2CBA" w:rsidRPr="00DD2CBA">
        <w:rPr>
          <w:rFonts w:ascii="David" w:hAnsi="David" w:cs="David"/>
          <w:sz w:val="20"/>
          <w:szCs w:val="20"/>
          <w:rtl/>
        </w:rPr>
        <w:t>מצוה לטעום בפה מלא מתענוג מתיקות זיו הקדושה הרעננה של ארץ ישראל.</w:t>
      </w:r>
      <w:r w:rsidR="00D92C7B">
        <w:rPr>
          <w:rFonts w:ascii="David" w:hAnsi="David" w:cs="David" w:hint="cs"/>
          <w:sz w:val="20"/>
          <w:szCs w:val="20"/>
          <w:rtl/>
        </w:rPr>
        <w:t>..</w:t>
      </w:r>
      <w:r w:rsidR="00DD2CBA" w:rsidRPr="00DD2CBA">
        <w:rPr>
          <w:rFonts w:ascii="David" w:hAnsi="David" w:cs="David"/>
          <w:sz w:val="20"/>
          <w:szCs w:val="20"/>
          <w:rtl/>
        </w:rPr>
        <w:t xml:space="preserve"> וצריכים להודיע לכל העולם כולו, לעלובי הגלות האפלה</w:t>
      </w:r>
      <w:r w:rsidR="00D92C7B">
        <w:rPr>
          <w:rFonts w:ascii="David" w:hAnsi="David" w:cs="David" w:hint="cs"/>
          <w:sz w:val="20"/>
          <w:szCs w:val="20"/>
          <w:rtl/>
        </w:rPr>
        <w:t>..</w:t>
      </w:r>
      <w:r w:rsidR="00DD2CBA" w:rsidRPr="00DD2CBA">
        <w:rPr>
          <w:rFonts w:ascii="David" w:hAnsi="David" w:cs="David"/>
          <w:sz w:val="20"/>
          <w:szCs w:val="20"/>
          <w:rtl/>
        </w:rPr>
        <w:t xml:space="preserve"> ארץ נעימה דורשת היא את בניה, פושטת היא את זרועותיה </w:t>
      </w:r>
      <w:proofErr w:type="spellStart"/>
      <w:r w:rsidR="00DD2CBA" w:rsidRPr="00DD2CBA">
        <w:rPr>
          <w:rFonts w:ascii="David" w:hAnsi="David" w:cs="David"/>
          <w:sz w:val="20"/>
          <w:szCs w:val="20"/>
          <w:rtl/>
        </w:rPr>
        <w:t>אלהים</w:t>
      </w:r>
      <w:proofErr w:type="spellEnd"/>
      <w:r w:rsidR="00DD2CBA" w:rsidRPr="00DD2CBA">
        <w:rPr>
          <w:rFonts w:ascii="David" w:hAnsi="David" w:cs="David"/>
          <w:sz w:val="20"/>
          <w:szCs w:val="20"/>
          <w:rtl/>
        </w:rPr>
        <w:t xml:space="preserve"> באהבה, על כל פשעים היא מכסה באהבתה, שובו </w:t>
      </w:r>
      <w:proofErr w:type="spellStart"/>
      <w:r w:rsidR="00DD2CBA" w:rsidRPr="00DD2CBA">
        <w:rPr>
          <w:rFonts w:ascii="David" w:hAnsi="David" w:cs="David"/>
          <w:sz w:val="20"/>
          <w:szCs w:val="20"/>
          <w:rtl/>
        </w:rPr>
        <w:t>שובו</w:t>
      </w:r>
      <w:proofErr w:type="spellEnd"/>
      <w:r w:rsidR="00DD2CBA" w:rsidRPr="00DD2CBA">
        <w:rPr>
          <w:rFonts w:ascii="David" w:hAnsi="David" w:cs="David"/>
          <w:sz w:val="20"/>
          <w:szCs w:val="20"/>
          <w:rtl/>
        </w:rPr>
        <w:t>, בנים גולים, בנים נדחים, לחיק אמכם</w:t>
      </w:r>
      <w:r w:rsidR="00D92C7B">
        <w:rPr>
          <w:rFonts w:ascii="David" w:hAnsi="David" w:cs="David" w:hint="cs"/>
          <w:sz w:val="20"/>
          <w:szCs w:val="20"/>
          <w:rtl/>
        </w:rPr>
        <w:t>..</w:t>
      </w:r>
    </w:p>
    <w:p w14:paraId="7FD22132" w14:textId="7F7044DD" w:rsidR="00C94C69" w:rsidRPr="00D92C7B" w:rsidRDefault="00851773" w:rsidP="002C7818">
      <w:pPr>
        <w:pStyle w:val="NormalWeb"/>
        <w:shd w:val="clear" w:color="auto" w:fill="FFFFFF"/>
        <w:bidi/>
        <w:spacing w:before="0" w:beforeAutospacing="0" w:after="0" w:afterAutospacing="0"/>
        <w:ind w:right="-567"/>
        <w:rPr>
          <w:rFonts w:ascii="David" w:hAnsi="David" w:cs="David"/>
          <w:b/>
          <w:bCs/>
          <w:sz w:val="20"/>
          <w:szCs w:val="20"/>
          <w:rtl/>
        </w:rPr>
      </w:pPr>
      <w:r w:rsidRPr="004B36A0">
        <w:rPr>
          <w:rFonts w:ascii="David" w:hAnsi="David" w:cs="David"/>
          <w:b/>
          <w:bCs/>
          <w:sz w:val="20"/>
          <w:szCs w:val="20"/>
          <w:highlight w:val="yellow"/>
          <w:u w:val="single"/>
          <w:rtl/>
        </w:rPr>
        <w:t xml:space="preserve">ללחן של </w:t>
      </w:r>
      <w:r w:rsidR="00CB7680" w:rsidRPr="004B36A0">
        <w:rPr>
          <w:rFonts w:ascii="David" w:hAnsi="David" w:cs="David"/>
          <w:b/>
          <w:bCs/>
          <w:sz w:val="20"/>
          <w:szCs w:val="20"/>
          <w:highlight w:val="yellow"/>
          <w:u w:val="single"/>
          <w:rtl/>
        </w:rPr>
        <w:t xml:space="preserve">הרב </w:t>
      </w:r>
      <w:r w:rsidRPr="004B36A0">
        <w:rPr>
          <w:rFonts w:ascii="David" w:hAnsi="David" w:cs="David"/>
          <w:b/>
          <w:bCs/>
          <w:sz w:val="20"/>
          <w:szCs w:val="20"/>
          <w:highlight w:val="yellow"/>
          <w:u w:val="single"/>
          <w:rtl/>
        </w:rPr>
        <w:t>ארי שבט ללימוד ברכת "על המחיה" בעל-פה!</w:t>
      </w:r>
      <w:r w:rsidR="00CB7680" w:rsidRPr="004B36A0">
        <w:rPr>
          <w:rFonts w:ascii="David" w:hAnsi="David" w:cs="David"/>
          <w:b/>
          <w:bCs/>
          <w:sz w:val="20"/>
          <w:szCs w:val="20"/>
          <w:highlight w:val="yellow"/>
          <w:u w:val="single"/>
          <w:rtl/>
        </w:rPr>
        <w:t xml:space="preserve"> (בנוסחים השונים)</w:t>
      </w:r>
      <w:r w:rsidR="00F54EC4" w:rsidRPr="004B36A0">
        <w:rPr>
          <w:rFonts w:ascii="David" w:hAnsi="David" w:cs="David" w:hint="cs"/>
          <w:b/>
          <w:bCs/>
          <w:sz w:val="20"/>
          <w:szCs w:val="20"/>
          <w:highlight w:val="yellow"/>
          <w:u w:val="single"/>
          <w:rtl/>
        </w:rPr>
        <w:t xml:space="preserve">- </w:t>
      </w:r>
      <w:hyperlink r:id="rId6" w:history="1">
        <w:r w:rsidR="002C7818" w:rsidRPr="004B36A0">
          <w:rPr>
            <w:rStyle w:val="Hyperlink"/>
            <w:rFonts w:ascii="David" w:hAnsi="David" w:cs="David"/>
            <w:color w:val="auto"/>
            <w:sz w:val="20"/>
            <w:szCs w:val="20"/>
            <w:highlight w:val="yellow"/>
          </w:rPr>
          <w:t>https://www.halachayomit.com/rabasalhamichya.html</w:t>
        </w:r>
      </w:hyperlink>
      <w:r w:rsidR="002C7818" w:rsidRPr="00D92C7B">
        <w:rPr>
          <w:rFonts w:ascii="David" w:hAnsi="David" w:cs="David" w:hint="cs"/>
          <w:sz w:val="20"/>
          <w:szCs w:val="20"/>
          <w:rtl/>
        </w:rPr>
        <w:t xml:space="preserve">   </w:t>
      </w:r>
    </w:p>
    <w:sectPr w:rsidR="00C94C69" w:rsidRPr="00D92C7B" w:rsidSect="000E56D4">
      <w:footerReference w:type="default" r:id="rId7"/>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FBBE" w14:textId="77777777" w:rsidR="009D180D" w:rsidRDefault="009D180D" w:rsidP="000D58C0">
      <w:r>
        <w:separator/>
      </w:r>
    </w:p>
  </w:endnote>
  <w:endnote w:type="continuationSeparator" w:id="0">
    <w:p w14:paraId="5DDB4327" w14:textId="77777777" w:rsidR="009D180D" w:rsidRDefault="009D180D" w:rsidP="000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35513991"/>
      <w:docPartObj>
        <w:docPartGallery w:val="Page Numbers (Bottom of Page)"/>
        <w:docPartUnique/>
      </w:docPartObj>
    </w:sdtPr>
    <w:sdtContent>
      <w:p w14:paraId="2D64CC94" w14:textId="697767B5" w:rsidR="00C94C69" w:rsidRDefault="00C94C69">
        <w:pPr>
          <w:pStyle w:val="ac"/>
          <w:jc w:val="center"/>
        </w:pPr>
        <w:r>
          <w:fldChar w:fldCharType="begin"/>
        </w:r>
        <w:r>
          <w:instrText>PAGE   \* MERGEFORMAT</w:instrText>
        </w:r>
        <w:r>
          <w:fldChar w:fldCharType="separate"/>
        </w:r>
        <w:r w:rsidR="000C39C3" w:rsidRPr="000C39C3">
          <w:rPr>
            <w:noProof/>
            <w:rtl/>
            <w:lang w:val="he-IL"/>
          </w:rPr>
          <w:t>1</w:t>
        </w:r>
        <w:r>
          <w:fldChar w:fldCharType="end"/>
        </w:r>
      </w:p>
    </w:sdtContent>
  </w:sdt>
  <w:p w14:paraId="75F19BD2" w14:textId="77777777" w:rsidR="00C94C69" w:rsidRDefault="00C94C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4347" w14:textId="77777777" w:rsidR="009D180D" w:rsidRDefault="009D180D" w:rsidP="000D58C0">
      <w:r>
        <w:separator/>
      </w:r>
    </w:p>
  </w:footnote>
  <w:footnote w:type="continuationSeparator" w:id="0">
    <w:p w14:paraId="53C9D82F" w14:textId="77777777" w:rsidR="009D180D" w:rsidRDefault="009D180D" w:rsidP="000D5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D3D"/>
    <w:rsid w:val="0001689D"/>
    <w:rsid w:val="00040D3D"/>
    <w:rsid w:val="000C39C3"/>
    <w:rsid w:val="000D58C0"/>
    <w:rsid w:val="000E56D4"/>
    <w:rsid w:val="001673D4"/>
    <w:rsid w:val="00226B56"/>
    <w:rsid w:val="002C7818"/>
    <w:rsid w:val="00401247"/>
    <w:rsid w:val="00415D93"/>
    <w:rsid w:val="00476105"/>
    <w:rsid w:val="004B36A0"/>
    <w:rsid w:val="00512B36"/>
    <w:rsid w:val="00574430"/>
    <w:rsid w:val="005F5943"/>
    <w:rsid w:val="006758B8"/>
    <w:rsid w:val="006F277F"/>
    <w:rsid w:val="008422A3"/>
    <w:rsid w:val="00851773"/>
    <w:rsid w:val="00877E9F"/>
    <w:rsid w:val="00905D16"/>
    <w:rsid w:val="00907D26"/>
    <w:rsid w:val="009157A0"/>
    <w:rsid w:val="00952CBA"/>
    <w:rsid w:val="009D180D"/>
    <w:rsid w:val="00A41C8C"/>
    <w:rsid w:val="00A94CFE"/>
    <w:rsid w:val="00B26994"/>
    <w:rsid w:val="00B50205"/>
    <w:rsid w:val="00C4393A"/>
    <w:rsid w:val="00C47E9D"/>
    <w:rsid w:val="00C94C69"/>
    <w:rsid w:val="00CA2845"/>
    <w:rsid w:val="00CB7680"/>
    <w:rsid w:val="00CE4EC2"/>
    <w:rsid w:val="00D92C7B"/>
    <w:rsid w:val="00DC7B40"/>
    <w:rsid w:val="00DD2CBA"/>
    <w:rsid w:val="00F54EC4"/>
    <w:rsid w:val="00FB0D2E"/>
    <w:rsid w:val="00FD45AC"/>
    <w:rsid w:val="00FE1556"/>
    <w:rsid w:val="00FF6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E86E"/>
  <w15:docId w15:val="{5BB4F66C-2E87-470C-8553-C9F56AF1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907D26"/>
    <w:pPr>
      <w:bidi w:val="0"/>
      <w:spacing w:before="100" w:beforeAutospacing="1" w:after="100" w:afterAutospacing="1"/>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907D26"/>
    <w:rPr>
      <w:b/>
      <w:bCs/>
    </w:rPr>
  </w:style>
  <w:style w:type="paragraph" w:styleId="a4">
    <w:name w:val="footnote text"/>
    <w:basedOn w:val="a"/>
    <w:link w:val="a5"/>
    <w:semiHidden/>
    <w:rsid w:val="000D58C0"/>
    <w:pPr>
      <w:jc w:val="both"/>
    </w:pPr>
    <w:rPr>
      <w:rFonts w:ascii="Times New Roman" w:eastAsia="Times New Roman" w:hAnsi="Times New Roman" w:cs="Arial"/>
      <w:kern w:val="0"/>
      <w:sz w:val="20"/>
      <w:szCs w:val="20"/>
      <w:lang w:eastAsia="he-IL"/>
      <w14:ligatures w14:val="none"/>
    </w:rPr>
  </w:style>
  <w:style w:type="character" w:customStyle="1" w:styleId="a5">
    <w:name w:val="טקסט הערת שוליים תו"/>
    <w:basedOn w:val="a0"/>
    <w:link w:val="a4"/>
    <w:semiHidden/>
    <w:rsid w:val="000D58C0"/>
    <w:rPr>
      <w:rFonts w:ascii="Times New Roman" w:eastAsia="Times New Roman" w:hAnsi="Times New Roman" w:cs="Arial"/>
      <w:kern w:val="0"/>
      <w:sz w:val="20"/>
      <w:szCs w:val="20"/>
      <w:lang w:eastAsia="he-IL"/>
      <w14:ligatures w14:val="none"/>
    </w:rPr>
  </w:style>
  <w:style w:type="character" w:styleId="a6">
    <w:name w:val="footnote reference"/>
    <w:basedOn w:val="a0"/>
    <w:semiHidden/>
    <w:rsid w:val="000D58C0"/>
    <w:rPr>
      <w:vertAlign w:val="superscript"/>
    </w:rPr>
  </w:style>
  <w:style w:type="paragraph" w:styleId="a7">
    <w:name w:val="Body Text Indent"/>
    <w:basedOn w:val="a"/>
    <w:link w:val="a8"/>
    <w:rsid w:val="000D58C0"/>
    <w:pPr>
      <w:spacing w:line="360" w:lineRule="auto"/>
      <w:ind w:left="371"/>
      <w:jc w:val="both"/>
    </w:pPr>
    <w:rPr>
      <w:rFonts w:ascii="Arial" w:eastAsia="Times New Roman" w:hAnsi="Arial" w:cs="Arial"/>
      <w:kern w:val="0"/>
      <w:sz w:val="24"/>
      <w:szCs w:val="24"/>
      <w:lang w:eastAsia="he-IL"/>
      <w14:ligatures w14:val="none"/>
    </w:rPr>
  </w:style>
  <w:style w:type="character" w:customStyle="1" w:styleId="a8">
    <w:name w:val="כניסה בגוף טקסט תו"/>
    <w:basedOn w:val="a0"/>
    <w:link w:val="a7"/>
    <w:rsid w:val="000D58C0"/>
    <w:rPr>
      <w:rFonts w:ascii="Arial" w:eastAsia="Times New Roman" w:hAnsi="Arial" w:cs="Arial"/>
      <w:kern w:val="0"/>
      <w:sz w:val="24"/>
      <w:szCs w:val="24"/>
      <w:lang w:eastAsia="he-IL"/>
      <w14:ligatures w14:val="none"/>
    </w:rPr>
  </w:style>
  <w:style w:type="paragraph" w:styleId="a9">
    <w:name w:val="Block Text"/>
    <w:basedOn w:val="a"/>
    <w:rsid w:val="000D58C0"/>
    <w:pPr>
      <w:spacing w:line="360" w:lineRule="auto"/>
      <w:ind w:left="720"/>
      <w:jc w:val="both"/>
    </w:pPr>
    <w:rPr>
      <w:rFonts w:ascii="Arial" w:eastAsia="Times New Roman" w:hAnsi="Arial" w:cs="David"/>
      <w:kern w:val="0"/>
      <w:sz w:val="20"/>
      <w:szCs w:val="24"/>
      <w:lang w:eastAsia="he-IL"/>
      <w14:ligatures w14:val="none"/>
    </w:rPr>
  </w:style>
  <w:style w:type="paragraph" w:styleId="aa">
    <w:name w:val="header"/>
    <w:basedOn w:val="a"/>
    <w:link w:val="ab"/>
    <w:uiPriority w:val="99"/>
    <w:unhideWhenUsed/>
    <w:rsid w:val="00C94C69"/>
    <w:pPr>
      <w:tabs>
        <w:tab w:val="center" w:pos="4153"/>
        <w:tab w:val="right" w:pos="8306"/>
      </w:tabs>
    </w:pPr>
  </w:style>
  <w:style w:type="character" w:customStyle="1" w:styleId="ab">
    <w:name w:val="כותרת עליונה תו"/>
    <w:basedOn w:val="a0"/>
    <w:link w:val="aa"/>
    <w:uiPriority w:val="99"/>
    <w:rsid w:val="00C94C69"/>
  </w:style>
  <w:style w:type="paragraph" w:styleId="ac">
    <w:name w:val="footer"/>
    <w:basedOn w:val="a"/>
    <w:link w:val="ad"/>
    <w:uiPriority w:val="99"/>
    <w:unhideWhenUsed/>
    <w:rsid w:val="00C94C69"/>
    <w:pPr>
      <w:tabs>
        <w:tab w:val="center" w:pos="4153"/>
        <w:tab w:val="right" w:pos="8306"/>
      </w:tabs>
    </w:pPr>
  </w:style>
  <w:style w:type="character" w:customStyle="1" w:styleId="ad">
    <w:name w:val="כותרת תחתונה תו"/>
    <w:basedOn w:val="a0"/>
    <w:link w:val="ac"/>
    <w:uiPriority w:val="99"/>
    <w:rsid w:val="00C94C69"/>
  </w:style>
  <w:style w:type="character" w:styleId="Hyperlink">
    <w:name w:val="Hyperlink"/>
    <w:basedOn w:val="a0"/>
    <w:uiPriority w:val="99"/>
    <w:unhideWhenUsed/>
    <w:rsid w:val="002C7818"/>
    <w:rPr>
      <w:color w:val="0563C1" w:themeColor="hyperlink"/>
      <w:u w:val="single"/>
    </w:rPr>
  </w:style>
  <w:style w:type="character" w:customStyle="1" w:styleId="1">
    <w:name w:val="אזכור לא מזוהה1"/>
    <w:basedOn w:val="a0"/>
    <w:uiPriority w:val="99"/>
    <w:semiHidden/>
    <w:unhideWhenUsed/>
    <w:rsid w:val="002C7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5537">
      <w:bodyDiv w:val="1"/>
      <w:marLeft w:val="0"/>
      <w:marRight w:val="0"/>
      <w:marTop w:val="0"/>
      <w:marBottom w:val="0"/>
      <w:divBdr>
        <w:top w:val="none" w:sz="0" w:space="0" w:color="auto"/>
        <w:left w:val="none" w:sz="0" w:space="0" w:color="auto"/>
        <w:bottom w:val="none" w:sz="0" w:space="0" w:color="auto"/>
        <w:right w:val="none" w:sz="0" w:space="0" w:color="auto"/>
      </w:divBdr>
    </w:div>
    <w:div w:id="678970151">
      <w:bodyDiv w:val="1"/>
      <w:marLeft w:val="0"/>
      <w:marRight w:val="0"/>
      <w:marTop w:val="0"/>
      <w:marBottom w:val="0"/>
      <w:divBdr>
        <w:top w:val="none" w:sz="0" w:space="0" w:color="auto"/>
        <w:left w:val="none" w:sz="0" w:space="0" w:color="auto"/>
        <w:bottom w:val="none" w:sz="0" w:space="0" w:color="auto"/>
        <w:right w:val="none" w:sz="0" w:space="0" w:color="auto"/>
      </w:divBdr>
    </w:div>
    <w:div w:id="1021475943">
      <w:bodyDiv w:val="1"/>
      <w:marLeft w:val="0"/>
      <w:marRight w:val="0"/>
      <w:marTop w:val="0"/>
      <w:marBottom w:val="0"/>
      <w:divBdr>
        <w:top w:val="none" w:sz="0" w:space="0" w:color="auto"/>
        <w:left w:val="none" w:sz="0" w:space="0" w:color="auto"/>
        <w:bottom w:val="none" w:sz="0" w:space="0" w:color="auto"/>
        <w:right w:val="none" w:sz="0" w:space="0" w:color="auto"/>
      </w:divBdr>
    </w:div>
    <w:div w:id="1942714752">
      <w:bodyDiv w:val="1"/>
      <w:marLeft w:val="0"/>
      <w:marRight w:val="0"/>
      <w:marTop w:val="0"/>
      <w:marBottom w:val="0"/>
      <w:divBdr>
        <w:top w:val="none" w:sz="0" w:space="0" w:color="auto"/>
        <w:left w:val="none" w:sz="0" w:space="0" w:color="auto"/>
        <w:bottom w:val="none" w:sz="0" w:space="0" w:color="auto"/>
        <w:right w:val="none" w:sz="0" w:space="0" w:color="auto"/>
      </w:divBdr>
    </w:div>
    <w:div w:id="21338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lachayomit.com/rabasalhamichy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1182</Words>
  <Characters>5911</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ארי שבט</dc:creator>
  <cp:lastModifiedBy>ארי שבט</cp:lastModifiedBy>
  <cp:revision>3</cp:revision>
  <dcterms:created xsi:type="dcterms:W3CDTF">2023-02-05T21:51:00Z</dcterms:created>
  <dcterms:modified xsi:type="dcterms:W3CDTF">2023-02-07T18:18:00Z</dcterms:modified>
</cp:coreProperties>
</file>