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D56E" w14:textId="77777777" w:rsidR="00FB2645" w:rsidRPr="006B3F5D" w:rsidRDefault="00FB2645" w:rsidP="0026583B">
      <w:pPr>
        <w:ind w:left="720" w:hanging="360"/>
        <w:jc w:val="center"/>
        <w:rPr>
          <w:rFonts w:asciiTheme="majorBidi" w:hAnsiTheme="majorBidi" w:cstheme="majorBidi"/>
          <w:b/>
          <w:bCs/>
        </w:rPr>
      </w:pPr>
      <w:r w:rsidRPr="006B3F5D">
        <w:rPr>
          <w:rFonts w:asciiTheme="majorBidi" w:hAnsiTheme="majorBidi" w:cstheme="majorBidi"/>
          <w:b/>
          <w:bCs/>
        </w:rPr>
        <w:t>Islam</w:t>
      </w:r>
      <w:bookmarkStart w:id="0" w:name="_GoBack"/>
      <w:bookmarkEnd w:id="0"/>
    </w:p>
    <w:p w14:paraId="7330BD3E" w14:textId="0A1B3F3C" w:rsidR="00FB2645" w:rsidRPr="0026583B" w:rsidRDefault="00FB2645" w:rsidP="00FB2645">
      <w:pPr>
        <w:pStyle w:val="ListParagraph"/>
        <w:numPr>
          <w:ilvl w:val="0"/>
          <w:numId w:val="1"/>
        </w:numPr>
        <w:rPr>
          <w:rFonts w:asciiTheme="majorBidi" w:hAnsiTheme="majorBidi" w:cstheme="majorBidi"/>
          <w:b/>
          <w:bCs/>
        </w:rPr>
      </w:pPr>
      <w:r w:rsidRPr="0026583B">
        <w:rPr>
          <w:rFonts w:asciiTheme="majorBidi" w:hAnsiTheme="majorBidi" w:cstheme="majorBidi"/>
          <w:b/>
          <w:bCs/>
        </w:rPr>
        <w:t>Rambam</w:t>
      </w:r>
    </w:p>
    <w:p w14:paraId="5C16C1EE" w14:textId="414A929C" w:rsidR="00FB2645" w:rsidRPr="0026583B" w:rsidRDefault="00FB2645" w:rsidP="00FB2645">
      <w:pPr>
        <w:pStyle w:val="ListParagraph"/>
        <w:numPr>
          <w:ilvl w:val="1"/>
          <w:numId w:val="1"/>
        </w:numPr>
        <w:rPr>
          <w:rFonts w:asciiTheme="majorBidi" w:hAnsiTheme="majorBidi" w:cstheme="majorBidi"/>
        </w:rPr>
      </w:pPr>
      <w:r w:rsidRPr="0026583B">
        <w:rPr>
          <w:rFonts w:asciiTheme="majorBidi" w:hAnsiTheme="majorBidi" w:cstheme="majorBidi"/>
        </w:rPr>
        <w:t xml:space="preserve">See </w:t>
      </w:r>
      <w:proofErr w:type="spellStart"/>
      <w:r w:rsidRPr="0026583B">
        <w:rPr>
          <w:rFonts w:asciiTheme="majorBidi" w:hAnsiTheme="majorBidi" w:cstheme="majorBidi"/>
        </w:rPr>
        <w:t>Maachalot</w:t>
      </w:r>
      <w:proofErr w:type="spellEnd"/>
      <w:r w:rsidRPr="0026583B">
        <w:rPr>
          <w:rFonts w:asciiTheme="majorBidi" w:hAnsiTheme="majorBidi" w:cstheme="majorBidi"/>
        </w:rPr>
        <w:t xml:space="preserve"> </w:t>
      </w:r>
      <w:proofErr w:type="spellStart"/>
      <w:r w:rsidRPr="0026583B">
        <w:rPr>
          <w:rFonts w:asciiTheme="majorBidi" w:hAnsiTheme="majorBidi" w:cstheme="majorBidi"/>
        </w:rPr>
        <w:t>Assurot</w:t>
      </w:r>
      <w:proofErr w:type="spellEnd"/>
      <w:r w:rsidRPr="0026583B">
        <w:rPr>
          <w:rFonts w:asciiTheme="majorBidi" w:hAnsiTheme="majorBidi" w:cstheme="majorBidi"/>
        </w:rPr>
        <w:t xml:space="preserve"> 11:7 and letter below to R. Ovadia </w:t>
      </w:r>
      <w:proofErr w:type="spellStart"/>
      <w:r w:rsidRPr="0026583B">
        <w:rPr>
          <w:rFonts w:asciiTheme="majorBidi" w:hAnsiTheme="majorBidi" w:cstheme="majorBidi"/>
        </w:rPr>
        <w:t>HaGer</w:t>
      </w:r>
      <w:proofErr w:type="spellEnd"/>
      <w:r w:rsidRPr="0026583B">
        <w:rPr>
          <w:rFonts w:asciiTheme="majorBidi" w:hAnsiTheme="majorBidi" w:cstheme="majorBidi"/>
        </w:rPr>
        <w:t xml:space="preserve">.  What does he think about the status of Islam and Muslims, and what does that tell us about what </w:t>
      </w:r>
      <w:proofErr w:type="spellStart"/>
      <w:r w:rsidRPr="0026583B">
        <w:rPr>
          <w:rFonts w:asciiTheme="majorBidi" w:hAnsiTheme="majorBidi" w:cstheme="majorBidi"/>
        </w:rPr>
        <w:t>Avodah</w:t>
      </w:r>
      <w:proofErr w:type="spellEnd"/>
      <w:r w:rsidRPr="0026583B">
        <w:rPr>
          <w:rFonts w:asciiTheme="majorBidi" w:hAnsiTheme="majorBidi" w:cstheme="majorBidi"/>
        </w:rPr>
        <w:t xml:space="preserve"> </w:t>
      </w:r>
      <w:proofErr w:type="spellStart"/>
      <w:r w:rsidRPr="0026583B">
        <w:rPr>
          <w:rFonts w:asciiTheme="majorBidi" w:hAnsiTheme="majorBidi" w:cstheme="majorBidi"/>
        </w:rPr>
        <w:t>Zarah</w:t>
      </w:r>
      <w:proofErr w:type="spellEnd"/>
      <w:r w:rsidRPr="0026583B">
        <w:rPr>
          <w:rFonts w:asciiTheme="majorBidi" w:hAnsiTheme="majorBidi" w:cstheme="majorBidi"/>
        </w:rPr>
        <w:t xml:space="preserve"> mean?</w:t>
      </w:r>
    </w:p>
    <w:p w14:paraId="2FD8DD06" w14:textId="77777777" w:rsidR="00FB2645" w:rsidRPr="0026583B" w:rsidRDefault="00FB2645" w:rsidP="00FB2645">
      <w:pPr>
        <w:pStyle w:val="NoSpacing"/>
        <w:bidi/>
        <w:rPr>
          <w:rFonts w:asciiTheme="majorBidi" w:hAnsiTheme="majorBidi" w:cstheme="majorBidi"/>
          <w:b/>
          <w:bCs/>
        </w:rPr>
      </w:pPr>
      <w:r w:rsidRPr="0026583B">
        <w:rPr>
          <w:rFonts w:asciiTheme="majorBidi" w:hAnsiTheme="majorBidi" w:cstheme="majorBidi"/>
          <w:b/>
          <w:bCs/>
          <w:rtl/>
        </w:rPr>
        <w:t>שו"ת הרמב"ם סימן תמח</w:t>
      </w:r>
      <w:r w:rsidRPr="0026583B">
        <w:rPr>
          <w:rFonts w:asciiTheme="majorBidi" w:hAnsiTheme="majorBidi" w:cstheme="majorBidi"/>
          <w:b/>
          <w:bCs/>
        </w:rPr>
        <w:t xml:space="preserve"> </w:t>
      </w:r>
      <w:r w:rsidRPr="0026583B">
        <w:rPr>
          <w:rFonts w:asciiTheme="majorBidi" w:hAnsiTheme="majorBidi" w:cstheme="majorBidi"/>
          <w:b/>
          <w:bCs/>
          <w:rtl/>
        </w:rPr>
        <w:t xml:space="preserve">(לר ' עובדיה הגר) </w:t>
      </w:r>
    </w:p>
    <w:p w14:paraId="2DA3FF6E" w14:textId="77777777" w:rsidR="00FB2645" w:rsidRPr="0026583B" w:rsidRDefault="00FB2645" w:rsidP="00FB2645">
      <w:pPr>
        <w:pStyle w:val="NoSpacing"/>
        <w:bidi/>
        <w:rPr>
          <w:rFonts w:asciiTheme="majorBidi" w:hAnsiTheme="majorBidi" w:cstheme="majorBidi"/>
        </w:rPr>
      </w:pPr>
      <w:r w:rsidRPr="0026583B">
        <w:rPr>
          <w:rFonts w:asciiTheme="majorBidi" w:hAnsiTheme="majorBidi" w:cstheme="majorBidi"/>
          <w:rtl/>
        </w:rPr>
        <w:t>שאלה על אלו הישמעאלים שאמרת שאינם עובדי ע"ז ואמ ' לך רבך שהם עובדי ע"ז</w:t>
      </w:r>
      <w:r w:rsidRPr="0026583B">
        <w:rPr>
          <w:rFonts w:asciiTheme="majorBidi" w:hAnsiTheme="majorBidi" w:cstheme="majorBidi"/>
        </w:rPr>
        <w:t xml:space="preserve"> </w:t>
      </w:r>
      <w:r w:rsidRPr="0026583B">
        <w:rPr>
          <w:rFonts w:asciiTheme="majorBidi" w:hAnsiTheme="majorBidi" w:cstheme="majorBidi"/>
          <w:rtl/>
        </w:rPr>
        <w:t>והאבנים שמשליכין בתרפותן הן למרקוליס והשיב לך שלא כהוגן עד שנתעצבת אל לבך ונכלמת וקרא עליך</w:t>
      </w:r>
      <w:r w:rsidRPr="0026583B">
        <w:rPr>
          <w:rFonts w:asciiTheme="majorBidi" w:hAnsiTheme="majorBidi" w:cstheme="majorBidi"/>
        </w:rPr>
        <w:t xml:space="preserve"> </w:t>
      </w:r>
      <w:r w:rsidRPr="0026583B">
        <w:rPr>
          <w:rFonts w:asciiTheme="majorBidi" w:hAnsiTheme="majorBidi" w:cstheme="majorBidi"/>
          <w:rtl/>
        </w:rPr>
        <w:t>ענה כסיל כאולתו</w:t>
      </w:r>
    </w:p>
    <w:p w14:paraId="078AE70C" w14:textId="77777777" w:rsidR="00FB2645" w:rsidRPr="0026583B" w:rsidRDefault="00FB2645" w:rsidP="00FB2645">
      <w:pPr>
        <w:pStyle w:val="NoSpacing"/>
        <w:bidi/>
        <w:rPr>
          <w:rFonts w:asciiTheme="majorBidi" w:hAnsiTheme="majorBidi" w:cstheme="majorBidi"/>
        </w:rPr>
      </w:pPr>
    </w:p>
    <w:p w14:paraId="76CE60CB" w14:textId="42BC81AE" w:rsidR="004A5C0D" w:rsidRPr="0026583B" w:rsidRDefault="00FB2645" w:rsidP="00FB2645">
      <w:pPr>
        <w:pStyle w:val="NoSpacing"/>
        <w:bidi/>
        <w:rPr>
          <w:rFonts w:asciiTheme="majorBidi" w:hAnsiTheme="majorBidi" w:cstheme="majorBidi"/>
        </w:rPr>
      </w:pPr>
      <w:r w:rsidRPr="0026583B">
        <w:rPr>
          <w:rFonts w:asciiTheme="majorBidi" w:hAnsiTheme="majorBidi" w:cstheme="majorBidi"/>
          <w:rtl/>
        </w:rPr>
        <w:t>תשובה אלו הישמעאלים אינם עובדי ע"ז כלל, וכבר נכרתה מפיהם ומלבם והם מיחדים לאל יתע ' יחוד כראוי</w:t>
      </w:r>
      <w:r w:rsidRPr="0026583B">
        <w:rPr>
          <w:rFonts w:asciiTheme="majorBidi" w:hAnsiTheme="majorBidi" w:cstheme="majorBidi"/>
        </w:rPr>
        <w:t xml:space="preserve"> </w:t>
      </w:r>
      <w:r w:rsidRPr="0026583B">
        <w:rPr>
          <w:rFonts w:asciiTheme="majorBidi" w:hAnsiTheme="majorBidi" w:cstheme="majorBidi"/>
          <w:rtl/>
        </w:rPr>
        <w:t>יחוד שאין בו דופי ולא מפני שהם משקרים עלינו ומכזבים ואומ ' שאנו אומרים שיש לאל יתעלה בן נכזב כך</w:t>
      </w:r>
      <w:r w:rsidRPr="0026583B">
        <w:rPr>
          <w:rFonts w:asciiTheme="majorBidi" w:hAnsiTheme="majorBidi" w:cstheme="majorBidi"/>
        </w:rPr>
        <w:t xml:space="preserve"> </w:t>
      </w:r>
      <w:r w:rsidRPr="0026583B">
        <w:rPr>
          <w:rFonts w:asciiTheme="majorBidi" w:hAnsiTheme="majorBidi" w:cstheme="majorBidi"/>
          <w:rtl/>
        </w:rPr>
        <w:t>אנחנו עליהם ונאמר שהם עובדי ע"ז...ואם יאמר אדם שהבית שהם מקלסין אותו בית ע"ז הוא וע"ז צפונה</w:t>
      </w:r>
      <w:r w:rsidRPr="0026583B">
        <w:rPr>
          <w:rFonts w:asciiTheme="majorBidi" w:hAnsiTheme="majorBidi" w:cstheme="majorBidi"/>
        </w:rPr>
        <w:t xml:space="preserve"> </w:t>
      </w:r>
      <w:r w:rsidRPr="0026583B">
        <w:rPr>
          <w:rFonts w:asciiTheme="majorBidi" w:hAnsiTheme="majorBidi" w:cstheme="majorBidi"/>
          <w:rtl/>
        </w:rPr>
        <w:t>בתוכו שהיו עובדין אותה אבותיהם מה בכך. אלו המשתחוים כנגדו היום אין לבם אלא לשמים</w:t>
      </w:r>
      <w:r w:rsidRPr="0026583B">
        <w:rPr>
          <w:rFonts w:asciiTheme="majorBidi" w:hAnsiTheme="majorBidi" w:cstheme="majorBidi"/>
        </w:rPr>
        <w:t>...</w:t>
      </w:r>
    </w:p>
    <w:p w14:paraId="54C7CEEB" w14:textId="78DD306B" w:rsidR="00FB2645" w:rsidRPr="0026583B" w:rsidRDefault="00FB2645" w:rsidP="00FB2645">
      <w:pPr>
        <w:pStyle w:val="NoSpacing"/>
        <w:bidi/>
        <w:rPr>
          <w:rFonts w:asciiTheme="majorBidi" w:hAnsiTheme="majorBidi" w:cstheme="majorBidi"/>
        </w:rPr>
      </w:pPr>
    </w:p>
    <w:p w14:paraId="589772B4" w14:textId="77777777" w:rsidR="00FB2645" w:rsidRPr="0026583B" w:rsidRDefault="00FB2645" w:rsidP="00FB2645">
      <w:pPr>
        <w:pStyle w:val="NoSpacing"/>
        <w:bidi/>
        <w:rPr>
          <w:rFonts w:asciiTheme="majorBidi" w:hAnsiTheme="majorBidi" w:cstheme="majorBidi"/>
          <w:b/>
          <w:bCs/>
        </w:rPr>
      </w:pPr>
    </w:p>
    <w:p w14:paraId="57051400" w14:textId="77777777" w:rsidR="00FB2645" w:rsidRPr="0026583B" w:rsidRDefault="00FB2645" w:rsidP="00FB2645">
      <w:pPr>
        <w:pStyle w:val="NoSpacing"/>
        <w:bidi/>
        <w:rPr>
          <w:rFonts w:asciiTheme="majorBidi" w:hAnsiTheme="majorBidi" w:cstheme="majorBidi"/>
          <w:b/>
          <w:bCs/>
        </w:rPr>
      </w:pPr>
      <w:r w:rsidRPr="0026583B">
        <w:rPr>
          <w:rFonts w:asciiTheme="majorBidi" w:hAnsiTheme="majorBidi" w:cstheme="majorBidi"/>
          <w:b/>
          <w:bCs/>
          <w:rtl/>
        </w:rPr>
        <w:t xml:space="preserve">שו"ת הרמב"ם סימן קמט </w:t>
      </w:r>
    </w:p>
    <w:p w14:paraId="6771ACF9" w14:textId="64E72F14" w:rsidR="00FB2645" w:rsidRPr="0026583B" w:rsidRDefault="00FB2645" w:rsidP="00FB2645">
      <w:pPr>
        <w:pStyle w:val="NoSpacing"/>
        <w:bidi/>
        <w:rPr>
          <w:rFonts w:asciiTheme="majorBidi" w:hAnsiTheme="majorBidi" w:cstheme="majorBidi"/>
        </w:rPr>
      </w:pPr>
      <w:r w:rsidRPr="0026583B">
        <w:rPr>
          <w:rFonts w:asciiTheme="majorBidi" w:hAnsiTheme="majorBidi" w:cstheme="majorBidi"/>
          <w:rtl/>
        </w:rPr>
        <w:t>ומותר ללמד המצות לנוצרים ולמשכם אל דתנו, ואינו מותר דבר מזה לישמעאלים</w:t>
      </w:r>
      <w:r w:rsidRPr="0026583B">
        <w:rPr>
          <w:rFonts w:asciiTheme="majorBidi" w:hAnsiTheme="majorBidi" w:cstheme="majorBidi"/>
        </w:rPr>
        <w:t xml:space="preserve">, </w:t>
      </w:r>
      <w:r w:rsidRPr="0026583B">
        <w:rPr>
          <w:rFonts w:asciiTheme="majorBidi" w:hAnsiTheme="majorBidi" w:cstheme="majorBidi"/>
          <w:rtl/>
        </w:rPr>
        <w:t>לפי מה שידוע לכם על אמונתם, שתורה זו אינה מן השמים, וכאשר ילמדום דבר מן כתוביה )וימצאוהו( מתנגד למה שבדו הם מלבם לפי ערבוב הסיפורים ובלבול העניינים אשר באו להם</w:t>
      </w:r>
      <w:r w:rsidRPr="0026583B">
        <w:rPr>
          <w:rFonts w:asciiTheme="majorBidi" w:hAnsiTheme="majorBidi" w:cstheme="majorBidi"/>
        </w:rPr>
        <w:t xml:space="preserve"> . . . </w:t>
      </w:r>
      <w:r w:rsidRPr="0026583B">
        <w:rPr>
          <w:rFonts w:asciiTheme="majorBidi" w:hAnsiTheme="majorBidi" w:cstheme="majorBidi"/>
          <w:rtl/>
        </w:rPr>
        <w:t>אבל הערלים +ר"ל הנוצרים+ מאמינים בנוסח התורה שלא נשתנה, ורק מגלים בה פנים בפרושם המופסד ומפרשים זאת בפירושים, שהם ידועים בהם, ואם יעמידום על הפרוש הנכון, אפשר שיחזרו למוטב</w:t>
      </w:r>
      <w:r w:rsidRPr="0026583B">
        <w:rPr>
          <w:rFonts w:asciiTheme="majorBidi" w:hAnsiTheme="majorBidi" w:cstheme="majorBidi"/>
        </w:rPr>
        <w:t xml:space="preserve">, </w:t>
      </w:r>
      <w:r w:rsidRPr="0026583B">
        <w:rPr>
          <w:rFonts w:asciiTheme="majorBidi" w:hAnsiTheme="majorBidi" w:cstheme="majorBidi"/>
          <w:rtl/>
        </w:rPr>
        <w:t>ואפילו לא יחזרו, כשרוצים שיחזרו, לא יבוא לנו מזה מכשול ולא ימצאו בכתוביהם דבר שונה מכתובינו</w:t>
      </w:r>
      <w:r w:rsidRPr="0026583B">
        <w:rPr>
          <w:rFonts w:asciiTheme="majorBidi" w:hAnsiTheme="majorBidi" w:cstheme="majorBidi"/>
        </w:rPr>
        <w:t>.</w:t>
      </w:r>
    </w:p>
    <w:p w14:paraId="14060C40" w14:textId="4710C200" w:rsidR="00FB2645" w:rsidRPr="0026583B" w:rsidRDefault="00FB2645" w:rsidP="00FB2645">
      <w:pPr>
        <w:pStyle w:val="NoSpacing"/>
        <w:bidi/>
        <w:rPr>
          <w:rFonts w:asciiTheme="majorBidi" w:hAnsiTheme="majorBidi" w:cstheme="majorBidi"/>
        </w:rPr>
      </w:pPr>
    </w:p>
    <w:p w14:paraId="68EF502A" w14:textId="03C8F309" w:rsidR="00FB2645" w:rsidRPr="0026583B" w:rsidRDefault="00FB2645" w:rsidP="00FB2645">
      <w:pPr>
        <w:pStyle w:val="NoSpacing"/>
        <w:numPr>
          <w:ilvl w:val="0"/>
          <w:numId w:val="1"/>
        </w:numPr>
        <w:rPr>
          <w:rFonts w:asciiTheme="majorBidi" w:hAnsiTheme="majorBidi" w:cstheme="majorBidi"/>
          <w:b/>
          <w:bCs/>
        </w:rPr>
      </w:pPr>
      <w:r w:rsidRPr="0026583B">
        <w:rPr>
          <w:rFonts w:asciiTheme="majorBidi" w:hAnsiTheme="majorBidi" w:cstheme="majorBidi"/>
          <w:b/>
          <w:bCs/>
        </w:rPr>
        <w:t>Ran</w:t>
      </w:r>
    </w:p>
    <w:p w14:paraId="4F2064F1" w14:textId="2A8852A1" w:rsidR="00FB2645" w:rsidRPr="0026583B" w:rsidRDefault="00FB2645" w:rsidP="00FB2645">
      <w:pPr>
        <w:pStyle w:val="NoSpacing"/>
        <w:numPr>
          <w:ilvl w:val="1"/>
          <w:numId w:val="1"/>
        </w:numPr>
        <w:rPr>
          <w:rFonts w:asciiTheme="majorBidi" w:hAnsiTheme="majorBidi" w:cstheme="majorBidi"/>
          <w:b/>
          <w:bCs/>
        </w:rPr>
      </w:pPr>
      <w:r w:rsidRPr="0026583B">
        <w:rPr>
          <w:rFonts w:asciiTheme="majorBidi" w:hAnsiTheme="majorBidi" w:cstheme="majorBidi"/>
        </w:rPr>
        <w:t xml:space="preserve">What does the Ran believe, and what does he think </w:t>
      </w:r>
      <w:proofErr w:type="spellStart"/>
      <w:r w:rsidRPr="0026583B">
        <w:rPr>
          <w:rFonts w:asciiTheme="majorBidi" w:hAnsiTheme="majorBidi" w:cstheme="majorBidi"/>
        </w:rPr>
        <w:t>Avodah</w:t>
      </w:r>
      <w:proofErr w:type="spellEnd"/>
      <w:r w:rsidRPr="0026583B">
        <w:rPr>
          <w:rFonts w:asciiTheme="majorBidi" w:hAnsiTheme="majorBidi" w:cstheme="majorBidi"/>
        </w:rPr>
        <w:t xml:space="preserve"> </w:t>
      </w:r>
      <w:proofErr w:type="spellStart"/>
      <w:r w:rsidRPr="0026583B">
        <w:rPr>
          <w:rFonts w:asciiTheme="majorBidi" w:hAnsiTheme="majorBidi" w:cstheme="majorBidi"/>
        </w:rPr>
        <w:t>Zarah</w:t>
      </w:r>
      <w:proofErr w:type="spellEnd"/>
      <w:r w:rsidRPr="0026583B">
        <w:rPr>
          <w:rFonts w:asciiTheme="majorBidi" w:hAnsiTheme="majorBidi" w:cstheme="majorBidi"/>
        </w:rPr>
        <w:t xml:space="preserve"> mean</w:t>
      </w:r>
      <w:r w:rsidR="0026583B" w:rsidRPr="0026583B">
        <w:rPr>
          <w:rFonts w:asciiTheme="majorBidi" w:hAnsiTheme="majorBidi" w:cstheme="majorBidi"/>
        </w:rPr>
        <w:t xml:space="preserve"> such this makes sense?</w:t>
      </w:r>
    </w:p>
    <w:p w14:paraId="4AD6C4ED" w14:textId="2C4D9B28" w:rsidR="0026583B" w:rsidRPr="0026583B" w:rsidRDefault="0026583B" w:rsidP="0026583B">
      <w:pPr>
        <w:pStyle w:val="NoSpacing"/>
        <w:rPr>
          <w:rFonts w:asciiTheme="majorBidi" w:hAnsiTheme="majorBidi" w:cstheme="majorBidi"/>
          <w:b/>
          <w:bCs/>
        </w:rPr>
      </w:pPr>
    </w:p>
    <w:p w14:paraId="66A77E18" w14:textId="1D2B1474" w:rsidR="0026583B" w:rsidRPr="0026583B" w:rsidRDefault="0026583B" w:rsidP="0026583B">
      <w:pPr>
        <w:autoSpaceDE w:val="0"/>
        <w:autoSpaceDN w:val="0"/>
        <w:bidi/>
        <w:adjustRightInd w:val="0"/>
        <w:spacing w:after="0" w:line="240" w:lineRule="auto"/>
        <w:rPr>
          <w:rFonts w:asciiTheme="majorBidi" w:hAnsiTheme="majorBidi" w:cstheme="majorBidi"/>
          <w:b/>
          <w:bCs/>
        </w:rPr>
      </w:pPr>
      <w:r w:rsidRPr="0026583B">
        <w:rPr>
          <w:rFonts w:asciiTheme="majorBidi" w:hAnsiTheme="majorBidi" w:cstheme="majorBidi"/>
          <w:b/>
          <w:bCs/>
          <w:rtl/>
        </w:rPr>
        <w:t>ת</w:t>
      </w:r>
      <w:r w:rsidRPr="0026583B">
        <w:rPr>
          <w:rFonts w:asciiTheme="majorBidi" w:hAnsiTheme="majorBidi" w:cstheme="majorBidi"/>
          <w:b/>
          <w:bCs/>
          <w:rtl/>
        </w:rPr>
        <w:t>למוד בבלי סנהדרין סא</w:t>
      </w:r>
      <w:r w:rsidRPr="0026583B">
        <w:rPr>
          <w:rFonts w:asciiTheme="majorBidi" w:hAnsiTheme="majorBidi" w:cstheme="majorBidi"/>
          <w:b/>
          <w:bCs/>
        </w:rPr>
        <w:t>:</w:t>
      </w:r>
    </w:p>
    <w:p w14:paraId="384605F4" w14:textId="18BC5B44" w:rsidR="0026583B" w:rsidRPr="0026583B" w:rsidRDefault="0026583B" w:rsidP="0026583B">
      <w:pPr>
        <w:pStyle w:val="NoSpacing"/>
        <w:bidi/>
        <w:rPr>
          <w:rFonts w:asciiTheme="majorBidi" w:hAnsiTheme="majorBidi" w:cstheme="majorBidi"/>
          <w:rtl/>
        </w:rPr>
      </w:pPr>
      <w:r w:rsidRPr="0026583B">
        <w:rPr>
          <w:rFonts w:asciiTheme="majorBidi" w:hAnsiTheme="majorBidi" w:cstheme="majorBidi"/>
          <w:rtl/>
        </w:rPr>
        <w:t>איתמר, העובד עבודה זרה מאהבה ומיראה, אביי אמר: חייב, רבא אמר: פטור</w:t>
      </w:r>
      <w:r w:rsidRPr="0026583B">
        <w:rPr>
          <w:rFonts w:asciiTheme="majorBidi" w:hAnsiTheme="majorBidi" w:cstheme="majorBidi"/>
        </w:rPr>
        <w:t>.</w:t>
      </w:r>
    </w:p>
    <w:p w14:paraId="0D06113B" w14:textId="3CCFA986" w:rsidR="0026583B" w:rsidRPr="0026583B" w:rsidRDefault="0026583B" w:rsidP="0026583B">
      <w:pPr>
        <w:pStyle w:val="NoSpacing"/>
        <w:bidi/>
        <w:rPr>
          <w:rFonts w:asciiTheme="majorBidi" w:hAnsiTheme="majorBidi" w:cstheme="majorBidi"/>
          <w:b/>
          <w:bCs/>
          <w:rtl/>
        </w:rPr>
      </w:pPr>
    </w:p>
    <w:p w14:paraId="512EACC7" w14:textId="77777777" w:rsidR="0026583B" w:rsidRPr="0026583B" w:rsidRDefault="0026583B" w:rsidP="0026583B">
      <w:pPr>
        <w:autoSpaceDE w:val="0"/>
        <w:autoSpaceDN w:val="0"/>
        <w:bidi/>
        <w:adjustRightInd w:val="0"/>
        <w:spacing w:after="0" w:line="240" w:lineRule="auto"/>
        <w:rPr>
          <w:rFonts w:asciiTheme="majorBidi" w:hAnsiTheme="majorBidi" w:cstheme="majorBidi"/>
          <w:b/>
          <w:bCs/>
        </w:rPr>
      </w:pPr>
      <w:r w:rsidRPr="0026583B">
        <w:rPr>
          <w:rFonts w:asciiTheme="majorBidi" w:hAnsiTheme="majorBidi" w:cstheme="majorBidi"/>
          <w:b/>
          <w:bCs/>
          <w:rtl/>
        </w:rPr>
        <w:t>חידושי הר"ן מסכת סנהדרין דף סא עמוד ב</w:t>
      </w:r>
    </w:p>
    <w:p w14:paraId="06A71E2C" w14:textId="77777777" w:rsidR="0026583B" w:rsidRPr="0026583B" w:rsidRDefault="0026583B" w:rsidP="0026583B">
      <w:pPr>
        <w:autoSpaceDE w:val="0"/>
        <w:autoSpaceDN w:val="0"/>
        <w:bidi/>
        <w:adjustRightInd w:val="0"/>
        <w:spacing w:after="0" w:line="240" w:lineRule="auto"/>
        <w:rPr>
          <w:rFonts w:asciiTheme="majorBidi" w:hAnsiTheme="majorBidi" w:cstheme="majorBidi"/>
        </w:rPr>
      </w:pPr>
      <w:r w:rsidRPr="0026583B">
        <w:rPr>
          <w:rFonts w:asciiTheme="majorBidi" w:hAnsiTheme="majorBidi" w:cstheme="majorBidi"/>
          <w:rtl/>
        </w:rPr>
        <w:t>ואף על גב דקי"ל כרבא דפטור דאין חייבין עליה מיתה וחטאת מ"מ מענין ע"א הוא ואף על גב דפטור אסור</w:t>
      </w:r>
    </w:p>
    <w:p w14:paraId="05A75027" w14:textId="6E994F2D" w:rsidR="0026583B" w:rsidRDefault="0026583B" w:rsidP="0026583B">
      <w:pPr>
        <w:autoSpaceDE w:val="0"/>
        <w:autoSpaceDN w:val="0"/>
        <w:bidi/>
        <w:adjustRightInd w:val="0"/>
        <w:spacing w:after="0" w:line="240" w:lineRule="auto"/>
        <w:rPr>
          <w:rFonts w:asciiTheme="majorBidi" w:hAnsiTheme="majorBidi" w:cstheme="majorBidi"/>
        </w:rPr>
      </w:pPr>
      <w:r w:rsidRPr="0026583B">
        <w:rPr>
          <w:rFonts w:asciiTheme="majorBidi" w:hAnsiTheme="majorBidi" w:cstheme="majorBidi"/>
          <w:rtl/>
        </w:rPr>
        <w:t>לעשות כן דבע"א ובכל אביזרהא קי"ל בפ ' בן סורר ומורה יהרג ואל יעבור</w:t>
      </w:r>
      <w:r w:rsidRPr="0026583B">
        <w:rPr>
          <w:rFonts w:asciiTheme="majorBidi" w:hAnsiTheme="majorBidi" w:cstheme="majorBidi"/>
        </w:rPr>
        <w:t>.</w:t>
      </w:r>
      <w:r w:rsidRPr="0026583B">
        <w:rPr>
          <w:rFonts w:asciiTheme="majorBidi" w:hAnsiTheme="majorBidi" w:cstheme="majorBidi"/>
          <w:rtl/>
        </w:rPr>
        <w:t xml:space="preserve"> </w:t>
      </w:r>
      <w:r w:rsidRPr="0026583B">
        <w:rPr>
          <w:rFonts w:asciiTheme="majorBidi" w:hAnsiTheme="majorBidi" w:cstheme="majorBidi"/>
          <w:rtl/>
        </w:rPr>
        <w:t>ולמדנו מכאן שהקדשים של כותים וגם המשוגע של הישמעאלי ' אף על פי שאין טועין אחריהם לעשותן אלהות</w:t>
      </w:r>
      <w:r w:rsidRPr="0026583B">
        <w:rPr>
          <w:rFonts w:asciiTheme="majorBidi" w:hAnsiTheme="majorBidi" w:cstheme="majorBidi"/>
          <w:rtl/>
        </w:rPr>
        <w:t xml:space="preserve"> </w:t>
      </w:r>
      <w:r w:rsidRPr="0026583B">
        <w:rPr>
          <w:rFonts w:asciiTheme="majorBidi" w:hAnsiTheme="majorBidi" w:cstheme="majorBidi"/>
          <w:rtl/>
        </w:rPr>
        <w:t>הואיל ומשתחוים לפניהם השתחואה של אלהו ' דין ע"א יש להן לכל דבר אסור של ע"א שלא בהדור לבד הם</w:t>
      </w:r>
      <w:r w:rsidRPr="0026583B">
        <w:rPr>
          <w:rFonts w:asciiTheme="majorBidi" w:hAnsiTheme="majorBidi" w:cstheme="majorBidi"/>
          <w:rtl/>
        </w:rPr>
        <w:t xml:space="preserve"> </w:t>
      </w:r>
      <w:r w:rsidRPr="0026583B">
        <w:rPr>
          <w:rFonts w:asciiTheme="majorBidi" w:hAnsiTheme="majorBidi" w:cstheme="majorBidi"/>
          <w:rtl/>
        </w:rPr>
        <w:t>משתחוים פניהם שאין הדור למתים אלא כענין עבודה של אלהות היא עבודתן</w:t>
      </w:r>
      <w:r w:rsidRPr="0026583B">
        <w:rPr>
          <w:rFonts w:asciiTheme="majorBidi" w:hAnsiTheme="majorBidi" w:cstheme="majorBidi"/>
        </w:rPr>
        <w:t>:</w:t>
      </w:r>
    </w:p>
    <w:p w14:paraId="0A7F64E4" w14:textId="544E35E6" w:rsidR="0026583B" w:rsidRDefault="0026583B" w:rsidP="0026583B">
      <w:pPr>
        <w:autoSpaceDE w:val="0"/>
        <w:autoSpaceDN w:val="0"/>
        <w:bidi/>
        <w:adjustRightInd w:val="0"/>
        <w:spacing w:after="0" w:line="240" w:lineRule="auto"/>
        <w:rPr>
          <w:rFonts w:asciiTheme="majorBidi" w:hAnsiTheme="majorBidi" w:cstheme="majorBidi"/>
          <w:b/>
          <w:bCs/>
        </w:rPr>
      </w:pPr>
    </w:p>
    <w:p w14:paraId="5776A5CD" w14:textId="4AA7EFF9" w:rsidR="0026583B" w:rsidRDefault="0026583B" w:rsidP="0026583B">
      <w:pPr>
        <w:pStyle w:val="ListParagraph"/>
        <w:numPr>
          <w:ilvl w:val="0"/>
          <w:numId w:val="1"/>
        </w:numPr>
        <w:autoSpaceDE w:val="0"/>
        <w:autoSpaceDN w:val="0"/>
        <w:adjustRightInd w:val="0"/>
        <w:spacing w:after="0" w:line="240" w:lineRule="auto"/>
        <w:rPr>
          <w:rFonts w:asciiTheme="majorBidi" w:hAnsiTheme="majorBidi" w:cstheme="majorBidi"/>
          <w:b/>
          <w:bCs/>
        </w:rPr>
      </w:pPr>
      <w:r>
        <w:rPr>
          <w:rFonts w:asciiTheme="majorBidi" w:hAnsiTheme="majorBidi" w:cstheme="majorBidi"/>
          <w:b/>
          <w:bCs/>
        </w:rPr>
        <w:t xml:space="preserve">Modern </w:t>
      </w:r>
      <w:proofErr w:type="spellStart"/>
      <w:r>
        <w:rPr>
          <w:rFonts w:asciiTheme="majorBidi" w:hAnsiTheme="majorBidi" w:cstheme="majorBidi"/>
          <w:b/>
          <w:bCs/>
        </w:rPr>
        <w:t>Psak</w:t>
      </w:r>
      <w:proofErr w:type="spellEnd"/>
      <w:r>
        <w:rPr>
          <w:rFonts w:asciiTheme="majorBidi" w:hAnsiTheme="majorBidi" w:cstheme="majorBidi"/>
          <w:b/>
          <w:bCs/>
        </w:rPr>
        <w:t xml:space="preserve"> </w:t>
      </w:r>
    </w:p>
    <w:p w14:paraId="27AE0637" w14:textId="3DFC0D2E" w:rsidR="0026583B" w:rsidRPr="0026583B" w:rsidRDefault="0026583B" w:rsidP="0026583B">
      <w:pPr>
        <w:pStyle w:val="ListParagraph"/>
        <w:numPr>
          <w:ilvl w:val="1"/>
          <w:numId w:val="1"/>
        </w:numPr>
        <w:autoSpaceDE w:val="0"/>
        <w:autoSpaceDN w:val="0"/>
        <w:adjustRightInd w:val="0"/>
        <w:spacing w:after="0" w:line="240" w:lineRule="auto"/>
        <w:rPr>
          <w:rFonts w:asciiTheme="majorBidi" w:hAnsiTheme="majorBidi" w:cstheme="majorBidi"/>
          <w:b/>
          <w:bCs/>
        </w:rPr>
      </w:pPr>
      <w:r>
        <w:rPr>
          <w:rFonts w:asciiTheme="majorBidi" w:hAnsiTheme="majorBidi" w:cstheme="majorBidi"/>
        </w:rPr>
        <w:t xml:space="preserve">Most </w:t>
      </w:r>
      <w:proofErr w:type="spellStart"/>
      <w:r>
        <w:rPr>
          <w:rFonts w:asciiTheme="majorBidi" w:hAnsiTheme="majorBidi" w:cstheme="majorBidi"/>
        </w:rPr>
        <w:t>poskim</w:t>
      </w:r>
      <w:proofErr w:type="spellEnd"/>
      <w:r>
        <w:rPr>
          <w:rFonts w:asciiTheme="majorBidi" w:hAnsiTheme="majorBidi" w:cstheme="majorBidi"/>
        </w:rPr>
        <w:t xml:space="preserve"> reject the Ran.  See, however, </w:t>
      </w:r>
      <w:proofErr w:type="spellStart"/>
      <w:r>
        <w:rPr>
          <w:rFonts w:asciiTheme="majorBidi" w:hAnsiTheme="majorBidi" w:cstheme="majorBidi"/>
        </w:rPr>
        <w:t>Tzitz</w:t>
      </w:r>
      <w:proofErr w:type="spellEnd"/>
      <w:r>
        <w:rPr>
          <w:rFonts w:asciiTheme="majorBidi" w:hAnsiTheme="majorBidi" w:cstheme="majorBidi"/>
        </w:rPr>
        <w:t xml:space="preserve"> Eliezer</w:t>
      </w:r>
    </w:p>
    <w:p w14:paraId="09927B9A" w14:textId="47723628" w:rsidR="0026583B" w:rsidRPr="006B3F5D" w:rsidRDefault="0026583B" w:rsidP="0026583B">
      <w:pPr>
        <w:pStyle w:val="ListParagraph"/>
        <w:numPr>
          <w:ilvl w:val="1"/>
          <w:numId w:val="1"/>
        </w:numPr>
        <w:autoSpaceDE w:val="0"/>
        <w:autoSpaceDN w:val="0"/>
        <w:adjustRightInd w:val="0"/>
        <w:spacing w:after="0" w:line="240" w:lineRule="auto"/>
        <w:rPr>
          <w:rFonts w:asciiTheme="majorBidi" w:hAnsiTheme="majorBidi" w:cstheme="majorBidi"/>
          <w:b/>
          <w:bCs/>
        </w:rPr>
      </w:pPr>
      <w:r>
        <w:rPr>
          <w:rFonts w:asciiTheme="majorBidi" w:hAnsiTheme="majorBidi" w:cstheme="majorBidi" w:hint="cs"/>
        </w:rPr>
        <w:t>D</w:t>
      </w:r>
      <w:r>
        <w:rPr>
          <w:rFonts w:asciiTheme="majorBidi" w:hAnsiTheme="majorBidi" w:cstheme="majorBidi"/>
        </w:rPr>
        <w:t xml:space="preserve">oes his presentation help clarify how Islam could be </w:t>
      </w:r>
      <w:proofErr w:type="spellStart"/>
      <w:r>
        <w:rPr>
          <w:rFonts w:asciiTheme="majorBidi" w:hAnsiTheme="majorBidi" w:cstheme="majorBidi"/>
        </w:rPr>
        <w:t>Avodah</w:t>
      </w:r>
      <w:proofErr w:type="spellEnd"/>
      <w:r>
        <w:rPr>
          <w:rFonts w:asciiTheme="majorBidi" w:hAnsiTheme="majorBidi" w:cstheme="majorBidi"/>
        </w:rPr>
        <w:t xml:space="preserve"> </w:t>
      </w:r>
      <w:proofErr w:type="spellStart"/>
      <w:r>
        <w:rPr>
          <w:rFonts w:asciiTheme="majorBidi" w:hAnsiTheme="majorBidi" w:cstheme="majorBidi"/>
        </w:rPr>
        <w:t>Zarah</w:t>
      </w:r>
      <w:proofErr w:type="spellEnd"/>
      <w:r>
        <w:rPr>
          <w:rFonts w:asciiTheme="majorBidi" w:hAnsiTheme="majorBidi" w:cstheme="majorBidi"/>
        </w:rPr>
        <w:t>?</w:t>
      </w:r>
    </w:p>
    <w:p w14:paraId="039481EA" w14:textId="75A80408" w:rsidR="006B3F5D" w:rsidRPr="006B3F5D" w:rsidRDefault="006B3F5D" w:rsidP="0026583B">
      <w:pPr>
        <w:pStyle w:val="ListParagraph"/>
        <w:numPr>
          <w:ilvl w:val="1"/>
          <w:numId w:val="1"/>
        </w:numPr>
        <w:autoSpaceDE w:val="0"/>
        <w:autoSpaceDN w:val="0"/>
        <w:adjustRightInd w:val="0"/>
        <w:spacing w:after="0" w:line="240" w:lineRule="auto"/>
        <w:rPr>
          <w:rFonts w:asciiTheme="majorBidi" w:hAnsiTheme="majorBidi" w:cstheme="majorBidi"/>
          <w:b/>
          <w:bCs/>
        </w:rPr>
      </w:pPr>
      <w:r>
        <w:rPr>
          <w:rFonts w:asciiTheme="majorBidi" w:hAnsiTheme="majorBidi" w:cstheme="majorBidi"/>
        </w:rPr>
        <w:t xml:space="preserve">The majority position is presented by R. </w:t>
      </w:r>
      <w:proofErr w:type="spellStart"/>
      <w:r>
        <w:rPr>
          <w:rFonts w:asciiTheme="majorBidi" w:hAnsiTheme="majorBidi" w:cstheme="majorBidi"/>
        </w:rPr>
        <w:t>Ovadiah</w:t>
      </w:r>
      <w:proofErr w:type="spellEnd"/>
      <w:r>
        <w:rPr>
          <w:rFonts w:asciiTheme="majorBidi" w:hAnsiTheme="majorBidi" w:cstheme="majorBidi"/>
        </w:rPr>
        <w:t xml:space="preserve"> Yosef in </w:t>
      </w:r>
      <w:proofErr w:type="spellStart"/>
      <w:r>
        <w:rPr>
          <w:rFonts w:asciiTheme="majorBidi" w:hAnsiTheme="majorBidi" w:cstheme="majorBidi"/>
        </w:rPr>
        <w:t>Yabi</w:t>
      </w:r>
      <w:proofErr w:type="spellEnd"/>
      <w:r>
        <w:rPr>
          <w:rFonts w:asciiTheme="majorBidi" w:hAnsiTheme="majorBidi" w:cstheme="majorBidi"/>
        </w:rPr>
        <w:t xml:space="preserve"> Omer.  </w:t>
      </w:r>
    </w:p>
    <w:p w14:paraId="49AF9A25" w14:textId="1495F5CD" w:rsidR="006B3F5D" w:rsidRPr="0026583B" w:rsidRDefault="006B3F5D" w:rsidP="006B3F5D">
      <w:pPr>
        <w:pStyle w:val="ListParagraph"/>
        <w:numPr>
          <w:ilvl w:val="2"/>
          <w:numId w:val="1"/>
        </w:numPr>
        <w:autoSpaceDE w:val="0"/>
        <w:autoSpaceDN w:val="0"/>
        <w:adjustRightInd w:val="0"/>
        <w:spacing w:after="0" w:line="240" w:lineRule="auto"/>
        <w:rPr>
          <w:rFonts w:asciiTheme="majorBidi" w:hAnsiTheme="majorBidi" w:cstheme="majorBidi"/>
          <w:b/>
          <w:bCs/>
        </w:rPr>
      </w:pPr>
      <w:r>
        <w:rPr>
          <w:rFonts w:asciiTheme="majorBidi" w:hAnsiTheme="majorBidi" w:cstheme="majorBidi"/>
        </w:rPr>
        <w:t>Why does he claim that Ran said what he did?</w:t>
      </w:r>
    </w:p>
    <w:p w14:paraId="4BFB0F7C" w14:textId="3B872897" w:rsidR="0026583B" w:rsidRDefault="0026583B" w:rsidP="0026583B">
      <w:pPr>
        <w:autoSpaceDE w:val="0"/>
        <w:autoSpaceDN w:val="0"/>
        <w:adjustRightInd w:val="0"/>
        <w:spacing w:after="0" w:line="240" w:lineRule="auto"/>
        <w:rPr>
          <w:rFonts w:asciiTheme="majorBidi" w:hAnsiTheme="majorBidi" w:cstheme="majorBidi"/>
          <w:b/>
          <w:bCs/>
        </w:rPr>
      </w:pPr>
    </w:p>
    <w:p w14:paraId="31D1C4F9" w14:textId="1E11FABB" w:rsidR="0026583B" w:rsidRDefault="0026583B" w:rsidP="0026583B">
      <w:pPr>
        <w:autoSpaceDE w:val="0"/>
        <w:autoSpaceDN w:val="0"/>
        <w:bidi/>
        <w:adjustRightInd w:val="0"/>
        <w:spacing w:after="0" w:line="240" w:lineRule="auto"/>
        <w:rPr>
          <w:rFonts w:asciiTheme="majorBidi" w:hAnsiTheme="majorBidi" w:cs="Times New Roman" w:hint="cs"/>
          <w:b/>
          <w:bCs/>
        </w:rPr>
      </w:pPr>
      <w:r>
        <w:rPr>
          <w:rFonts w:asciiTheme="majorBidi" w:hAnsiTheme="majorBidi" w:cs="Times New Roman" w:hint="cs"/>
          <w:b/>
          <w:bCs/>
          <w:rtl/>
        </w:rPr>
        <w:t>שו"ת ציץ אליעזר יד:צא</w:t>
      </w:r>
    </w:p>
    <w:p w14:paraId="07C76B62" w14:textId="7824AB6F" w:rsidR="0026583B" w:rsidRDefault="0026583B" w:rsidP="0026583B">
      <w:pPr>
        <w:autoSpaceDE w:val="0"/>
        <w:autoSpaceDN w:val="0"/>
        <w:bidi/>
        <w:adjustRightInd w:val="0"/>
        <w:spacing w:after="0" w:line="240" w:lineRule="auto"/>
        <w:rPr>
          <w:rFonts w:asciiTheme="majorBidi" w:hAnsiTheme="majorBidi" w:cs="Times New Roman"/>
          <w:b/>
          <w:bCs/>
        </w:rPr>
      </w:pPr>
      <w:r w:rsidRPr="0026583B">
        <w:rPr>
          <w:rFonts w:asciiTheme="majorBidi" w:hAnsiTheme="majorBidi" w:cs="Times New Roman"/>
          <w:b/>
          <w:bCs/>
          <w:rtl/>
        </w:rPr>
        <w:t xml:space="preserve">אם מותר ליכנס לכנסיה או מנזר או מסגד וכן לחצרותיהם. </w:t>
      </w:r>
    </w:p>
    <w:p w14:paraId="0C83363E" w14:textId="7BDC031E" w:rsidR="0026583B" w:rsidRPr="0026583B" w:rsidRDefault="0026583B" w:rsidP="0026583B">
      <w:pPr>
        <w:autoSpaceDE w:val="0"/>
        <w:autoSpaceDN w:val="0"/>
        <w:bidi/>
        <w:adjustRightInd w:val="0"/>
        <w:spacing w:after="0" w:line="240" w:lineRule="auto"/>
        <w:rPr>
          <w:rFonts w:asciiTheme="majorBidi" w:hAnsiTheme="majorBidi" w:cstheme="majorBidi"/>
        </w:rPr>
      </w:pPr>
      <w:r w:rsidRPr="0026583B">
        <w:rPr>
          <w:rFonts w:asciiTheme="majorBidi" w:hAnsiTheme="majorBidi" w:cstheme="majorBidi"/>
        </w:rPr>
        <w:t xml:space="preserve"> </w:t>
      </w:r>
      <w:r w:rsidRPr="0026583B">
        <w:rPr>
          <w:rFonts w:asciiTheme="majorBidi" w:hAnsiTheme="majorBidi" w:cs="Times New Roman"/>
          <w:rtl/>
        </w:rPr>
        <w:t>בס"ד. לרה"ג אליעזר וולדינברג שליט"א. השלום והברכה. לאחרונה פנו אלי מספר אנשים בשאלות אקטואליות המטרידות רבים, לכן החלטתי להפנות שאלות אלו אל כבוד הרב בתקוה לקבלת תשובה. השאלות הן: האם מותר להכנס בטיול לכנסיה, רק לצורך ביקור אומנותי, דהיינו, לשם התרשמות מהאומנות שבכנסיה? האם יש הבדל בין כנסיה לבין מנזר בו אין צלמים? (ב) מה הדין לגבי מסגד. (ג) האם מותר להכנס רק לחצר כנסיה או מסגד אך ורק כדי להשקיף משם על הנוף</w:t>
      </w:r>
      <w:r w:rsidRPr="0026583B">
        <w:rPr>
          <w:rFonts w:asciiTheme="majorBidi" w:hAnsiTheme="majorBidi" w:cstheme="majorBidi"/>
        </w:rPr>
        <w:t xml:space="preserve">.  </w:t>
      </w:r>
    </w:p>
    <w:p w14:paraId="28074BAB" w14:textId="2669A56D" w:rsidR="0026583B" w:rsidRDefault="0026583B" w:rsidP="0026583B">
      <w:pPr>
        <w:autoSpaceDE w:val="0"/>
        <w:autoSpaceDN w:val="0"/>
        <w:bidi/>
        <w:adjustRightInd w:val="0"/>
        <w:spacing w:after="0" w:line="240" w:lineRule="auto"/>
        <w:rPr>
          <w:rFonts w:asciiTheme="majorBidi" w:hAnsiTheme="majorBidi" w:cstheme="majorBidi"/>
          <w:rtl/>
        </w:rPr>
      </w:pPr>
      <w:r w:rsidRPr="0026583B">
        <w:rPr>
          <w:rFonts w:asciiTheme="majorBidi" w:hAnsiTheme="majorBidi" w:cstheme="majorBidi"/>
        </w:rPr>
        <w:t xml:space="preserve">  </w:t>
      </w:r>
      <w:r w:rsidRPr="0026583B">
        <w:rPr>
          <w:rFonts w:asciiTheme="majorBidi" w:hAnsiTheme="majorBidi" w:cs="Times New Roman"/>
          <w:rtl/>
        </w:rPr>
        <w:t>הרב שלמה מן ההר שליט"א מסר לי בשמו של הרב שלכל בית של דת אחרת יש דין של בית ע"ז וגם למסגד, האם זה נכון, ומה המקור לכך? אני יודע היטב עד כמה כבוד הרב עסוק וטרוד, אך הואיל ובקרוב מתחילה עונת הטיולים, ושאלות אלו הן שאלת רבים, בטוחני שכבוד הרב יבין את החשיבות שבמתן תשובה עליהן בהקדם. אאחל לכבוד הרב אריכות ימים, ושיזכה להוציא לאור חלקים נוספים מספרו החשוב לתועלת הרבים. בברכת התורה ובתקוה להענות בהקדם שמואל כץ</w:t>
      </w:r>
      <w:r w:rsidRPr="0026583B">
        <w:rPr>
          <w:rFonts w:asciiTheme="majorBidi" w:hAnsiTheme="majorBidi" w:cstheme="majorBidi"/>
        </w:rPr>
        <w:t xml:space="preserve">.  </w:t>
      </w:r>
    </w:p>
    <w:p w14:paraId="619DF26C" w14:textId="37AA8A7F" w:rsidR="0026583B" w:rsidRPr="0026583B" w:rsidRDefault="0026583B" w:rsidP="0026583B">
      <w:pPr>
        <w:autoSpaceDE w:val="0"/>
        <w:autoSpaceDN w:val="0"/>
        <w:bidi/>
        <w:adjustRightInd w:val="0"/>
        <w:spacing w:after="0" w:line="240" w:lineRule="auto"/>
        <w:rPr>
          <w:rFonts w:asciiTheme="majorBidi" w:hAnsiTheme="majorBidi" w:cstheme="majorBidi"/>
        </w:rPr>
      </w:pPr>
      <w:r>
        <w:rPr>
          <w:rFonts w:asciiTheme="majorBidi" w:hAnsiTheme="majorBidi" w:cstheme="majorBidi" w:hint="cs"/>
          <w:rtl/>
        </w:rPr>
        <w:t>...</w:t>
      </w:r>
      <w:r w:rsidRPr="0026583B">
        <w:rPr>
          <w:rFonts w:asciiTheme="majorBidi" w:hAnsiTheme="majorBidi" w:cstheme="majorBidi"/>
        </w:rPr>
        <w:t xml:space="preserve">  </w:t>
      </w:r>
      <w:r w:rsidRPr="0026583B">
        <w:rPr>
          <w:rFonts w:asciiTheme="majorBidi" w:hAnsiTheme="majorBidi" w:cs="Times New Roman"/>
          <w:rtl/>
        </w:rPr>
        <w:t>(ד) ומה שכותב כבו' שהרב מן ההר שליט"א אמר לו משמי שלכל בית של דת אחרת יש דין של בית ע"ז, וגם למסגד, ושואל אותי אם זה נכון ומה מקור לכך</w:t>
      </w:r>
      <w:r w:rsidRPr="0026583B">
        <w:rPr>
          <w:rFonts w:asciiTheme="majorBidi" w:hAnsiTheme="majorBidi" w:cstheme="majorBidi"/>
        </w:rPr>
        <w:t xml:space="preserve">.  </w:t>
      </w:r>
    </w:p>
    <w:p w14:paraId="036A13BF" w14:textId="77777777" w:rsidR="0026583B" w:rsidRPr="0026583B" w:rsidRDefault="0026583B" w:rsidP="0026583B">
      <w:pPr>
        <w:autoSpaceDE w:val="0"/>
        <w:autoSpaceDN w:val="0"/>
        <w:bidi/>
        <w:adjustRightInd w:val="0"/>
        <w:spacing w:after="0" w:line="240" w:lineRule="auto"/>
        <w:rPr>
          <w:rFonts w:asciiTheme="majorBidi" w:hAnsiTheme="majorBidi" w:cstheme="majorBidi"/>
        </w:rPr>
      </w:pPr>
      <w:r w:rsidRPr="0026583B">
        <w:rPr>
          <w:rFonts w:asciiTheme="majorBidi" w:hAnsiTheme="majorBidi" w:cstheme="majorBidi"/>
        </w:rPr>
        <w:lastRenderedPageBreak/>
        <w:t xml:space="preserve">  </w:t>
      </w:r>
      <w:r w:rsidRPr="0026583B">
        <w:rPr>
          <w:rFonts w:asciiTheme="majorBidi" w:hAnsiTheme="majorBidi" w:cs="Times New Roman"/>
          <w:rtl/>
        </w:rPr>
        <w:t>הנה אמנם כן נכון הדבר, וחילי דידי מדברי חדושי הר"ן בסנהדרין דף ס"א ע"ב ד"ה יכול, שכותב וז"ל: ולמדנו מכאן שהקדשים של כותים וגם המשוגע של הישמעאלים אע"פ שאין טועין אחריהם לעשותן אלהות, הואיל ומשתחוים לפניהם השתחואה של אלהות דין ע"א יש להן לכל דבר איסור של ע"א, שלא בהדור לבד הם משתחוים לפניהם שאין הדור למתים אלא כענין עבודה של אלהות היא עבודתן עכ"ל</w:t>
      </w:r>
      <w:r w:rsidRPr="0026583B">
        <w:rPr>
          <w:rFonts w:asciiTheme="majorBidi" w:hAnsiTheme="majorBidi" w:cstheme="majorBidi"/>
        </w:rPr>
        <w:t xml:space="preserve">.  </w:t>
      </w:r>
    </w:p>
    <w:p w14:paraId="4B2D06AA" w14:textId="4270853E" w:rsidR="0026583B" w:rsidRDefault="0026583B" w:rsidP="0026583B">
      <w:pPr>
        <w:autoSpaceDE w:val="0"/>
        <w:autoSpaceDN w:val="0"/>
        <w:bidi/>
        <w:adjustRightInd w:val="0"/>
        <w:spacing w:after="0" w:line="240" w:lineRule="auto"/>
        <w:rPr>
          <w:rFonts w:asciiTheme="majorBidi" w:hAnsiTheme="majorBidi" w:cstheme="majorBidi"/>
          <w:rtl/>
        </w:rPr>
      </w:pPr>
      <w:r w:rsidRPr="0026583B">
        <w:rPr>
          <w:rFonts w:asciiTheme="majorBidi" w:hAnsiTheme="majorBidi" w:cstheme="majorBidi"/>
        </w:rPr>
        <w:t xml:space="preserve">  </w:t>
      </w:r>
      <w:r w:rsidRPr="0026583B">
        <w:rPr>
          <w:rFonts w:asciiTheme="majorBidi" w:hAnsiTheme="majorBidi" w:cs="Times New Roman"/>
          <w:rtl/>
        </w:rPr>
        <w:t>הרי למדנו מפורש מדברי הר"ן דגם לעבודת הישמעאלים והשתחויתם לנביא השקר שלהם דין ע"א יש לקדשיהם לכל דבר, וא"כ ברור לפי"ז שגם בית המסגד שלהם שבו הם מבצעים עבודתם יש לו ג"כ דין של בית ע"א לכל דבר ואסור ליכנס לשם, וברוך אלקינו שהבדילנו מן התועים ונתן לנו תורת אמת. בברכה ובהוקרה אליעזר יהודא וולדינברג</w:t>
      </w:r>
      <w:r w:rsidRPr="0026583B">
        <w:rPr>
          <w:rFonts w:asciiTheme="majorBidi" w:hAnsiTheme="majorBidi" w:cstheme="majorBidi"/>
        </w:rPr>
        <w:t>.</w:t>
      </w:r>
    </w:p>
    <w:p w14:paraId="71B4725D" w14:textId="329447A2" w:rsidR="0026583B" w:rsidRDefault="0026583B" w:rsidP="0026583B">
      <w:pPr>
        <w:autoSpaceDE w:val="0"/>
        <w:autoSpaceDN w:val="0"/>
        <w:bidi/>
        <w:adjustRightInd w:val="0"/>
        <w:spacing w:after="0" w:line="240" w:lineRule="auto"/>
        <w:rPr>
          <w:rFonts w:asciiTheme="majorBidi" w:hAnsiTheme="majorBidi" w:cstheme="majorBidi"/>
          <w:rtl/>
        </w:rPr>
      </w:pPr>
    </w:p>
    <w:p w14:paraId="1067BDDC" w14:textId="03FACC09" w:rsidR="0026583B" w:rsidRPr="006B3F5D" w:rsidRDefault="006B3F5D" w:rsidP="006B3F5D">
      <w:pPr>
        <w:autoSpaceDE w:val="0"/>
        <w:autoSpaceDN w:val="0"/>
        <w:bidi/>
        <w:adjustRightInd w:val="0"/>
        <w:spacing w:after="0" w:line="240" w:lineRule="auto"/>
        <w:rPr>
          <w:rFonts w:asciiTheme="majorBidi" w:hAnsiTheme="majorBidi" w:cstheme="majorBidi"/>
          <w:b/>
          <w:bCs/>
          <w:rtl/>
        </w:rPr>
      </w:pPr>
      <w:r w:rsidRPr="006B3F5D">
        <w:rPr>
          <w:rFonts w:asciiTheme="majorBidi" w:hAnsiTheme="majorBidi" w:cstheme="majorBidi" w:hint="cs"/>
          <w:b/>
          <w:bCs/>
          <w:rtl/>
        </w:rPr>
        <w:t>שו"ת יביע אומר יו"ד חלק ז:יב</w:t>
      </w:r>
      <w:r w:rsidR="0026583B" w:rsidRPr="006B3F5D">
        <w:rPr>
          <w:rFonts w:asciiTheme="majorBidi" w:hAnsiTheme="majorBidi" w:cstheme="majorBidi"/>
          <w:b/>
          <w:bCs/>
        </w:rPr>
        <w:t xml:space="preserve">.  </w:t>
      </w:r>
    </w:p>
    <w:p w14:paraId="7D8CD06A" w14:textId="76EB6361" w:rsidR="0026583B" w:rsidRPr="0026583B" w:rsidRDefault="0026583B" w:rsidP="0026583B">
      <w:pPr>
        <w:autoSpaceDE w:val="0"/>
        <w:autoSpaceDN w:val="0"/>
        <w:bidi/>
        <w:adjustRightInd w:val="0"/>
        <w:spacing w:after="0" w:line="240" w:lineRule="auto"/>
        <w:rPr>
          <w:rFonts w:asciiTheme="majorBidi" w:hAnsiTheme="majorBidi" w:cstheme="majorBidi"/>
        </w:rPr>
      </w:pPr>
      <w:r w:rsidRPr="0026583B">
        <w:rPr>
          <w:rFonts w:asciiTheme="majorBidi" w:hAnsiTheme="majorBidi" w:cs="Times New Roman"/>
          <w:rtl/>
        </w:rPr>
        <w:t xml:space="preserve">  ד) ומעתה נראה שהמסגדים של הערבים אין להם דין בתי עבודה זרה, ומותר להכנס בתוכם. ואפילו הר"ן שאמר שהואיל ומשתחוים לפניהם כעבודה של אלהות דין ע"ז יש להם, י"ל שאילו הוה שמיע ליה כל מ"ש הרמב"ם בתשובה לא היה אומר כן. שבודאי הרמב"ם היה בקי בהם ביותר. וכל רז לא אניס ליה. ואמנם ראיתי להרה"ג החסיד הפרד"ס בספר אות היא לעולם ח"ב (דף קעח ע"ג) שכ', שגם המסגד של הישמעאלים טמא טמא יקרא, כי הם משיחין בו לפי טומאתם באמונתם במוחמד יש"ו שמכחיש תורת משה רבינו, ושם (דף קעט ע"א) הביא מ"ש בשו"ת מעשה אברהם (סי' כה) שלמד ממ"ש הר"א מזרחי ח"א (סי' עט) בדין בהכ"נ שנעשית בו עבירה, שהעלה בכחא דהיתרא שמותר להתפלל בו, וא"כ הוא הדין שמותר להתפלל במסגד של הערבים, והשיג עליו דשאני התם שנעשית עבירה באקראי, אבל מסגד הקבוע לתפלתם, שם מצאה סטרא אחרא מקום לנוח, וקן לה, ושם הרגיעה לילית, וקבעה לה קביעות גדולה, ובכה"ג אף הרא"ם יודה לאסור. עש"ב. וכן ראיתי לידי"נ הגאון ר' יקותיאל הלברשטם, אדמו"ר מקלויזנבורג, בחוברת ישראל סבא (כרך ד' גליון מח) שהעלה לאסור להתפלל במסגד של הערבים. ונסתייע מדברי החיד"א בשיורי ברכה (סי' קכג) שלפי זכרונו המנהג בירושלים לאסור מגע ישראל ביין שלנו אף בהנאה. אלמא דחשיבי עובדי ע"ז וכו'. ע"ש. ואשתמיטתיה מ"ש החיד"א עצמו במראית העין (דע"ט ע"א) ע"פ תשו' הרמב"ם, שהישמעאלים אינם עובדי ע"ז. ובשיו"ב ג"כ סיים, שראה לגדול אחד מירושלים שמוכח מדבריו שגם בירושלים מתירים מגע ישמעאלי ביין שלנו בהנאה. והבאנו כבר שכן הוא בתשו' קול אליהו ועוד. ושכ"כ הגרי"ח בבן איש חי ורב פעלים. וא"כ גם במסגד של ערבים שאין שם ע"ז, ותפלתם להשי"ת ביחוד שאין בו דופי, אין שום איסור להתפלל שם, וכן ראיתי לכמה גאונים וצדיקים שהיו מתפללים בתוך המסגד של מערת המכפלה, ועד עכשיו יש שם בהכ"נ קבוע לתפלה, לאחינו תושבי חברון וקרית ארבע. ואמנם בשו"ת ציץ אליעזר חלק י"ד (ס"ס צא) כתב להשוות דין המסגד של ערבים לכניסיה של נוצרים, ע"פ דברי הר"ן סנהדרין (סא ב). ובמחכ"ת עמו הסליחה. שאנו תופסים עיקר כדברי הרמב"ם שהישמעאלים לאו עובדי ע"ז נינהו, וממילא אין למסגדיהם דין בית ע"ז. ושוב מצאתי להגאון רבי יצחק אלחנן בשו"ת עין יצחק (חאו"ח סי' יא), שנשאל אודות אנשי צבא יהודים שבקשו מאת השר לתת להם מקום כדי להתפלל, ונתן להם את המסגד של הישמעאלים, האם מותר להם להתפלל שם, והשיב, שהואיל ומבואר בטור (סי' קכד) בשם הגאונים והרמב"ם והרשב"א שהישמעאלים אינם עובדי ע"ז, וכ"כ הרמ"א (בסי' קמו ס"ה), יש להתיר בפשיטות להתפלל שם, ומ"ש התוס' מגילה (ו א) ד"ה טרטיאות, שקשה לומר שבאותם מקומות יכולים ללמוד שם, זהו רק בבתי ע"ז, אבל במסגדים של ישמעאלים שאין שם ע"ז כלל אף התוס' מודים שמותר להתפלל וללמוד שם. ע"ש. וכן עיקר. והנלע"ד כתבתי.</w:t>
      </w:r>
    </w:p>
    <w:sectPr w:rsidR="0026583B" w:rsidRPr="0026583B" w:rsidSect="0026583B">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813D" w14:textId="77777777" w:rsidR="006B3F5D" w:rsidRDefault="006B3F5D" w:rsidP="006B3F5D">
      <w:pPr>
        <w:spacing w:after="0" w:line="240" w:lineRule="auto"/>
      </w:pPr>
      <w:r>
        <w:separator/>
      </w:r>
    </w:p>
  </w:endnote>
  <w:endnote w:type="continuationSeparator" w:id="0">
    <w:p w14:paraId="5F81A175" w14:textId="77777777" w:rsidR="006B3F5D" w:rsidRDefault="006B3F5D" w:rsidP="006B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6F48" w14:textId="77777777" w:rsidR="006B3F5D" w:rsidRDefault="006B3F5D" w:rsidP="006B3F5D">
      <w:pPr>
        <w:spacing w:after="0" w:line="240" w:lineRule="auto"/>
      </w:pPr>
      <w:r>
        <w:separator/>
      </w:r>
    </w:p>
  </w:footnote>
  <w:footnote w:type="continuationSeparator" w:id="0">
    <w:p w14:paraId="72CE80E6" w14:textId="77777777" w:rsidR="006B3F5D" w:rsidRDefault="006B3F5D" w:rsidP="006B3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53C5" w14:textId="687253E4" w:rsidR="006B3F5D" w:rsidRDefault="006B3F5D" w:rsidP="006B3F5D">
    <w:pPr>
      <w:pStyle w:val="Header"/>
      <w:jc w:val="center"/>
    </w:pPr>
    <w:proofErr w:type="spellStart"/>
    <w:r>
      <w:t>Avodah</w:t>
    </w:r>
    <w:proofErr w:type="spellEnd"/>
    <w:r>
      <w:t xml:space="preserve"> Zara Shiur </w:t>
    </w:r>
    <w:r>
      <w:t>10</w:t>
    </w:r>
    <w:r>
      <w:tab/>
      <w:t>R. Jonathan Ziring</w:t>
    </w:r>
    <w:r>
      <w:tab/>
      <w:t>jziring@migdalhatorah.org</w:t>
    </w:r>
  </w:p>
  <w:p w14:paraId="36DF86C8" w14:textId="77777777" w:rsidR="006B3F5D" w:rsidRDefault="006B3F5D" w:rsidP="006B3F5D">
    <w:pPr>
      <w:pStyle w:val="Header"/>
    </w:pPr>
  </w:p>
  <w:p w14:paraId="384274CF" w14:textId="77777777" w:rsidR="006B3F5D" w:rsidRDefault="006B3F5D" w:rsidP="006B3F5D">
    <w:pPr>
      <w:pStyle w:val="Header"/>
    </w:pPr>
  </w:p>
  <w:p w14:paraId="727BEE3C" w14:textId="77777777" w:rsidR="006B3F5D" w:rsidRDefault="006B3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C7C99"/>
    <w:multiLevelType w:val="hybridMultilevel"/>
    <w:tmpl w:val="9B50DF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45"/>
    <w:rsid w:val="0026583B"/>
    <w:rsid w:val="002940E3"/>
    <w:rsid w:val="006B3F5D"/>
    <w:rsid w:val="00786B40"/>
    <w:rsid w:val="00B4078E"/>
    <w:rsid w:val="00C91FF8"/>
    <w:rsid w:val="00FB264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76A0"/>
  <w15:chartTrackingRefBased/>
  <w15:docId w15:val="{2498FF0A-12EF-4812-B146-00836C7B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645"/>
    <w:pPr>
      <w:spacing w:after="0" w:line="240" w:lineRule="auto"/>
    </w:pPr>
  </w:style>
  <w:style w:type="paragraph" w:styleId="ListParagraph">
    <w:name w:val="List Paragraph"/>
    <w:basedOn w:val="Normal"/>
    <w:uiPriority w:val="34"/>
    <w:qFormat/>
    <w:rsid w:val="00FB2645"/>
    <w:pPr>
      <w:ind w:left="720"/>
      <w:contextualSpacing/>
    </w:pPr>
  </w:style>
  <w:style w:type="paragraph" w:styleId="Header">
    <w:name w:val="header"/>
    <w:basedOn w:val="Normal"/>
    <w:link w:val="HeaderChar"/>
    <w:uiPriority w:val="99"/>
    <w:unhideWhenUsed/>
    <w:rsid w:val="006B3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F5D"/>
  </w:style>
  <w:style w:type="paragraph" w:styleId="Footer">
    <w:name w:val="footer"/>
    <w:basedOn w:val="Normal"/>
    <w:link w:val="FooterChar"/>
    <w:uiPriority w:val="99"/>
    <w:unhideWhenUsed/>
    <w:rsid w:val="006B3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46177">
      <w:bodyDiv w:val="1"/>
      <w:marLeft w:val="0"/>
      <w:marRight w:val="0"/>
      <w:marTop w:val="0"/>
      <w:marBottom w:val="0"/>
      <w:divBdr>
        <w:top w:val="none" w:sz="0" w:space="0" w:color="auto"/>
        <w:left w:val="none" w:sz="0" w:space="0" w:color="auto"/>
        <w:bottom w:val="none" w:sz="0" w:space="0" w:color="auto"/>
        <w:right w:val="none" w:sz="0" w:space="0" w:color="auto"/>
      </w:divBdr>
    </w:div>
    <w:div w:id="1139301102">
      <w:bodyDiv w:val="1"/>
      <w:marLeft w:val="0"/>
      <w:marRight w:val="0"/>
      <w:marTop w:val="0"/>
      <w:marBottom w:val="0"/>
      <w:divBdr>
        <w:top w:val="none" w:sz="0" w:space="0" w:color="auto"/>
        <w:left w:val="none" w:sz="0" w:space="0" w:color="auto"/>
        <w:bottom w:val="none" w:sz="0" w:space="0" w:color="auto"/>
        <w:right w:val="none" w:sz="0" w:space="0" w:color="auto"/>
      </w:divBdr>
      <w:divsChild>
        <w:div w:id="1230186285">
          <w:marLeft w:val="0"/>
          <w:marRight w:val="-45"/>
          <w:marTop w:val="0"/>
          <w:marBottom w:val="0"/>
          <w:divBdr>
            <w:top w:val="none" w:sz="0" w:space="0" w:color="auto"/>
            <w:left w:val="none" w:sz="0" w:space="0" w:color="auto"/>
            <w:bottom w:val="none" w:sz="0" w:space="0" w:color="auto"/>
            <w:right w:val="none" w:sz="0" w:space="0" w:color="auto"/>
          </w:divBdr>
        </w:div>
        <w:div w:id="41178071">
          <w:marLeft w:val="0"/>
          <w:marRight w:val="-45"/>
          <w:marTop w:val="0"/>
          <w:marBottom w:val="0"/>
          <w:divBdr>
            <w:top w:val="none" w:sz="0" w:space="0" w:color="auto"/>
            <w:left w:val="none" w:sz="0" w:space="0" w:color="auto"/>
            <w:bottom w:val="none" w:sz="0" w:space="0" w:color="auto"/>
            <w:right w:val="none" w:sz="0" w:space="0" w:color="auto"/>
          </w:divBdr>
        </w:div>
        <w:div w:id="300693447">
          <w:marLeft w:val="0"/>
          <w:marRight w:val="-45"/>
          <w:marTop w:val="0"/>
          <w:marBottom w:val="0"/>
          <w:divBdr>
            <w:top w:val="none" w:sz="0" w:space="0" w:color="auto"/>
            <w:left w:val="none" w:sz="0" w:space="0" w:color="auto"/>
            <w:bottom w:val="none" w:sz="0" w:space="0" w:color="auto"/>
            <w:right w:val="none" w:sz="0" w:space="0" w:color="auto"/>
          </w:divBdr>
        </w:div>
        <w:div w:id="1388725923">
          <w:marLeft w:val="0"/>
          <w:marRight w:val="-45"/>
          <w:marTop w:val="0"/>
          <w:marBottom w:val="0"/>
          <w:divBdr>
            <w:top w:val="none" w:sz="0" w:space="0" w:color="auto"/>
            <w:left w:val="none" w:sz="0" w:space="0" w:color="auto"/>
            <w:bottom w:val="none" w:sz="0" w:space="0" w:color="auto"/>
            <w:right w:val="none" w:sz="0" w:space="0" w:color="auto"/>
          </w:divBdr>
        </w:div>
        <w:div w:id="171266692">
          <w:marLeft w:val="0"/>
          <w:marRight w:val="-45"/>
          <w:marTop w:val="0"/>
          <w:marBottom w:val="0"/>
          <w:divBdr>
            <w:top w:val="none" w:sz="0" w:space="0" w:color="auto"/>
            <w:left w:val="none" w:sz="0" w:space="0" w:color="auto"/>
            <w:bottom w:val="none" w:sz="0" w:space="0" w:color="auto"/>
            <w:right w:val="none" w:sz="0" w:space="0" w:color="auto"/>
          </w:divBdr>
        </w:div>
        <w:div w:id="692345139">
          <w:marLeft w:val="0"/>
          <w:marRight w:val="-45"/>
          <w:marTop w:val="0"/>
          <w:marBottom w:val="0"/>
          <w:divBdr>
            <w:top w:val="none" w:sz="0" w:space="0" w:color="auto"/>
            <w:left w:val="none" w:sz="0" w:space="0" w:color="auto"/>
            <w:bottom w:val="none" w:sz="0" w:space="0" w:color="auto"/>
            <w:right w:val="none" w:sz="0" w:space="0" w:color="auto"/>
          </w:divBdr>
        </w:div>
        <w:div w:id="632059035">
          <w:marLeft w:val="0"/>
          <w:marRight w:val="-45"/>
          <w:marTop w:val="0"/>
          <w:marBottom w:val="0"/>
          <w:divBdr>
            <w:top w:val="none" w:sz="0" w:space="0" w:color="auto"/>
            <w:left w:val="none" w:sz="0" w:space="0" w:color="auto"/>
            <w:bottom w:val="none" w:sz="0" w:space="0" w:color="auto"/>
            <w:right w:val="none" w:sz="0" w:space="0" w:color="auto"/>
          </w:divBdr>
        </w:div>
        <w:div w:id="370886875">
          <w:marLeft w:val="0"/>
          <w:marRight w:val="-45"/>
          <w:marTop w:val="0"/>
          <w:marBottom w:val="0"/>
          <w:divBdr>
            <w:top w:val="none" w:sz="0" w:space="0" w:color="auto"/>
            <w:left w:val="none" w:sz="0" w:space="0" w:color="auto"/>
            <w:bottom w:val="none" w:sz="0" w:space="0" w:color="auto"/>
            <w:right w:val="none" w:sz="0" w:space="0" w:color="auto"/>
          </w:divBdr>
        </w:div>
        <w:div w:id="197010665">
          <w:marLeft w:val="0"/>
          <w:marRight w:val="-45"/>
          <w:marTop w:val="0"/>
          <w:marBottom w:val="0"/>
          <w:divBdr>
            <w:top w:val="none" w:sz="0" w:space="0" w:color="auto"/>
            <w:left w:val="none" w:sz="0" w:space="0" w:color="auto"/>
            <w:bottom w:val="none" w:sz="0" w:space="0" w:color="auto"/>
            <w:right w:val="none" w:sz="0" w:space="0" w:color="auto"/>
          </w:divBdr>
        </w:div>
        <w:div w:id="395519553">
          <w:marLeft w:val="0"/>
          <w:marRight w:val="-45"/>
          <w:marTop w:val="0"/>
          <w:marBottom w:val="0"/>
          <w:divBdr>
            <w:top w:val="none" w:sz="0" w:space="0" w:color="auto"/>
            <w:left w:val="none" w:sz="0" w:space="0" w:color="auto"/>
            <w:bottom w:val="none" w:sz="0" w:space="0" w:color="auto"/>
            <w:right w:val="none" w:sz="0" w:space="0" w:color="auto"/>
          </w:divBdr>
        </w:div>
        <w:div w:id="563491330">
          <w:marLeft w:val="0"/>
          <w:marRight w:val="-45"/>
          <w:marTop w:val="0"/>
          <w:marBottom w:val="0"/>
          <w:divBdr>
            <w:top w:val="none" w:sz="0" w:space="0" w:color="auto"/>
            <w:left w:val="none" w:sz="0" w:space="0" w:color="auto"/>
            <w:bottom w:val="none" w:sz="0" w:space="0" w:color="auto"/>
            <w:right w:val="none" w:sz="0" w:space="0" w:color="auto"/>
          </w:divBdr>
        </w:div>
        <w:div w:id="51269693">
          <w:marLeft w:val="0"/>
          <w:marRight w:val="-45"/>
          <w:marTop w:val="0"/>
          <w:marBottom w:val="0"/>
          <w:divBdr>
            <w:top w:val="none" w:sz="0" w:space="0" w:color="auto"/>
            <w:left w:val="none" w:sz="0" w:space="0" w:color="auto"/>
            <w:bottom w:val="none" w:sz="0" w:space="0" w:color="auto"/>
            <w:right w:val="none" w:sz="0" w:space="0" w:color="auto"/>
          </w:divBdr>
        </w:div>
        <w:div w:id="1351252948">
          <w:marLeft w:val="0"/>
          <w:marRight w:val="-45"/>
          <w:marTop w:val="0"/>
          <w:marBottom w:val="0"/>
          <w:divBdr>
            <w:top w:val="none" w:sz="0" w:space="0" w:color="auto"/>
            <w:left w:val="none" w:sz="0" w:space="0" w:color="auto"/>
            <w:bottom w:val="none" w:sz="0" w:space="0" w:color="auto"/>
            <w:right w:val="none" w:sz="0" w:space="0" w:color="auto"/>
          </w:divBdr>
        </w:div>
        <w:div w:id="529880168">
          <w:marLeft w:val="0"/>
          <w:marRight w:val="-45"/>
          <w:marTop w:val="0"/>
          <w:marBottom w:val="0"/>
          <w:divBdr>
            <w:top w:val="none" w:sz="0" w:space="0" w:color="auto"/>
            <w:left w:val="none" w:sz="0" w:space="0" w:color="auto"/>
            <w:bottom w:val="none" w:sz="0" w:space="0" w:color="auto"/>
            <w:right w:val="none" w:sz="0" w:space="0" w:color="auto"/>
          </w:divBdr>
        </w:div>
        <w:div w:id="1249998592">
          <w:marLeft w:val="0"/>
          <w:marRight w:val="-45"/>
          <w:marTop w:val="0"/>
          <w:marBottom w:val="0"/>
          <w:divBdr>
            <w:top w:val="none" w:sz="0" w:space="0" w:color="auto"/>
            <w:left w:val="none" w:sz="0" w:space="0" w:color="auto"/>
            <w:bottom w:val="none" w:sz="0" w:space="0" w:color="auto"/>
            <w:right w:val="none" w:sz="0" w:space="0" w:color="auto"/>
          </w:divBdr>
        </w:div>
        <w:div w:id="1602831849">
          <w:marLeft w:val="0"/>
          <w:marRight w:val="-45"/>
          <w:marTop w:val="0"/>
          <w:marBottom w:val="0"/>
          <w:divBdr>
            <w:top w:val="none" w:sz="0" w:space="0" w:color="auto"/>
            <w:left w:val="none" w:sz="0" w:space="0" w:color="auto"/>
            <w:bottom w:val="none" w:sz="0" w:space="0" w:color="auto"/>
            <w:right w:val="none" w:sz="0" w:space="0" w:color="auto"/>
          </w:divBdr>
        </w:div>
        <w:div w:id="591476194">
          <w:marLeft w:val="0"/>
          <w:marRight w:val="-45"/>
          <w:marTop w:val="0"/>
          <w:marBottom w:val="0"/>
          <w:divBdr>
            <w:top w:val="none" w:sz="0" w:space="0" w:color="auto"/>
            <w:left w:val="none" w:sz="0" w:space="0" w:color="auto"/>
            <w:bottom w:val="none" w:sz="0" w:space="0" w:color="auto"/>
            <w:right w:val="none" w:sz="0" w:space="0" w:color="auto"/>
          </w:divBdr>
        </w:div>
        <w:div w:id="617420030">
          <w:marLeft w:val="0"/>
          <w:marRight w:val="-45"/>
          <w:marTop w:val="0"/>
          <w:marBottom w:val="0"/>
          <w:divBdr>
            <w:top w:val="none" w:sz="0" w:space="0" w:color="auto"/>
            <w:left w:val="none" w:sz="0" w:space="0" w:color="auto"/>
            <w:bottom w:val="none" w:sz="0" w:space="0" w:color="auto"/>
            <w:right w:val="none" w:sz="0" w:space="0" w:color="auto"/>
          </w:divBdr>
        </w:div>
        <w:div w:id="1373842737">
          <w:marLeft w:val="0"/>
          <w:marRight w:val="-45"/>
          <w:marTop w:val="0"/>
          <w:marBottom w:val="0"/>
          <w:divBdr>
            <w:top w:val="none" w:sz="0" w:space="0" w:color="auto"/>
            <w:left w:val="none" w:sz="0" w:space="0" w:color="auto"/>
            <w:bottom w:val="none" w:sz="0" w:space="0" w:color="auto"/>
            <w:right w:val="none" w:sz="0" w:space="0" w:color="auto"/>
          </w:divBdr>
        </w:div>
        <w:div w:id="866140828">
          <w:marLeft w:val="0"/>
          <w:marRight w:val="-45"/>
          <w:marTop w:val="0"/>
          <w:marBottom w:val="0"/>
          <w:divBdr>
            <w:top w:val="none" w:sz="0" w:space="0" w:color="auto"/>
            <w:left w:val="none" w:sz="0" w:space="0" w:color="auto"/>
            <w:bottom w:val="none" w:sz="0" w:space="0" w:color="auto"/>
            <w:right w:val="none" w:sz="0" w:space="0" w:color="auto"/>
          </w:divBdr>
        </w:div>
        <w:div w:id="73169529">
          <w:marLeft w:val="0"/>
          <w:marRight w:val="-45"/>
          <w:marTop w:val="0"/>
          <w:marBottom w:val="0"/>
          <w:divBdr>
            <w:top w:val="none" w:sz="0" w:space="0" w:color="auto"/>
            <w:left w:val="none" w:sz="0" w:space="0" w:color="auto"/>
            <w:bottom w:val="none" w:sz="0" w:space="0" w:color="auto"/>
            <w:right w:val="none" w:sz="0" w:space="0" w:color="auto"/>
          </w:divBdr>
        </w:div>
        <w:div w:id="511605236">
          <w:marLeft w:val="0"/>
          <w:marRight w:val="-45"/>
          <w:marTop w:val="0"/>
          <w:marBottom w:val="0"/>
          <w:divBdr>
            <w:top w:val="none" w:sz="0" w:space="0" w:color="auto"/>
            <w:left w:val="none" w:sz="0" w:space="0" w:color="auto"/>
            <w:bottom w:val="none" w:sz="0" w:space="0" w:color="auto"/>
            <w:right w:val="none" w:sz="0" w:space="0" w:color="auto"/>
          </w:divBdr>
        </w:div>
        <w:div w:id="614017245">
          <w:marLeft w:val="0"/>
          <w:marRight w:val="-45"/>
          <w:marTop w:val="0"/>
          <w:marBottom w:val="0"/>
          <w:divBdr>
            <w:top w:val="none" w:sz="0" w:space="0" w:color="auto"/>
            <w:left w:val="none" w:sz="0" w:space="0" w:color="auto"/>
            <w:bottom w:val="none" w:sz="0" w:space="0" w:color="auto"/>
            <w:right w:val="none" w:sz="0" w:space="0" w:color="auto"/>
          </w:divBdr>
        </w:div>
        <w:div w:id="1220245141">
          <w:marLeft w:val="0"/>
          <w:marRight w:val="-45"/>
          <w:marTop w:val="0"/>
          <w:marBottom w:val="0"/>
          <w:divBdr>
            <w:top w:val="none" w:sz="0" w:space="0" w:color="auto"/>
            <w:left w:val="none" w:sz="0" w:space="0" w:color="auto"/>
            <w:bottom w:val="none" w:sz="0" w:space="0" w:color="auto"/>
            <w:right w:val="none" w:sz="0" w:space="0" w:color="auto"/>
          </w:divBdr>
        </w:div>
        <w:div w:id="1859346890">
          <w:marLeft w:val="0"/>
          <w:marRight w:val="-45"/>
          <w:marTop w:val="0"/>
          <w:marBottom w:val="0"/>
          <w:divBdr>
            <w:top w:val="none" w:sz="0" w:space="0" w:color="auto"/>
            <w:left w:val="none" w:sz="0" w:space="0" w:color="auto"/>
            <w:bottom w:val="none" w:sz="0" w:space="0" w:color="auto"/>
            <w:right w:val="none" w:sz="0" w:space="0" w:color="auto"/>
          </w:divBdr>
        </w:div>
        <w:div w:id="967901617">
          <w:marLeft w:val="0"/>
          <w:marRight w:val="-45"/>
          <w:marTop w:val="0"/>
          <w:marBottom w:val="0"/>
          <w:divBdr>
            <w:top w:val="none" w:sz="0" w:space="0" w:color="auto"/>
            <w:left w:val="none" w:sz="0" w:space="0" w:color="auto"/>
            <w:bottom w:val="none" w:sz="0" w:space="0" w:color="auto"/>
            <w:right w:val="none" w:sz="0" w:space="0" w:color="auto"/>
          </w:divBdr>
        </w:div>
        <w:div w:id="1999308466">
          <w:marLeft w:val="0"/>
          <w:marRight w:val="-45"/>
          <w:marTop w:val="0"/>
          <w:marBottom w:val="0"/>
          <w:divBdr>
            <w:top w:val="none" w:sz="0" w:space="0" w:color="auto"/>
            <w:left w:val="none" w:sz="0" w:space="0" w:color="auto"/>
            <w:bottom w:val="none" w:sz="0" w:space="0" w:color="auto"/>
            <w:right w:val="none" w:sz="0" w:space="0" w:color="auto"/>
          </w:divBdr>
        </w:div>
        <w:div w:id="1738553817">
          <w:marLeft w:val="0"/>
          <w:marRight w:val="-45"/>
          <w:marTop w:val="0"/>
          <w:marBottom w:val="0"/>
          <w:divBdr>
            <w:top w:val="none" w:sz="0" w:space="0" w:color="auto"/>
            <w:left w:val="none" w:sz="0" w:space="0" w:color="auto"/>
            <w:bottom w:val="none" w:sz="0" w:space="0" w:color="auto"/>
            <w:right w:val="none" w:sz="0" w:space="0" w:color="auto"/>
          </w:divBdr>
        </w:div>
        <w:div w:id="1220245150">
          <w:marLeft w:val="0"/>
          <w:marRight w:val="-45"/>
          <w:marTop w:val="0"/>
          <w:marBottom w:val="0"/>
          <w:divBdr>
            <w:top w:val="none" w:sz="0" w:space="0" w:color="auto"/>
            <w:left w:val="none" w:sz="0" w:space="0" w:color="auto"/>
            <w:bottom w:val="none" w:sz="0" w:space="0" w:color="auto"/>
            <w:right w:val="none" w:sz="0" w:space="0" w:color="auto"/>
          </w:divBdr>
        </w:div>
        <w:div w:id="1212115265">
          <w:marLeft w:val="0"/>
          <w:marRight w:val="-45"/>
          <w:marTop w:val="0"/>
          <w:marBottom w:val="0"/>
          <w:divBdr>
            <w:top w:val="none" w:sz="0" w:space="0" w:color="auto"/>
            <w:left w:val="none" w:sz="0" w:space="0" w:color="auto"/>
            <w:bottom w:val="none" w:sz="0" w:space="0" w:color="auto"/>
            <w:right w:val="none" w:sz="0" w:space="0" w:color="auto"/>
          </w:divBdr>
        </w:div>
        <w:div w:id="220099052">
          <w:marLeft w:val="0"/>
          <w:marRight w:val="-45"/>
          <w:marTop w:val="0"/>
          <w:marBottom w:val="0"/>
          <w:divBdr>
            <w:top w:val="none" w:sz="0" w:space="0" w:color="auto"/>
            <w:left w:val="none" w:sz="0" w:space="0" w:color="auto"/>
            <w:bottom w:val="none" w:sz="0" w:space="0" w:color="auto"/>
            <w:right w:val="none" w:sz="0" w:space="0" w:color="auto"/>
          </w:divBdr>
        </w:div>
        <w:div w:id="616329365">
          <w:marLeft w:val="0"/>
          <w:marRight w:val="-45"/>
          <w:marTop w:val="0"/>
          <w:marBottom w:val="0"/>
          <w:divBdr>
            <w:top w:val="none" w:sz="0" w:space="0" w:color="auto"/>
            <w:left w:val="none" w:sz="0" w:space="0" w:color="auto"/>
            <w:bottom w:val="none" w:sz="0" w:space="0" w:color="auto"/>
            <w:right w:val="none" w:sz="0" w:space="0" w:color="auto"/>
          </w:divBdr>
        </w:div>
        <w:div w:id="504826981">
          <w:marLeft w:val="0"/>
          <w:marRight w:val="-45"/>
          <w:marTop w:val="0"/>
          <w:marBottom w:val="0"/>
          <w:divBdr>
            <w:top w:val="none" w:sz="0" w:space="0" w:color="auto"/>
            <w:left w:val="none" w:sz="0" w:space="0" w:color="auto"/>
            <w:bottom w:val="none" w:sz="0" w:space="0" w:color="auto"/>
            <w:right w:val="none" w:sz="0" w:space="0" w:color="auto"/>
          </w:divBdr>
        </w:div>
        <w:div w:id="2043170817">
          <w:marLeft w:val="0"/>
          <w:marRight w:val="-45"/>
          <w:marTop w:val="0"/>
          <w:marBottom w:val="0"/>
          <w:divBdr>
            <w:top w:val="none" w:sz="0" w:space="0" w:color="auto"/>
            <w:left w:val="none" w:sz="0" w:space="0" w:color="auto"/>
            <w:bottom w:val="none" w:sz="0" w:space="0" w:color="auto"/>
            <w:right w:val="none" w:sz="0" w:space="0" w:color="auto"/>
          </w:divBdr>
        </w:div>
        <w:div w:id="1445539626">
          <w:marLeft w:val="0"/>
          <w:marRight w:val="-45"/>
          <w:marTop w:val="0"/>
          <w:marBottom w:val="0"/>
          <w:divBdr>
            <w:top w:val="none" w:sz="0" w:space="0" w:color="auto"/>
            <w:left w:val="none" w:sz="0" w:space="0" w:color="auto"/>
            <w:bottom w:val="none" w:sz="0" w:space="0" w:color="auto"/>
            <w:right w:val="none" w:sz="0" w:space="0" w:color="auto"/>
          </w:divBdr>
        </w:div>
        <w:div w:id="1754668729">
          <w:marLeft w:val="0"/>
          <w:marRight w:val="-45"/>
          <w:marTop w:val="0"/>
          <w:marBottom w:val="0"/>
          <w:divBdr>
            <w:top w:val="none" w:sz="0" w:space="0" w:color="auto"/>
            <w:left w:val="none" w:sz="0" w:space="0" w:color="auto"/>
            <w:bottom w:val="none" w:sz="0" w:space="0" w:color="auto"/>
            <w:right w:val="none" w:sz="0" w:space="0" w:color="auto"/>
          </w:divBdr>
        </w:div>
        <w:div w:id="762649955">
          <w:marLeft w:val="0"/>
          <w:marRight w:val="-45"/>
          <w:marTop w:val="0"/>
          <w:marBottom w:val="0"/>
          <w:divBdr>
            <w:top w:val="none" w:sz="0" w:space="0" w:color="auto"/>
            <w:left w:val="none" w:sz="0" w:space="0" w:color="auto"/>
            <w:bottom w:val="none" w:sz="0" w:space="0" w:color="auto"/>
            <w:right w:val="none" w:sz="0" w:space="0" w:color="auto"/>
          </w:divBdr>
        </w:div>
        <w:div w:id="2029284294">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2018-10-14T06:39:00Z</dcterms:created>
  <dcterms:modified xsi:type="dcterms:W3CDTF">2018-10-14T07:07:00Z</dcterms:modified>
</cp:coreProperties>
</file>