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772B" w14:textId="5C5C13DC" w:rsidR="0094389C" w:rsidRDefault="0094389C" w:rsidP="0094389C">
      <w:pPr>
        <w:bidi/>
        <w:jc w:val="center"/>
        <w:rPr>
          <w:u w:val="single"/>
          <w:rtl/>
          <w:lang w:bidi="he-IL"/>
        </w:rPr>
      </w:pPr>
      <w:proofErr w:type="spellStart"/>
      <w:r>
        <w:rPr>
          <w:rFonts w:hint="cs"/>
          <w:u w:val="single"/>
          <w:rtl/>
          <w:lang w:bidi="he-IL"/>
        </w:rPr>
        <w:t>בענין</w:t>
      </w:r>
      <w:proofErr w:type="spellEnd"/>
      <w:r>
        <w:rPr>
          <w:rFonts w:hint="cs"/>
          <w:u w:val="single"/>
          <w:rtl/>
          <w:lang w:bidi="he-IL"/>
        </w:rPr>
        <w:t xml:space="preserve"> פסיק </w:t>
      </w:r>
      <w:proofErr w:type="spellStart"/>
      <w:r>
        <w:rPr>
          <w:rFonts w:hint="cs"/>
          <w:u w:val="single"/>
          <w:rtl/>
          <w:lang w:bidi="he-IL"/>
        </w:rPr>
        <w:t>רישיה</w:t>
      </w:r>
      <w:proofErr w:type="spellEnd"/>
      <w:r>
        <w:rPr>
          <w:rFonts w:hint="cs"/>
          <w:u w:val="single"/>
          <w:rtl/>
          <w:lang w:bidi="he-IL"/>
        </w:rPr>
        <w:t xml:space="preserve"> על ידי רצף מעשים</w:t>
      </w:r>
    </w:p>
    <w:p w14:paraId="4CD0979B" w14:textId="3F33F56F" w:rsidR="0094389C" w:rsidRPr="00C73166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(1) </w:t>
      </w:r>
      <w:r w:rsidRPr="00C73166">
        <w:rPr>
          <w:u w:val="single"/>
          <w:rtl/>
          <w:lang w:bidi="he-IL"/>
        </w:rPr>
        <w:t xml:space="preserve">שמירת שבת כהלכתה פרק </w:t>
      </w:r>
      <w:proofErr w:type="spellStart"/>
      <w:r w:rsidRPr="00C73166">
        <w:rPr>
          <w:u w:val="single"/>
          <w:rtl/>
          <w:lang w:bidi="he-IL"/>
        </w:rPr>
        <w:t>כו</w:t>
      </w:r>
      <w:proofErr w:type="spellEnd"/>
      <w:r w:rsidRPr="00C73166">
        <w:rPr>
          <w:u w:val="single"/>
          <w:rtl/>
          <w:lang w:bidi="he-IL"/>
        </w:rPr>
        <w:t xml:space="preserve"> אות </w:t>
      </w:r>
      <w:proofErr w:type="spellStart"/>
      <w:r w:rsidRPr="00C73166">
        <w:rPr>
          <w:u w:val="single"/>
          <w:rtl/>
          <w:lang w:bidi="he-IL"/>
        </w:rPr>
        <w:t>יט</w:t>
      </w:r>
      <w:proofErr w:type="spellEnd"/>
    </w:p>
    <w:p w14:paraId="795502A0" w14:textId="77777777" w:rsidR="0094389C" w:rsidRDefault="0094389C" w:rsidP="0094389C">
      <w:pPr>
        <w:bidi/>
        <w:jc w:val="both"/>
        <w:rPr>
          <w:rtl/>
          <w:lang w:bidi="he-IL"/>
        </w:rPr>
      </w:pPr>
      <w:proofErr w:type="spellStart"/>
      <w:r>
        <w:rPr>
          <w:rtl/>
          <w:lang w:bidi="he-IL"/>
        </w:rPr>
        <w:t>יט</w:t>
      </w:r>
      <w:proofErr w:type="spellEnd"/>
      <w:r>
        <w:rPr>
          <w:rtl/>
          <w:lang w:bidi="he-IL"/>
        </w:rPr>
        <w:t>. מותר ללכת על - גבי דשא</w:t>
      </w:r>
      <w:r>
        <w:rPr>
          <w:rFonts w:hint="cs"/>
          <w:rtl/>
          <w:lang w:bidi="he-IL"/>
        </w:rPr>
        <w:t xml:space="preserve"> (</w:t>
      </w:r>
      <w:proofErr w:type="spellStart"/>
      <w:r>
        <w:rPr>
          <w:rFonts w:hint="cs"/>
          <w:rtl/>
          <w:lang w:bidi="he-IL"/>
        </w:rPr>
        <w:t>סז</w:t>
      </w:r>
      <w:proofErr w:type="spellEnd"/>
      <w:r>
        <w:rPr>
          <w:rFonts w:hint="cs"/>
          <w:rtl/>
          <w:lang w:bidi="he-IL"/>
        </w:rPr>
        <w:t>)</w:t>
      </w:r>
      <w:r>
        <w:rPr>
          <w:rtl/>
          <w:lang w:bidi="he-IL"/>
        </w:rPr>
        <w:t>, אבל אין לדרוך על - גבי קוצים יבשים המחוברים לקרקע</w:t>
      </w:r>
      <w:r>
        <w:rPr>
          <w:rFonts w:hint="cs"/>
          <w:rtl/>
          <w:lang w:bidi="he-IL"/>
        </w:rPr>
        <w:t xml:space="preserve"> (סח)</w:t>
      </w:r>
      <w:r>
        <w:rPr>
          <w:rtl/>
          <w:lang w:bidi="he-IL"/>
        </w:rPr>
        <w:t xml:space="preserve">, ואם עשבי הדשא גבוהים - ילך לאט ולא מהר, </w:t>
      </w:r>
      <w:proofErr w:type="spellStart"/>
      <w:r>
        <w:rPr>
          <w:rtl/>
          <w:lang w:bidi="he-IL"/>
        </w:rPr>
        <w:t>ובודאי</w:t>
      </w:r>
      <w:proofErr w:type="spellEnd"/>
      <w:r>
        <w:rPr>
          <w:rtl/>
          <w:lang w:bidi="he-IL"/>
        </w:rPr>
        <w:t xml:space="preserve"> שלא ירוץ שם, שמא יתלוש מן המחובר</w:t>
      </w:r>
      <w:r>
        <w:rPr>
          <w:rFonts w:hint="cs"/>
          <w:rtl/>
          <w:lang w:bidi="he-IL"/>
        </w:rPr>
        <w:t xml:space="preserve"> (סט)</w:t>
      </w:r>
      <w:r>
        <w:rPr>
          <w:rtl/>
          <w:lang w:bidi="he-IL"/>
        </w:rPr>
        <w:t>.</w:t>
      </w:r>
    </w:p>
    <w:p w14:paraId="4D52B4DA" w14:textId="77777777" w:rsidR="0094389C" w:rsidRDefault="0094389C" w:rsidP="0094389C">
      <w:pPr>
        <w:bidi/>
        <w:jc w:val="both"/>
        <w:rPr>
          <w:rtl/>
          <w:lang w:bidi="he-IL"/>
        </w:rPr>
      </w:pPr>
    </w:p>
    <w:p w14:paraId="78F0EB6E" w14:textId="7D4EC818" w:rsidR="0094389C" w:rsidRPr="00C73166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(2) </w:t>
      </w:r>
      <w:r w:rsidRPr="00C73166">
        <w:rPr>
          <w:u w:val="single"/>
          <w:rtl/>
          <w:lang w:bidi="he-IL"/>
        </w:rPr>
        <w:t xml:space="preserve">שמירת שבת כהלכתה - הערות פרק </w:t>
      </w:r>
      <w:proofErr w:type="spellStart"/>
      <w:r w:rsidRPr="00C73166">
        <w:rPr>
          <w:u w:val="single"/>
          <w:rtl/>
          <w:lang w:bidi="he-IL"/>
        </w:rPr>
        <w:t>כו</w:t>
      </w:r>
      <w:proofErr w:type="spellEnd"/>
    </w:p>
    <w:p w14:paraId="4D84CBCD" w14:textId="77777777" w:rsidR="0094389C" w:rsidRDefault="0094389C" w:rsidP="0094389C">
      <w:pPr>
        <w:bidi/>
        <w:jc w:val="both"/>
      </w:pPr>
      <w:r>
        <w:rPr>
          <w:rtl/>
          <w:lang w:bidi="he-IL"/>
        </w:rPr>
        <w:t>(</w:t>
      </w:r>
      <w:proofErr w:type="spellStart"/>
      <w:r>
        <w:rPr>
          <w:rtl/>
          <w:lang w:bidi="he-IL"/>
        </w:rPr>
        <w:t>סז</w:t>
      </w:r>
      <w:proofErr w:type="spellEnd"/>
      <w:r>
        <w:rPr>
          <w:rtl/>
          <w:lang w:bidi="he-IL"/>
        </w:rPr>
        <w:t xml:space="preserve">) סי' שלו סע' ג ובמ"ב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כד, ע"ש, </w:t>
      </w:r>
      <w:proofErr w:type="spellStart"/>
      <w:r>
        <w:rPr>
          <w:rtl/>
          <w:lang w:bidi="he-IL"/>
        </w:rPr>
        <w:t>דאפי</w:t>
      </w:r>
      <w:proofErr w:type="spellEnd"/>
      <w:r>
        <w:rPr>
          <w:rtl/>
          <w:lang w:bidi="he-IL"/>
        </w:rPr>
        <w:t xml:space="preserve">' כשהעשבים ארוכים, ג"כ שרינן. ושמעתי </w:t>
      </w:r>
      <w:proofErr w:type="spellStart"/>
      <w:r>
        <w:rPr>
          <w:rtl/>
          <w:lang w:bidi="he-IL"/>
        </w:rPr>
        <w:t>מהגרש"ז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אויערבך</w:t>
      </w:r>
      <w:proofErr w:type="spellEnd"/>
      <w:r>
        <w:rPr>
          <w:rtl/>
          <w:lang w:bidi="he-IL"/>
        </w:rPr>
        <w:t xml:space="preserve"> זצ"ל, דהן אמנם אם מרבה ללכת ע"ג הדשא, ודאי שיתלוש עשב באחת מפסיעותיו, מ"מ הרי עלינו לדון על כל פסיעה בנפרד, ובאותה פסיעה אין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שיתלש</w:t>
      </w:r>
      <w:proofErr w:type="spellEnd"/>
      <w:r>
        <w:rPr>
          <w:rtl/>
          <w:lang w:bidi="he-IL"/>
        </w:rPr>
        <w:t xml:space="preserve"> עשב. ולא דמי לסירוק שערות, לעיל </w:t>
      </w:r>
      <w:proofErr w:type="spellStart"/>
      <w:r>
        <w:rPr>
          <w:rtl/>
          <w:lang w:bidi="he-IL"/>
        </w:rPr>
        <w:t>פי"ד</w:t>
      </w:r>
      <w:proofErr w:type="spellEnd"/>
      <w:r>
        <w:rPr>
          <w:rtl/>
          <w:lang w:bidi="he-IL"/>
        </w:rPr>
        <w:t xml:space="preserve"> סע' נ, </w:t>
      </w:r>
      <w:proofErr w:type="spellStart"/>
      <w:r>
        <w:rPr>
          <w:rtl/>
          <w:lang w:bidi="he-IL"/>
        </w:rPr>
        <w:t>די"א</w:t>
      </w:r>
      <w:proofErr w:type="spellEnd"/>
      <w:r>
        <w:rPr>
          <w:rtl/>
          <w:lang w:bidi="he-IL"/>
        </w:rPr>
        <w:t xml:space="preserve"> דהוה איסור דאורייתא, ע"ש הערה </w:t>
      </w:r>
      <w:proofErr w:type="spellStart"/>
      <w:r>
        <w:rPr>
          <w:rtl/>
          <w:lang w:bidi="he-IL"/>
        </w:rPr>
        <w:t>קלב</w:t>
      </w:r>
      <w:proofErr w:type="spellEnd"/>
      <w:r>
        <w:rPr>
          <w:rtl/>
          <w:lang w:bidi="he-IL"/>
        </w:rPr>
        <w:t xml:space="preserve">, משום </w:t>
      </w:r>
      <w:proofErr w:type="spellStart"/>
      <w:r>
        <w:rPr>
          <w:rtl/>
          <w:lang w:bidi="he-IL"/>
        </w:rPr>
        <w:t>דהתם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חשיב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כמכוין</w:t>
      </w:r>
      <w:proofErr w:type="spellEnd"/>
      <w:r>
        <w:rPr>
          <w:rtl/>
          <w:lang w:bidi="he-IL"/>
        </w:rPr>
        <w:t xml:space="preserve">, אך העירו לי </w:t>
      </w:r>
      <w:proofErr w:type="spellStart"/>
      <w:r>
        <w:rPr>
          <w:rtl/>
          <w:lang w:bidi="he-IL"/>
        </w:rPr>
        <w:t>משו"ת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הריב"ש</w:t>
      </w:r>
      <w:proofErr w:type="spellEnd"/>
      <w:r>
        <w:rPr>
          <w:rtl/>
          <w:lang w:bidi="he-IL"/>
        </w:rPr>
        <w:t xml:space="preserve"> סי' שצד וצ"ע, עכ"ל. ועיין גם סי' שכח סע' מט ובמ"ב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קנא, וע"ש </w:t>
      </w:r>
      <w:proofErr w:type="spellStart"/>
      <w:r>
        <w:rPr>
          <w:rtl/>
          <w:lang w:bidi="he-IL"/>
        </w:rPr>
        <w:t>בביה"ל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סוד"ה</w:t>
      </w:r>
      <w:proofErr w:type="spellEnd"/>
      <w:r>
        <w:rPr>
          <w:rtl/>
          <w:lang w:bidi="he-IL"/>
        </w:rPr>
        <w:t xml:space="preserve"> לשום.</w:t>
      </w:r>
    </w:p>
    <w:p w14:paraId="7A8B6697" w14:textId="77777777" w:rsidR="0094389C" w:rsidRDefault="0094389C" w:rsidP="0094389C">
      <w:pPr>
        <w:bidi/>
        <w:jc w:val="both"/>
      </w:pPr>
      <w:r>
        <w:rPr>
          <w:rtl/>
          <w:lang w:bidi="he-IL"/>
        </w:rPr>
        <w:t xml:space="preserve">(סח) עיין סי' שלו במ"ב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נז</w:t>
      </w:r>
      <w:proofErr w:type="spellEnd"/>
      <w:r>
        <w:rPr>
          <w:rtl/>
          <w:lang w:bidi="he-IL"/>
        </w:rPr>
        <w:t>, דגם יבש לגמרי דינו כמחובר עכ"פ מדרבנן, ואם ידרוך על קוצים יבשים, ודאי שהם נשברים.</w:t>
      </w:r>
    </w:p>
    <w:p w14:paraId="50EB9701" w14:textId="77777777" w:rsidR="0094389C" w:rsidRDefault="0094389C" w:rsidP="0094389C">
      <w:pPr>
        <w:bidi/>
        <w:jc w:val="both"/>
        <w:rPr>
          <w:rtl/>
          <w:lang w:bidi="he-IL"/>
        </w:rPr>
      </w:pPr>
      <w:r>
        <w:rPr>
          <w:rtl/>
          <w:lang w:bidi="he-IL"/>
        </w:rPr>
        <w:t xml:space="preserve">(סט) שם במ"ב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כה </w:t>
      </w:r>
      <w:proofErr w:type="spellStart"/>
      <w:r>
        <w:rPr>
          <w:rtl/>
          <w:lang w:bidi="he-IL"/>
        </w:rPr>
        <w:t>ובביה"ל</w:t>
      </w:r>
      <w:proofErr w:type="spellEnd"/>
      <w:r>
        <w:rPr>
          <w:rtl/>
          <w:lang w:bidi="he-IL"/>
        </w:rPr>
        <w:t xml:space="preserve"> ד"ה מותר. </w:t>
      </w:r>
      <w:proofErr w:type="spellStart"/>
      <w:r>
        <w:rPr>
          <w:rtl/>
          <w:lang w:bidi="he-IL"/>
        </w:rPr>
        <w:t>וצע"ק</w:t>
      </w:r>
      <w:proofErr w:type="spellEnd"/>
      <w:r>
        <w:rPr>
          <w:rtl/>
          <w:lang w:bidi="he-IL"/>
        </w:rPr>
        <w:t xml:space="preserve">, </w:t>
      </w:r>
      <w:proofErr w:type="spellStart"/>
      <w:r>
        <w:rPr>
          <w:rtl/>
          <w:lang w:bidi="he-IL"/>
        </w:rPr>
        <w:t>דהא</w:t>
      </w:r>
      <w:proofErr w:type="spellEnd"/>
      <w:r>
        <w:rPr>
          <w:rtl/>
          <w:lang w:bidi="he-IL"/>
        </w:rPr>
        <w:t xml:space="preserve"> התלישה ברגל </w:t>
      </w:r>
      <w:proofErr w:type="spellStart"/>
      <w:r>
        <w:rPr>
          <w:rtl/>
          <w:lang w:bidi="he-IL"/>
        </w:rPr>
        <w:t>הוה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כלאח"י</w:t>
      </w:r>
      <w:proofErr w:type="spellEnd"/>
      <w:r>
        <w:rPr>
          <w:rtl/>
          <w:lang w:bidi="he-IL"/>
        </w:rPr>
        <w:t xml:space="preserve">, ואינה אלא דרבנן, ועוד, דהוה </w:t>
      </w:r>
      <w:proofErr w:type="spellStart"/>
      <w:r>
        <w:rPr>
          <w:rtl/>
          <w:lang w:bidi="he-IL"/>
        </w:rPr>
        <w:t>משאצל"ג</w:t>
      </w:r>
      <w:proofErr w:type="spellEnd"/>
      <w:r>
        <w:rPr>
          <w:rtl/>
          <w:lang w:bidi="he-IL"/>
        </w:rPr>
        <w:t xml:space="preserve"> ומקלקל, ועוד דהוה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דלא </w:t>
      </w:r>
      <w:proofErr w:type="spellStart"/>
      <w:r>
        <w:rPr>
          <w:rtl/>
          <w:lang w:bidi="he-IL"/>
        </w:rPr>
        <w:t>ניח"ל</w:t>
      </w:r>
      <w:proofErr w:type="spellEnd"/>
      <w:r>
        <w:rPr>
          <w:rtl/>
          <w:lang w:bidi="he-IL"/>
        </w:rPr>
        <w:t xml:space="preserve">, או עכ"פ דלא איכפת ליה, </w:t>
      </w:r>
      <w:proofErr w:type="spellStart"/>
      <w:r>
        <w:rPr>
          <w:rtl/>
          <w:lang w:bidi="he-IL"/>
        </w:rPr>
        <w:t>וכה"ג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מנלן</w:t>
      </w:r>
      <w:proofErr w:type="spellEnd"/>
      <w:r>
        <w:rPr>
          <w:rtl/>
          <w:lang w:bidi="he-IL"/>
        </w:rPr>
        <w:t xml:space="preserve"> לאסור, עכ"פ בשעת הצורך, עיין סי' </w:t>
      </w:r>
      <w:proofErr w:type="spellStart"/>
      <w:r>
        <w:rPr>
          <w:rtl/>
          <w:lang w:bidi="he-IL"/>
        </w:rPr>
        <w:t>שכא</w:t>
      </w:r>
      <w:proofErr w:type="spellEnd"/>
      <w:r>
        <w:rPr>
          <w:rtl/>
          <w:lang w:bidi="he-IL"/>
        </w:rPr>
        <w:t xml:space="preserve"> במ"ב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נז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ובשעה"צ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סח וסי' </w:t>
      </w:r>
      <w:proofErr w:type="spellStart"/>
      <w:r>
        <w:rPr>
          <w:rtl/>
          <w:lang w:bidi="he-IL"/>
        </w:rPr>
        <w:t>שטז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בשעה"צ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יח</w:t>
      </w:r>
      <w:proofErr w:type="spellEnd"/>
      <w:r>
        <w:rPr>
          <w:rtl/>
          <w:lang w:bidi="he-IL"/>
        </w:rPr>
        <w:t xml:space="preserve">, אלא </w:t>
      </w:r>
      <w:proofErr w:type="spellStart"/>
      <w:r>
        <w:rPr>
          <w:rtl/>
          <w:lang w:bidi="he-IL"/>
        </w:rPr>
        <w:t>דעיין</w:t>
      </w:r>
      <w:proofErr w:type="spellEnd"/>
      <w:r>
        <w:rPr>
          <w:rtl/>
          <w:lang w:bidi="he-IL"/>
        </w:rPr>
        <w:t xml:space="preserve"> סי' </w:t>
      </w:r>
      <w:proofErr w:type="spellStart"/>
      <w:r>
        <w:rPr>
          <w:rtl/>
          <w:lang w:bidi="he-IL"/>
        </w:rPr>
        <w:t>שלז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בשעה"צ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ס"ק</w:t>
      </w:r>
      <w:proofErr w:type="spellEnd"/>
      <w:r>
        <w:rPr>
          <w:rtl/>
          <w:lang w:bidi="he-IL"/>
        </w:rPr>
        <w:t xml:space="preserve"> י. ושמעתי </w:t>
      </w:r>
      <w:proofErr w:type="spellStart"/>
      <w:r>
        <w:rPr>
          <w:rtl/>
          <w:lang w:bidi="he-IL"/>
        </w:rPr>
        <w:t>מהגרש"ז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אויערבך</w:t>
      </w:r>
      <w:proofErr w:type="spellEnd"/>
      <w:r>
        <w:rPr>
          <w:rtl/>
          <w:lang w:bidi="he-IL"/>
        </w:rPr>
        <w:t xml:space="preserve"> זצ"ל, </w:t>
      </w:r>
      <w:proofErr w:type="spellStart"/>
      <w:r>
        <w:rPr>
          <w:rtl/>
          <w:lang w:bidi="he-IL"/>
        </w:rPr>
        <w:t>דאולי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י"ל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דחוששין</w:t>
      </w:r>
      <w:proofErr w:type="spellEnd"/>
      <w:r>
        <w:rPr>
          <w:rtl/>
          <w:lang w:bidi="he-IL"/>
        </w:rPr>
        <w:t xml:space="preserve"> לתלישה כזאת אשר אם לא היה נתלש, היה מפריע לו בשעת ההליכה והריצה, ושפיר </w:t>
      </w:r>
      <w:proofErr w:type="spellStart"/>
      <w:r>
        <w:rPr>
          <w:rtl/>
          <w:lang w:bidi="he-IL"/>
        </w:rPr>
        <w:t>הוה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ניח"ל</w:t>
      </w:r>
      <w:proofErr w:type="spellEnd"/>
      <w:r>
        <w:rPr>
          <w:rtl/>
          <w:lang w:bidi="he-IL"/>
        </w:rPr>
        <w:t xml:space="preserve">, אך העיר </w:t>
      </w:r>
      <w:proofErr w:type="spellStart"/>
      <w:r>
        <w:rPr>
          <w:rtl/>
          <w:lang w:bidi="he-IL"/>
        </w:rPr>
        <w:t>הגרש"ז</w:t>
      </w:r>
      <w:proofErr w:type="spellEnd"/>
      <w:r>
        <w:rPr>
          <w:rtl/>
          <w:lang w:bidi="he-IL"/>
        </w:rPr>
        <w:t xml:space="preserve"> זצ"ל, דאף אם הוא רץ, מ"מ אין זה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שבכל פסיעה תהא תלישה, ולמה אסור, אך אפשר, </w:t>
      </w:r>
      <w:proofErr w:type="spellStart"/>
      <w:r>
        <w:rPr>
          <w:rtl/>
          <w:lang w:bidi="he-IL"/>
        </w:rPr>
        <w:t>דבריצה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חוששין</w:t>
      </w:r>
      <w:proofErr w:type="spellEnd"/>
      <w:r>
        <w:rPr>
          <w:rtl/>
          <w:lang w:bidi="he-IL"/>
        </w:rPr>
        <w:t xml:space="preserve"> גם על דריכה כזו אשר אם היה מסתכל, היה יודע גם מראש </w:t>
      </w:r>
      <w:proofErr w:type="spellStart"/>
      <w:r>
        <w:rPr>
          <w:rtl/>
          <w:lang w:bidi="he-IL"/>
        </w:rPr>
        <w:t>שודאי</w:t>
      </w:r>
      <w:proofErr w:type="spellEnd"/>
      <w:r>
        <w:rPr>
          <w:rtl/>
          <w:lang w:bidi="he-IL"/>
        </w:rPr>
        <w:t xml:space="preserve"> יתלוש, עכ"ד. וע"ע </w:t>
      </w:r>
      <w:proofErr w:type="spellStart"/>
      <w:r>
        <w:rPr>
          <w:rtl/>
          <w:lang w:bidi="he-IL"/>
        </w:rPr>
        <w:t>ערוה"ש</w:t>
      </w:r>
      <w:proofErr w:type="spellEnd"/>
      <w:r>
        <w:rPr>
          <w:rtl/>
          <w:lang w:bidi="he-IL"/>
        </w:rPr>
        <w:t xml:space="preserve"> סי' שלו סע' </w:t>
      </w:r>
      <w:proofErr w:type="spellStart"/>
      <w:r>
        <w:rPr>
          <w:rtl/>
          <w:lang w:bidi="he-IL"/>
        </w:rPr>
        <w:t>כא</w:t>
      </w:r>
      <w:proofErr w:type="spellEnd"/>
      <w:r>
        <w:rPr>
          <w:rtl/>
          <w:lang w:bidi="he-IL"/>
        </w:rPr>
        <w:t>, דאין לנו לחדש איסורים מדעתנו.</w:t>
      </w:r>
    </w:p>
    <w:p w14:paraId="790CEDC8" w14:textId="77777777" w:rsidR="0094389C" w:rsidRDefault="0094389C" w:rsidP="0094389C">
      <w:pPr>
        <w:bidi/>
        <w:jc w:val="both"/>
        <w:rPr>
          <w:rtl/>
          <w:lang w:bidi="he-IL"/>
        </w:rPr>
      </w:pPr>
    </w:p>
    <w:p w14:paraId="000B0B7E" w14:textId="1391BD2A" w:rsidR="0094389C" w:rsidRPr="002E732F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(3) </w:t>
      </w:r>
      <w:r w:rsidRPr="002E732F">
        <w:rPr>
          <w:u w:val="single"/>
          <w:rtl/>
          <w:lang w:bidi="he-IL"/>
        </w:rPr>
        <w:t xml:space="preserve">שולחן ערוך אורח חיים הלכות שבת סימן </w:t>
      </w:r>
      <w:proofErr w:type="spellStart"/>
      <w:r w:rsidRPr="002E732F">
        <w:rPr>
          <w:u w:val="single"/>
          <w:rtl/>
          <w:lang w:bidi="he-IL"/>
        </w:rPr>
        <w:t>שג</w:t>
      </w:r>
      <w:proofErr w:type="spellEnd"/>
      <w:r w:rsidRPr="002E732F">
        <w:rPr>
          <w:u w:val="single"/>
          <w:rtl/>
          <w:lang w:bidi="he-IL"/>
        </w:rPr>
        <w:t xml:space="preserve"> סעיף </w:t>
      </w:r>
      <w:proofErr w:type="spellStart"/>
      <w:r w:rsidRPr="002E732F">
        <w:rPr>
          <w:u w:val="single"/>
          <w:rtl/>
          <w:lang w:bidi="he-IL"/>
        </w:rPr>
        <w:t>כז</w:t>
      </w:r>
      <w:proofErr w:type="spellEnd"/>
    </w:p>
    <w:p w14:paraId="42C4A1BD" w14:textId="77777777" w:rsidR="0094389C" w:rsidRDefault="0094389C" w:rsidP="0094389C">
      <w:pPr>
        <w:bidi/>
        <w:jc w:val="both"/>
        <w:rPr>
          <w:rtl/>
          <w:lang w:bidi="he-IL"/>
        </w:rPr>
      </w:pPr>
      <w:r>
        <w:rPr>
          <w:rtl/>
          <w:lang w:bidi="he-IL"/>
        </w:rPr>
        <w:t>אסור לסרוק במסרק בשבת, ואפילו אותו שעושים משער חזיר, שא"א שלא יעקרו שערות. אבל מותר לחוף ולפספס ביד (ב"י).</w:t>
      </w:r>
    </w:p>
    <w:p w14:paraId="0C7D95A6" w14:textId="77777777" w:rsidR="0094389C" w:rsidRDefault="0094389C" w:rsidP="0094389C">
      <w:pPr>
        <w:bidi/>
        <w:jc w:val="both"/>
        <w:rPr>
          <w:rtl/>
          <w:lang w:bidi="he-IL"/>
        </w:rPr>
      </w:pPr>
    </w:p>
    <w:p w14:paraId="48E2B514" w14:textId="4D9F93B1" w:rsidR="0094389C" w:rsidRPr="002E732F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(4) </w:t>
      </w:r>
      <w:r w:rsidRPr="002E732F">
        <w:rPr>
          <w:u w:val="single"/>
          <w:rtl/>
          <w:lang w:bidi="he-IL"/>
        </w:rPr>
        <w:t xml:space="preserve">משנה ברורה סימן </w:t>
      </w:r>
      <w:proofErr w:type="spellStart"/>
      <w:r w:rsidRPr="002E732F">
        <w:rPr>
          <w:u w:val="single"/>
          <w:rtl/>
          <w:lang w:bidi="he-IL"/>
        </w:rPr>
        <w:t>שג</w:t>
      </w:r>
      <w:proofErr w:type="spellEnd"/>
      <w:r w:rsidRPr="002E732F">
        <w:rPr>
          <w:u w:val="single"/>
          <w:rtl/>
          <w:lang w:bidi="he-IL"/>
        </w:rPr>
        <w:t xml:space="preserve"> </w:t>
      </w:r>
      <w:proofErr w:type="spellStart"/>
      <w:r w:rsidRPr="002E732F">
        <w:rPr>
          <w:u w:val="single"/>
          <w:rtl/>
          <w:lang w:bidi="he-IL"/>
        </w:rPr>
        <w:t>ס"ק</w:t>
      </w:r>
      <w:proofErr w:type="spellEnd"/>
      <w:r w:rsidRPr="002E732F">
        <w:rPr>
          <w:u w:val="single"/>
          <w:rtl/>
          <w:lang w:bidi="he-IL"/>
        </w:rPr>
        <w:t xml:space="preserve"> פו</w:t>
      </w:r>
    </w:p>
    <w:p w14:paraId="3C49ADD0" w14:textId="77777777" w:rsidR="0094389C" w:rsidRDefault="0094389C" w:rsidP="0094389C">
      <w:pPr>
        <w:bidi/>
        <w:jc w:val="both"/>
        <w:rPr>
          <w:rtl/>
          <w:lang w:bidi="he-IL"/>
        </w:rPr>
      </w:pPr>
      <w:r>
        <w:rPr>
          <w:rtl/>
          <w:lang w:bidi="he-IL"/>
        </w:rPr>
        <w:t xml:space="preserve">(פו) שא"א וכו' - וע"כ אף אם אינו </w:t>
      </w:r>
      <w:proofErr w:type="spellStart"/>
      <w:r>
        <w:rPr>
          <w:rtl/>
          <w:lang w:bidi="he-IL"/>
        </w:rPr>
        <w:t>מכוין</w:t>
      </w:r>
      <w:proofErr w:type="spellEnd"/>
      <w:r>
        <w:rPr>
          <w:rtl/>
          <w:lang w:bidi="he-IL"/>
        </w:rPr>
        <w:t xml:space="preserve"> לתלישת השער ג"כ אסור דהוי פסיק רישא ובגמרא איתא </w:t>
      </w:r>
      <w:proofErr w:type="spellStart"/>
      <w:r>
        <w:rPr>
          <w:rtl/>
          <w:lang w:bidi="he-IL"/>
        </w:rPr>
        <w:t>דכל</w:t>
      </w:r>
      <w:proofErr w:type="spellEnd"/>
      <w:r>
        <w:rPr>
          <w:rtl/>
          <w:lang w:bidi="he-IL"/>
        </w:rPr>
        <w:t xml:space="preserve"> הסורק להשיר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המדולדלין</w:t>
      </w:r>
      <w:proofErr w:type="spellEnd"/>
      <w:r>
        <w:rPr>
          <w:rtl/>
          <w:lang w:bidi="he-IL"/>
        </w:rPr>
        <w:t xml:space="preserve"> [היינו שנתלשו קצת ועדיין לא נעקרו לגמרי] </w:t>
      </w:r>
      <w:proofErr w:type="spellStart"/>
      <w:r>
        <w:rPr>
          <w:rtl/>
          <w:lang w:bidi="he-IL"/>
        </w:rPr>
        <w:t>מתכוין</w:t>
      </w:r>
      <w:proofErr w:type="spellEnd"/>
      <w:r>
        <w:rPr>
          <w:rtl/>
          <w:lang w:bidi="he-IL"/>
        </w:rPr>
        <w:t xml:space="preserve"> כדי להפריד היטב שערותיו ונ"מ מזה </w:t>
      </w:r>
      <w:proofErr w:type="spellStart"/>
      <w:r>
        <w:rPr>
          <w:rtl/>
          <w:lang w:bidi="he-IL"/>
        </w:rPr>
        <w:t>דאפילו</w:t>
      </w:r>
      <w:proofErr w:type="spellEnd"/>
      <w:r>
        <w:rPr>
          <w:rtl/>
          <w:lang w:bidi="he-IL"/>
        </w:rPr>
        <w:t xml:space="preserve"> במסרק רך [כגון </w:t>
      </w:r>
      <w:proofErr w:type="spellStart"/>
      <w:r>
        <w:rPr>
          <w:rtl/>
          <w:lang w:bidi="he-IL"/>
        </w:rPr>
        <w:t>בארש"ט</w:t>
      </w:r>
      <w:proofErr w:type="spellEnd"/>
      <w:r>
        <w:rPr>
          <w:rtl/>
          <w:lang w:bidi="he-IL"/>
        </w:rPr>
        <w:t xml:space="preserve"> רכה] שאינו פסיק רישא ג"כ אסור אם לא באופן שאין </w:t>
      </w:r>
      <w:proofErr w:type="spellStart"/>
      <w:r>
        <w:rPr>
          <w:rtl/>
          <w:lang w:bidi="he-IL"/>
        </w:rPr>
        <w:t>מכוין</w:t>
      </w:r>
      <w:proofErr w:type="spellEnd"/>
      <w:r>
        <w:rPr>
          <w:rtl/>
          <w:lang w:bidi="he-IL"/>
        </w:rPr>
        <w:t xml:space="preserve"> להשיר </w:t>
      </w:r>
      <w:proofErr w:type="spellStart"/>
      <w:r>
        <w:rPr>
          <w:rtl/>
          <w:lang w:bidi="he-IL"/>
        </w:rPr>
        <w:t>הנימין</w:t>
      </w:r>
      <w:proofErr w:type="spellEnd"/>
      <w:r>
        <w:rPr>
          <w:rtl/>
          <w:lang w:bidi="he-IL"/>
        </w:rPr>
        <w:t xml:space="preserve"> הנ"ל.</w:t>
      </w:r>
    </w:p>
    <w:p w14:paraId="719DCD77" w14:textId="77777777" w:rsidR="0094389C" w:rsidRDefault="0094389C" w:rsidP="0094389C">
      <w:pPr>
        <w:bidi/>
        <w:jc w:val="both"/>
        <w:rPr>
          <w:rtl/>
          <w:lang w:bidi="he-IL"/>
        </w:rPr>
      </w:pPr>
    </w:p>
    <w:p w14:paraId="4DE04451" w14:textId="71AB8E28" w:rsidR="0094389C" w:rsidRPr="002E732F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(5) </w:t>
      </w:r>
      <w:r w:rsidRPr="002E732F">
        <w:rPr>
          <w:u w:val="single"/>
          <w:rtl/>
          <w:lang w:bidi="he-IL"/>
        </w:rPr>
        <w:t xml:space="preserve">שו"ת </w:t>
      </w:r>
      <w:proofErr w:type="spellStart"/>
      <w:r w:rsidRPr="002E732F">
        <w:rPr>
          <w:u w:val="single"/>
          <w:rtl/>
          <w:lang w:bidi="he-IL"/>
        </w:rPr>
        <w:t>הריב"ש</w:t>
      </w:r>
      <w:proofErr w:type="spellEnd"/>
      <w:r w:rsidRPr="002E732F">
        <w:rPr>
          <w:u w:val="single"/>
          <w:rtl/>
          <w:lang w:bidi="he-IL"/>
        </w:rPr>
        <w:t xml:space="preserve"> סימן שצד</w:t>
      </w:r>
    </w:p>
    <w:p w14:paraId="2FA9BB75" w14:textId="3C94362E" w:rsidR="0094389C" w:rsidRDefault="0094389C" w:rsidP="0094389C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... </w:t>
      </w:r>
      <w:r>
        <w:rPr>
          <w:rtl/>
          <w:lang w:bidi="he-IL"/>
        </w:rPr>
        <w:t xml:space="preserve">ומה שרצית להכחיש מסברתך היות הסריקה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, ונתת טעם לדבריך </w:t>
      </w:r>
      <w:proofErr w:type="spellStart"/>
      <w:r>
        <w:rPr>
          <w:rtl/>
          <w:lang w:bidi="he-IL"/>
        </w:rPr>
        <w:t>דהואיל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וחזינן</w:t>
      </w:r>
      <w:proofErr w:type="spellEnd"/>
      <w:r>
        <w:rPr>
          <w:rtl/>
          <w:lang w:bidi="he-IL"/>
        </w:rPr>
        <w:t xml:space="preserve"> דאין הסורק תולש כל שער ראשו עד שלא </w:t>
      </w:r>
      <w:proofErr w:type="spellStart"/>
      <w:r>
        <w:rPr>
          <w:rtl/>
          <w:lang w:bidi="he-IL"/>
        </w:rPr>
        <w:t>ישאר</w:t>
      </w:r>
      <w:proofErr w:type="spellEnd"/>
      <w:r>
        <w:rPr>
          <w:rtl/>
          <w:lang w:bidi="he-IL"/>
        </w:rPr>
        <w:t xml:space="preserve"> בו אפילו אחד הנה הוברר </w:t>
      </w:r>
      <w:proofErr w:type="spellStart"/>
      <w:r>
        <w:rPr>
          <w:rtl/>
          <w:lang w:bidi="he-IL"/>
        </w:rPr>
        <w:t>דלאו</w:t>
      </w:r>
      <w:proofErr w:type="spellEnd"/>
      <w:r>
        <w:rPr>
          <w:rtl/>
          <w:lang w:bidi="he-IL"/>
        </w:rPr>
        <w:t xml:space="preserve">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הוא שהרי כל שער ושער הוא בגדר האפשר. וכיון שכן אפשר שלא יתלוש אפילו אחד מהם. זה מבואר </w:t>
      </w:r>
      <w:proofErr w:type="spellStart"/>
      <w:r>
        <w:rPr>
          <w:rtl/>
          <w:lang w:bidi="he-IL"/>
        </w:rPr>
        <w:t>הבטול</w:t>
      </w:r>
      <w:proofErr w:type="spellEnd"/>
      <w:r>
        <w:rPr>
          <w:rtl/>
          <w:lang w:bidi="he-IL"/>
        </w:rPr>
        <w:t xml:space="preserve">, שאם כן </w:t>
      </w:r>
      <w:proofErr w:type="spellStart"/>
      <w:r>
        <w:rPr>
          <w:rtl/>
          <w:lang w:bidi="he-IL"/>
        </w:rPr>
        <w:t>במסוכריא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דנזייתא</w:t>
      </w:r>
      <w:proofErr w:type="spellEnd"/>
      <w:r>
        <w:rPr>
          <w:rtl/>
          <w:lang w:bidi="he-IL"/>
        </w:rPr>
        <w:t xml:space="preserve"> תאמר שאינו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, כיון שאין כל היין נסחט ממנו עד </w:t>
      </w:r>
      <w:proofErr w:type="spellStart"/>
      <w:r>
        <w:rPr>
          <w:rtl/>
          <w:lang w:bidi="he-IL"/>
        </w:rPr>
        <w:t>שישאר</w:t>
      </w:r>
      <w:proofErr w:type="spellEnd"/>
      <w:r>
        <w:rPr>
          <w:rtl/>
          <w:lang w:bidi="he-IL"/>
        </w:rPr>
        <w:t xml:space="preserve"> יבש כחרש. ובכתובות (ו') אמרו שהוא אסור </w:t>
      </w:r>
      <w:proofErr w:type="spellStart"/>
      <w:r>
        <w:rPr>
          <w:rtl/>
          <w:lang w:bidi="he-IL"/>
        </w:rPr>
        <w:t>לכ"ע</w:t>
      </w:r>
      <w:proofErr w:type="spellEnd"/>
      <w:r>
        <w:rPr>
          <w:rtl/>
          <w:lang w:bidi="he-IL"/>
        </w:rPr>
        <w:t xml:space="preserve"> משום דהוי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. אלא שכל שיהיה נסחט ממנו </w:t>
      </w:r>
      <w:proofErr w:type="spellStart"/>
      <w:r>
        <w:rPr>
          <w:rtl/>
          <w:lang w:bidi="he-IL"/>
        </w:rPr>
        <w:t>בודאי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בשעור</w:t>
      </w:r>
      <w:proofErr w:type="spellEnd"/>
      <w:r>
        <w:rPr>
          <w:rtl/>
          <w:lang w:bidi="he-IL"/>
        </w:rPr>
        <w:t xml:space="preserve"> הראוי להתחייב עליו אסור ונקרא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. כי מה שאינו נסחט </w:t>
      </w:r>
      <w:proofErr w:type="spellStart"/>
      <w:r>
        <w:rPr>
          <w:rtl/>
          <w:lang w:bidi="he-IL"/>
        </w:rPr>
        <w:t>הכל</w:t>
      </w:r>
      <w:proofErr w:type="spellEnd"/>
      <w:r>
        <w:rPr>
          <w:rtl/>
          <w:lang w:bidi="he-IL"/>
        </w:rPr>
        <w:t xml:space="preserve"> הוא מפני שאינו מוכן </w:t>
      </w:r>
      <w:proofErr w:type="spellStart"/>
      <w:r>
        <w:rPr>
          <w:rtl/>
          <w:lang w:bidi="he-IL"/>
        </w:rPr>
        <w:t>להסחט</w:t>
      </w:r>
      <w:proofErr w:type="spellEnd"/>
      <w:r>
        <w:rPr>
          <w:rtl/>
          <w:lang w:bidi="he-IL"/>
        </w:rPr>
        <w:t xml:space="preserve"> כמו המשקה היוצא הראשון. אף בסריקה הוא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להשיר שתי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מדולדלין</w:t>
      </w:r>
      <w:proofErr w:type="spellEnd"/>
      <w:r>
        <w:rPr>
          <w:rtl/>
          <w:lang w:bidi="he-IL"/>
        </w:rPr>
        <w:t xml:space="preserve">, שהרי אין אדם סורק לבטלה אלא כשקצת שערותיו </w:t>
      </w:r>
      <w:proofErr w:type="spellStart"/>
      <w:r>
        <w:rPr>
          <w:rtl/>
          <w:lang w:bidi="he-IL"/>
        </w:rPr>
        <w:t>מדולדלין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קשורין</w:t>
      </w:r>
      <w:proofErr w:type="spellEnd"/>
      <w:r>
        <w:rPr>
          <w:rtl/>
          <w:lang w:bidi="he-IL"/>
        </w:rPr>
        <w:t xml:space="preserve"> זה בזה. וכשהותרו הנקשרים על ידי השרה נחו שקטו האחרים. ועוד ראיה לסתור דבריך מכבוד הבית שאסרו קצת הפוסקים. </w:t>
      </w:r>
      <w:proofErr w:type="spellStart"/>
      <w:r>
        <w:rPr>
          <w:rtl/>
          <w:lang w:bidi="he-IL"/>
        </w:rPr>
        <w:t>דס"ל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דכי</w:t>
      </w:r>
      <w:proofErr w:type="spellEnd"/>
      <w:r>
        <w:rPr>
          <w:rtl/>
          <w:lang w:bidi="he-IL"/>
        </w:rPr>
        <w:t xml:space="preserve"> אמרי' </w:t>
      </w:r>
      <w:proofErr w:type="spellStart"/>
      <w:r>
        <w:rPr>
          <w:rtl/>
          <w:lang w:bidi="he-IL"/>
        </w:rPr>
        <w:t>בפ</w:t>
      </w:r>
      <w:proofErr w:type="spellEnd"/>
      <w:r>
        <w:rPr>
          <w:rtl/>
          <w:lang w:bidi="he-IL"/>
        </w:rPr>
        <w:t xml:space="preserve">' המצניע (צ"ה) </w:t>
      </w:r>
      <w:proofErr w:type="spellStart"/>
      <w:r>
        <w:rPr>
          <w:rtl/>
          <w:lang w:bidi="he-IL"/>
        </w:rPr>
        <w:t>והאידנא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דס"ל</w:t>
      </w:r>
      <w:proofErr w:type="spellEnd"/>
      <w:r>
        <w:rPr>
          <w:rtl/>
          <w:lang w:bidi="he-IL"/>
        </w:rPr>
        <w:t xml:space="preserve"> כר' שמעון שרי </w:t>
      </w:r>
      <w:proofErr w:type="spellStart"/>
      <w:r>
        <w:rPr>
          <w:rtl/>
          <w:lang w:bidi="he-IL"/>
        </w:rPr>
        <w:t>לכתחלה</w:t>
      </w:r>
      <w:proofErr w:type="spellEnd"/>
      <w:r>
        <w:rPr>
          <w:rtl/>
          <w:lang w:bidi="he-IL"/>
        </w:rPr>
        <w:t xml:space="preserve"> ארבוץ בלחוד </w:t>
      </w:r>
      <w:proofErr w:type="spellStart"/>
      <w:r>
        <w:rPr>
          <w:rtl/>
          <w:lang w:bidi="he-IL"/>
        </w:rPr>
        <w:t>קאי</w:t>
      </w:r>
      <w:proofErr w:type="spellEnd"/>
      <w:r>
        <w:rPr>
          <w:rtl/>
          <w:lang w:bidi="he-IL"/>
        </w:rPr>
        <w:t xml:space="preserve">, אבל כבוד, הוי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משום שווי גומות.</w:t>
      </w:r>
      <w:r>
        <w:rPr>
          <w:rFonts w:hint="cs"/>
          <w:rtl/>
          <w:lang w:bidi="he-IL"/>
        </w:rPr>
        <w:t>..</w:t>
      </w:r>
      <w:r>
        <w:rPr>
          <w:rtl/>
          <w:lang w:bidi="he-IL"/>
        </w:rPr>
        <w:t xml:space="preserve"> ומודה רבי שמעון בפסיק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ולא ימות. </w:t>
      </w:r>
      <w:proofErr w:type="spellStart"/>
      <w:r>
        <w:rPr>
          <w:rtl/>
          <w:lang w:bidi="he-IL"/>
        </w:rPr>
        <w:t>ובודאי</w:t>
      </w:r>
      <w:proofErr w:type="spellEnd"/>
      <w:r>
        <w:rPr>
          <w:rtl/>
          <w:lang w:bidi="he-IL"/>
        </w:rPr>
        <w:t xml:space="preserve"> שהמכבד הבית אינו משוה כל גומותיו עד שלא </w:t>
      </w:r>
      <w:proofErr w:type="spellStart"/>
      <w:r>
        <w:rPr>
          <w:rtl/>
          <w:lang w:bidi="he-IL"/>
        </w:rPr>
        <w:t>תשאר</w:t>
      </w:r>
      <w:proofErr w:type="spellEnd"/>
      <w:r>
        <w:rPr>
          <w:rtl/>
          <w:lang w:bidi="he-IL"/>
        </w:rPr>
        <w:t xml:space="preserve"> אחת. אעפ"כ הוי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כיון שאי אפשר בלי </w:t>
      </w:r>
      <w:proofErr w:type="spellStart"/>
      <w:r>
        <w:rPr>
          <w:rtl/>
          <w:lang w:bidi="he-IL"/>
        </w:rPr>
        <w:t>השואת</w:t>
      </w:r>
      <w:proofErr w:type="spellEnd"/>
      <w:r>
        <w:rPr>
          <w:rtl/>
          <w:lang w:bidi="he-IL"/>
        </w:rPr>
        <w:t xml:space="preserve"> אחת מהנה. ועוד ראיה לסתור דבריך </w:t>
      </w:r>
      <w:proofErr w:type="spellStart"/>
      <w:r>
        <w:rPr>
          <w:rtl/>
          <w:lang w:bidi="he-IL"/>
        </w:rPr>
        <w:t>דגרסינן</w:t>
      </w:r>
      <w:proofErr w:type="spellEnd"/>
      <w:r>
        <w:rPr>
          <w:rtl/>
          <w:lang w:bidi="he-IL"/>
        </w:rPr>
        <w:t xml:space="preserve"> בפרק במה </w:t>
      </w:r>
      <w:proofErr w:type="spellStart"/>
      <w:r>
        <w:rPr>
          <w:rtl/>
          <w:lang w:bidi="he-IL"/>
        </w:rPr>
        <w:t>מדליקין</w:t>
      </w:r>
      <w:proofErr w:type="spellEnd"/>
      <w:r>
        <w:rPr>
          <w:rtl/>
          <w:lang w:bidi="he-IL"/>
        </w:rPr>
        <w:t xml:space="preserve"> (כ"ט:) על פלוגתא </w:t>
      </w:r>
      <w:proofErr w:type="spellStart"/>
      <w:r>
        <w:rPr>
          <w:rtl/>
          <w:lang w:bidi="he-IL"/>
        </w:rPr>
        <w:t>דר"ש</w:t>
      </w:r>
      <w:proofErr w:type="spellEnd"/>
      <w:r>
        <w:rPr>
          <w:rtl/>
          <w:lang w:bidi="he-IL"/>
        </w:rPr>
        <w:t xml:space="preserve"> ורבי יהודה אמר </w:t>
      </w:r>
      <w:proofErr w:type="spellStart"/>
      <w:r>
        <w:rPr>
          <w:rtl/>
          <w:lang w:bidi="he-IL"/>
        </w:rPr>
        <w:t>עולא</w:t>
      </w:r>
      <w:proofErr w:type="spellEnd"/>
      <w:r>
        <w:rPr>
          <w:rtl/>
          <w:lang w:bidi="he-IL"/>
        </w:rPr>
        <w:t xml:space="preserve"> מחלוקת בקטנים, אבל בגדולים דברי </w:t>
      </w:r>
      <w:proofErr w:type="spellStart"/>
      <w:r>
        <w:rPr>
          <w:rtl/>
          <w:lang w:bidi="he-IL"/>
        </w:rPr>
        <w:t>הכל</w:t>
      </w:r>
      <w:proofErr w:type="spellEnd"/>
      <w:r>
        <w:rPr>
          <w:rtl/>
          <w:lang w:bidi="he-IL"/>
        </w:rPr>
        <w:t xml:space="preserve"> אסור. פירוש דהוי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. </w:t>
      </w:r>
      <w:proofErr w:type="spellStart"/>
      <w:r>
        <w:rPr>
          <w:rtl/>
          <w:lang w:bidi="he-IL"/>
        </w:rPr>
        <w:t>ובודאי</w:t>
      </w:r>
      <w:proofErr w:type="spellEnd"/>
      <w:r>
        <w:rPr>
          <w:rtl/>
          <w:lang w:bidi="he-IL"/>
        </w:rPr>
        <w:t xml:space="preserve"> אין הגדולים </w:t>
      </w:r>
      <w:proofErr w:type="spellStart"/>
      <w:r>
        <w:rPr>
          <w:rtl/>
          <w:lang w:bidi="he-IL"/>
        </w:rPr>
        <w:t>עושין</w:t>
      </w:r>
      <w:proofErr w:type="spellEnd"/>
      <w:r>
        <w:rPr>
          <w:rtl/>
          <w:lang w:bidi="he-IL"/>
        </w:rPr>
        <w:t xml:space="preserve"> חריץ בכל הבית וגם במקום </w:t>
      </w:r>
      <w:proofErr w:type="spellStart"/>
      <w:r>
        <w:rPr>
          <w:rtl/>
          <w:lang w:bidi="he-IL"/>
        </w:rPr>
        <w:t>שעושין</w:t>
      </w:r>
      <w:proofErr w:type="spellEnd"/>
      <w:r>
        <w:rPr>
          <w:rtl/>
          <w:lang w:bidi="he-IL"/>
        </w:rPr>
        <w:t xml:space="preserve"> אין יורד ונוקב עד תהום. ואעפ"כ נקרא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>, כיון שאי אפשר בלתי חריץ כשעור ראוי להתחייב עליו. אלא שלפעמים יקרה פגישתו בקרקע קשה בלתי מוכן להתפעל בגרירת הספסל אף בהיותו גדול.</w:t>
      </w:r>
      <w:r>
        <w:rPr>
          <w:rFonts w:hint="cs"/>
          <w:rtl/>
          <w:lang w:bidi="he-IL"/>
        </w:rPr>
        <w:t>.</w:t>
      </w:r>
      <w:r>
        <w:rPr>
          <w:rtl/>
          <w:lang w:bidi="he-IL"/>
        </w:rPr>
        <w:t xml:space="preserve">. ועוד ראיה לסתור דבריך </w:t>
      </w:r>
      <w:proofErr w:type="spellStart"/>
      <w:r>
        <w:rPr>
          <w:rtl/>
          <w:lang w:bidi="he-IL"/>
        </w:rPr>
        <w:t>מדאמר</w:t>
      </w:r>
      <w:proofErr w:type="spellEnd"/>
      <w:r>
        <w:rPr>
          <w:rtl/>
          <w:lang w:bidi="he-IL"/>
        </w:rPr>
        <w:t xml:space="preserve"> רבא </w:t>
      </w:r>
      <w:proofErr w:type="spellStart"/>
      <w:r>
        <w:rPr>
          <w:rtl/>
          <w:lang w:bidi="he-IL"/>
        </w:rPr>
        <w:t>בפ</w:t>
      </w:r>
      <w:proofErr w:type="spellEnd"/>
      <w:r>
        <w:rPr>
          <w:rtl/>
          <w:lang w:bidi="he-IL"/>
        </w:rPr>
        <w:t xml:space="preserve">' המוציא יין (פ"א) אמר רבא אסור למשמש בצרור בשבת כדרך שממשמש בחול. </w:t>
      </w:r>
      <w:proofErr w:type="spellStart"/>
      <w:r>
        <w:rPr>
          <w:rtl/>
          <w:lang w:bidi="he-IL"/>
        </w:rPr>
        <w:t>ופרש"י</w:t>
      </w:r>
      <w:proofErr w:type="spellEnd"/>
      <w:r>
        <w:rPr>
          <w:rtl/>
          <w:lang w:bidi="he-IL"/>
        </w:rPr>
        <w:t xml:space="preserve"> ז"ל למשמש בצרור באותו מקום </w:t>
      </w:r>
      <w:proofErr w:type="spellStart"/>
      <w:r>
        <w:rPr>
          <w:rtl/>
          <w:lang w:bidi="he-IL"/>
        </w:rPr>
        <w:t>כדאמרינן</w:t>
      </w:r>
      <w:proofErr w:type="spellEnd"/>
      <w:r>
        <w:rPr>
          <w:rtl/>
          <w:lang w:bidi="he-IL"/>
        </w:rPr>
        <w:t xml:space="preserve"> התם הנצרך לנקביו ואינו יכול </w:t>
      </w:r>
      <w:proofErr w:type="spellStart"/>
      <w:r>
        <w:rPr>
          <w:rtl/>
          <w:lang w:bidi="he-IL"/>
        </w:rPr>
        <w:t>ליפנות</w:t>
      </w:r>
      <w:proofErr w:type="spellEnd"/>
      <w:r>
        <w:rPr>
          <w:rtl/>
          <w:lang w:bidi="he-IL"/>
        </w:rPr>
        <w:t xml:space="preserve"> רב </w:t>
      </w:r>
      <w:proofErr w:type="spellStart"/>
      <w:r>
        <w:rPr>
          <w:rtl/>
          <w:lang w:bidi="he-IL"/>
        </w:rPr>
        <w:t>המנונא</w:t>
      </w:r>
      <w:proofErr w:type="spellEnd"/>
      <w:r>
        <w:rPr>
          <w:rtl/>
          <w:lang w:bidi="he-IL"/>
        </w:rPr>
        <w:t xml:space="preserve"> אמר ימשמש בצרור באותו מקום. ואסור משום השרת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. וע"כ </w:t>
      </w:r>
      <w:proofErr w:type="spellStart"/>
      <w:r>
        <w:rPr>
          <w:rtl/>
          <w:lang w:bidi="he-IL"/>
        </w:rPr>
        <w:t>אית</w:t>
      </w:r>
      <w:proofErr w:type="spellEnd"/>
      <w:r>
        <w:rPr>
          <w:rtl/>
          <w:lang w:bidi="he-IL"/>
        </w:rPr>
        <w:t xml:space="preserve"> לן </w:t>
      </w:r>
      <w:proofErr w:type="spellStart"/>
      <w:r>
        <w:rPr>
          <w:rtl/>
          <w:lang w:bidi="he-IL"/>
        </w:rPr>
        <w:t>למימר</w:t>
      </w:r>
      <w:proofErr w:type="spellEnd"/>
      <w:r>
        <w:rPr>
          <w:rtl/>
          <w:lang w:bidi="he-IL"/>
        </w:rPr>
        <w:t xml:space="preserve"> דהוי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, דאי לא </w:t>
      </w:r>
      <w:proofErr w:type="spellStart"/>
      <w:r>
        <w:rPr>
          <w:rtl/>
          <w:lang w:bidi="he-IL"/>
        </w:rPr>
        <w:t>אמאי</w:t>
      </w:r>
      <w:proofErr w:type="spellEnd"/>
      <w:r>
        <w:rPr>
          <w:rtl/>
          <w:lang w:bidi="he-IL"/>
        </w:rPr>
        <w:t xml:space="preserve"> אסור, הא רבא </w:t>
      </w:r>
      <w:proofErr w:type="spellStart"/>
      <w:r>
        <w:rPr>
          <w:rtl/>
          <w:lang w:bidi="he-IL"/>
        </w:rPr>
        <w:t>כר"ש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ס"ל</w:t>
      </w:r>
      <w:proofErr w:type="spellEnd"/>
      <w:r>
        <w:rPr>
          <w:rtl/>
          <w:lang w:bidi="he-IL"/>
        </w:rPr>
        <w:t xml:space="preserve">. ואם דבר זה הוא פסיק </w:t>
      </w:r>
      <w:proofErr w:type="spellStart"/>
      <w:r>
        <w:rPr>
          <w:rtl/>
          <w:lang w:bidi="he-IL"/>
        </w:rPr>
        <w:t>רישיה</w:t>
      </w:r>
      <w:proofErr w:type="spellEnd"/>
      <w:r>
        <w:rPr>
          <w:rtl/>
          <w:lang w:bidi="he-IL"/>
        </w:rPr>
        <w:t xml:space="preserve"> הנה דבריך בטל. אלא שאתה תאמר </w:t>
      </w:r>
      <w:proofErr w:type="spellStart"/>
      <w:r>
        <w:rPr>
          <w:rtl/>
          <w:lang w:bidi="he-IL"/>
        </w:rPr>
        <w:t>דרש"י</w:t>
      </w:r>
      <w:proofErr w:type="spellEnd"/>
      <w:r>
        <w:rPr>
          <w:rtl/>
          <w:lang w:bidi="he-IL"/>
        </w:rPr>
        <w:t xml:space="preserve"> אזיל לטעמיה בסריקה, ותפרש למשמש בצרור כפר"ח ז"ל</w:t>
      </w:r>
      <w:r>
        <w:rPr>
          <w:rFonts w:hint="cs"/>
          <w:rtl/>
          <w:lang w:bidi="he-IL"/>
        </w:rPr>
        <w:t>...</w:t>
      </w:r>
    </w:p>
    <w:p w14:paraId="1D893DCA" w14:textId="77777777" w:rsidR="0094389C" w:rsidRDefault="0094389C" w:rsidP="0094389C">
      <w:pPr>
        <w:bidi/>
        <w:jc w:val="both"/>
        <w:rPr>
          <w:rtl/>
          <w:lang w:bidi="he-IL"/>
        </w:rPr>
      </w:pPr>
    </w:p>
    <w:p w14:paraId="35143065" w14:textId="6097EB8A" w:rsidR="0094389C" w:rsidRPr="002E732F" w:rsidRDefault="0094389C" w:rsidP="0094389C">
      <w:pPr>
        <w:bidi/>
        <w:jc w:val="both"/>
        <w:rPr>
          <w:u w:val="single"/>
        </w:rPr>
      </w:pPr>
      <w:r>
        <w:rPr>
          <w:rFonts w:hint="cs"/>
          <w:u w:val="single"/>
          <w:rtl/>
          <w:lang w:bidi="he-IL"/>
        </w:rPr>
        <w:t xml:space="preserve">(6) </w:t>
      </w:r>
      <w:r w:rsidRPr="002E732F">
        <w:rPr>
          <w:u w:val="single"/>
          <w:rtl/>
          <w:lang w:bidi="he-IL"/>
        </w:rPr>
        <w:t>באור הלכה סימן שכח סעיף מט</w:t>
      </w:r>
    </w:p>
    <w:p w14:paraId="6F9A3234" w14:textId="1CEF4DCB" w:rsidR="0094389C" w:rsidRDefault="0094389C" w:rsidP="0094389C">
      <w:pPr>
        <w:bidi/>
        <w:jc w:val="both"/>
        <w:rPr>
          <w:lang w:bidi="he-IL"/>
        </w:rPr>
      </w:pPr>
      <w:r>
        <w:rPr>
          <w:rtl/>
          <w:lang w:bidi="he-IL"/>
        </w:rPr>
        <w:t xml:space="preserve">* לשום פתילה וכו' - עצם דין זה כבר כתבו המחבר בסימן שי"ב ס"ח רק שם כתב למשמש </w:t>
      </w:r>
      <w:proofErr w:type="spellStart"/>
      <w:r>
        <w:rPr>
          <w:rtl/>
          <w:lang w:bidi="he-IL"/>
        </w:rPr>
        <w:t>בברזא</w:t>
      </w:r>
      <w:proofErr w:type="spellEnd"/>
      <w:r>
        <w:rPr>
          <w:rtl/>
          <w:lang w:bidi="he-IL"/>
        </w:rPr>
        <w:t xml:space="preserve"> וכו' שהוא של עץ וכאן כתב </w:t>
      </w:r>
      <w:proofErr w:type="spellStart"/>
      <w:r>
        <w:rPr>
          <w:rtl/>
          <w:lang w:bidi="he-IL"/>
        </w:rPr>
        <w:t>לענין</w:t>
      </w:r>
      <w:proofErr w:type="spellEnd"/>
      <w:r>
        <w:rPr>
          <w:rtl/>
          <w:lang w:bidi="he-IL"/>
        </w:rPr>
        <w:t xml:space="preserve"> פתילה וטעם אחד להם מפני השרת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וכדמוכח</w:t>
      </w:r>
      <w:proofErr w:type="spellEnd"/>
      <w:r>
        <w:rPr>
          <w:rtl/>
          <w:lang w:bidi="he-IL"/>
        </w:rPr>
        <w:t xml:space="preserve"> בב"י </w:t>
      </w:r>
      <w:proofErr w:type="spellStart"/>
      <w:r>
        <w:rPr>
          <w:rtl/>
          <w:lang w:bidi="he-IL"/>
        </w:rPr>
        <w:t>וד"מ</w:t>
      </w:r>
      <w:proofErr w:type="spellEnd"/>
      <w:r>
        <w:rPr>
          <w:rFonts w:hint="cs"/>
          <w:rtl/>
          <w:lang w:bidi="he-IL"/>
        </w:rPr>
        <w:t xml:space="preserve"> ...</w:t>
      </w:r>
      <w:r>
        <w:rPr>
          <w:rtl/>
          <w:lang w:bidi="he-IL"/>
        </w:rPr>
        <w:t xml:space="preserve"> ויש לעיין מ"ט אסור גבי פתילה הא אינו </w:t>
      </w:r>
      <w:proofErr w:type="spellStart"/>
      <w:r>
        <w:rPr>
          <w:rtl/>
          <w:lang w:bidi="he-IL"/>
        </w:rPr>
        <w:t>מכוין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להשרת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דאם אמרו בגמרא גבי צרור </w:t>
      </w:r>
      <w:proofErr w:type="spellStart"/>
      <w:r>
        <w:rPr>
          <w:rtl/>
          <w:lang w:bidi="he-IL"/>
        </w:rPr>
        <w:t>דאסור</w:t>
      </w:r>
      <w:proofErr w:type="spellEnd"/>
      <w:r>
        <w:rPr>
          <w:rtl/>
          <w:lang w:bidi="he-IL"/>
        </w:rPr>
        <w:t xml:space="preserve"> ומשום דהוי פסיק רישא </w:t>
      </w:r>
      <w:proofErr w:type="spellStart"/>
      <w:r>
        <w:rPr>
          <w:rtl/>
          <w:lang w:bidi="he-IL"/>
        </w:rPr>
        <w:t>להשרת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כמו שכתבו </w:t>
      </w:r>
      <w:proofErr w:type="spellStart"/>
      <w:r>
        <w:rPr>
          <w:rtl/>
          <w:lang w:bidi="he-IL"/>
        </w:rPr>
        <w:t>התוס</w:t>
      </w:r>
      <w:proofErr w:type="spellEnd"/>
      <w:r>
        <w:rPr>
          <w:rtl/>
          <w:lang w:bidi="he-IL"/>
        </w:rPr>
        <w:t>' [</w:t>
      </w:r>
      <w:proofErr w:type="spellStart"/>
      <w:r>
        <w:rPr>
          <w:rtl/>
          <w:lang w:bidi="he-IL"/>
        </w:rPr>
        <w:t>דאל"ה</w:t>
      </w:r>
      <w:proofErr w:type="spellEnd"/>
      <w:r>
        <w:rPr>
          <w:rtl/>
          <w:lang w:bidi="he-IL"/>
        </w:rPr>
        <w:t xml:space="preserve"> הוי דבר שאינו </w:t>
      </w:r>
      <w:proofErr w:type="spellStart"/>
      <w:r>
        <w:rPr>
          <w:rtl/>
          <w:lang w:bidi="he-IL"/>
        </w:rPr>
        <w:t>מתכוין</w:t>
      </w:r>
      <w:proofErr w:type="spellEnd"/>
      <w:r>
        <w:rPr>
          <w:rtl/>
          <w:lang w:bidi="he-IL"/>
        </w:rPr>
        <w:t xml:space="preserve">] </w:t>
      </w:r>
      <w:proofErr w:type="spellStart"/>
      <w:r>
        <w:rPr>
          <w:rtl/>
          <w:lang w:bidi="he-IL"/>
        </w:rPr>
        <w:t>נימא</w:t>
      </w:r>
      <w:proofErr w:type="spellEnd"/>
      <w:r>
        <w:rPr>
          <w:rtl/>
          <w:lang w:bidi="he-IL"/>
        </w:rPr>
        <w:t xml:space="preserve"> אנן </w:t>
      </w:r>
      <w:proofErr w:type="spellStart"/>
      <w:r>
        <w:rPr>
          <w:rtl/>
          <w:lang w:bidi="he-IL"/>
        </w:rPr>
        <w:t>מדנפשין</w:t>
      </w:r>
      <w:proofErr w:type="spellEnd"/>
      <w:r>
        <w:rPr>
          <w:rtl/>
          <w:lang w:bidi="he-IL"/>
        </w:rPr>
        <w:t xml:space="preserve"> גם גבי פתילה כן צרור שאני </w:t>
      </w:r>
      <w:proofErr w:type="spellStart"/>
      <w:r>
        <w:rPr>
          <w:rtl/>
          <w:lang w:bidi="he-IL"/>
        </w:rPr>
        <w:t>דקשה</w:t>
      </w:r>
      <w:proofErr w:type="spellEnd"/>
      <w:r>
        <w:rPr>
          <w:rtl/>
          <w:lang w:bidi="he-IL"/>
        </w:rPr>
        <w:t xml:space="preserve"> הוא </w:t>
      </w:r>
      <w:proofErr w:type="spellStart"/>
      <w:r>
        <w:rPr>
          <w:rtl/>
          <w:lang w:bidi="he-IL"/>
        </w:rPr>
        <w:t>משא"כ</w:t>
      </w:r>
      <w:proofErr w:type="spellEnd"/>
      <w:r>
        <w:rPr>
          <w:rtl/>
          <w:lang w:bidi="he-IL"/>
        </w:rPr>
        <w:t xml:space="preserve"> בפתילה דהוא דבר רך גם עיקר דין זה </w:t>
      </w:r>
      <w:proofErr w:type="spellStart"/>
      <w:r>
        <w:rPr>
          <w:rtl/>
          <w:lang w:bidi="he-IL"/>
        </w:rPr>
        <w:t>דאסור</w:t>
      </w:r>
      <w:proofErr w:type="spellEnd"/>
      <w:r>
        <w:rPr>
          <w:rtl/>
          <w:lang w:bidi="he-IL"/>
        </w:rPr>
        <w:t xml:space="preserve"> למשמש בצרור השמיטו </w:t>
      </w:r>
      <w:proofErr w:type="spellStart"/>
      <w:r>
        <w:rPr>
          <w:rtl/>
          <w:lang w:bidi="he-IL"/>
        </w:rPr>
        <w:t>הרי"ף</w:t>
      </w:r>
      <w:proofErr w:type="spellEnd"/>
      <w:r>
        <w:rPr>
          <w:rtl/>
          <w:lang w:bidi="he-IL"/>
        </w:rPr>
        <w:t xml:space="preserve"> והרמב"ם </w:t>
      </w:r>
      <w:r>
        <w:rPr>
          <w:rFonts w:hint="cs"/>
          <w:rtl/>
          <w:lang w:bidi="he-IL"/>
        </w:rPr>
        <w:t>...</w:t>
      </w:r>
      <w:r>
        <w:rPr>
          <w:rtl/>
          <w:lang w:bidi="he-IL"/>
        </w:rPr>
        <w:t xml:space="preserve"> ומשמע דלא </w:t>
      </w:r>
      <w:proofErr w:type="spellStart"/>
      <w:r>
        <w:rPr>
          <w:rtl/>
          <w:lang w:bidi="he-IL"/>
        </w:rPr>
        <w:t>ס"ל</w:t>
      </w:r>
      <w:proofErr w:type="spellEnd"/>
      <w:r>
        <w:rPr>
          <w:rtl/>
          <w:lang w:bidi="he-IL"/>
        </w:rPr>
        <w:t xml:space="preserve"> כן ואם כי </w:t>
      </w:r>
      <w:proofErr w:type="spellStart"/>
      <w:r>
        <w:rPr>
          <w:rtl/>
          <w:lang w:bidi="he-IL"/>
        </w:rPr>
        <w:t>בודאי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קי"ל</w:t>
      </w:r>
      <w:proofErr w:type="spellEnd"/>
      <w:r>
        <w:rPr>
          <w:rtl/>
          <w:lang w:bidi="he-IL"/>
        </w:rPr>
        <w:t xml:space="preserve"> כיתר הפוסקים </w:t>
      </w:r>
      <w:proofErr w:type="spellStart"/>
      <w:r>
        <w:rPr>
          <w:rtl/>
          <w:lang w:bidi="he-IL"/>
        </w:rPr>
        <w:t>דצרור</w:t>
      </w:r>
      <w:proofErr w:type="spellEnd"/>
      <w:r>
        <w:rPr>
          <w:rtl/>
          <w:lang w:bidi="he-IL"/>
        </w:rPr>
        <w:t xml:space="preserve"> אסור כסתימת </w:t>
      </w:r>
      <w:proofErr w:type="spellStart"/>
      <w:r>
        <w:rPr>
          <w:rtl/>
          <w:lang w:bidi="he-IL"/>
        </w:rPr>
        <w:t>השו"ע</w:t>
      </w:r>
      <w:proofErr w:type="spellEnd"/>
      <w:r>
        <w:rPr>
          <w:rtl/>
          <w:lang w:bidi="he-IL"/>
        </w:rPr>
        <w:t xml:space="preserve"> וכמו שכתבו התוספות דהוי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עכ"פ אין לנו להחמיר היכי דלא הוי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כמו בפתילה דגם התוספות יודו בזה ובפרט שבחידושי הרמב"ן וכן בחידושי </w:t>
      </w:r>
      <w:proofErr w:type="spellStart"/>
      <w:r>
        <w:rPr>
          <w:rtl/>
          <w:lang w:bidi="he-IL"/>
        </w:rPr>
        <w:t>הר"ן</w:t>
      </w:r>
      <w:proofErr w:type="spellEnd"/>
      <w:r>
        <w:rPr>
          <w:rtl/>
          <w:lang w:bidi="he-IL"/>
        </w:rPr>
        <w:t xml:space="preserve"> כתבו גם לגבי צרור גופא דלא הוי פסיק רישא וע"כ אין נראה להם כפירוש התוספות ופירשו כפירוש ר"ח וכ"ש בפתילה דהוא דבר רך נראה דלא הוי </w:t>
      </w:r>
      <w:proofErr w:type="spellStart"/>
      <w:r>
        <w:rPr>
          <w:rtl/>
          <w:lang w:bidi="he-IL"/>
        </w:rPr>
        <w:t>פ"ר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לכו"ע</w:t>
      </w:r>
      <w:proofErr w:type="spellEnd"/>
      <w:r>
        <w:rPr>
          <w:rtl/>
          <w:lang w:bidi="he-IL"/>
        </w:rPr>
        <w:t xml:space="preserve">. וע"פ הדחק נוכל ליישב כמו שכתבתי במ"ב </w:t>
      </w:r>
      <w:proofErr w:type="spellStart"/>
      <w:r>
        <w:rPr>
          <w:rtl/>
          <w:lang w:bidi="he-IL"/>
        </w:rPr>
        <w:t>דמפני</w:t>
      </w:r>
      <w:proofErr w:type="spellEnd"/>
      <w:r>
        <w:rPr>
          <w:rtl/>
          <w:lang w:bidi="he-IL"/>
        </w:rPr>
        <w:t xml:space="preserve"> שהוא מכניס ומוציא </w:t>
      </w:r>
      <w:proofErr w:type="spellStart"/>
      <w:r>
        <w:rPr>
          <w:rtl/>
          <w:lang w:bidi="he-IL"/>
        </w:rPr>
        <w:t>כ"פ</w:t>
      </w:r>
      <w:proofErr w:type="spellEnd"/>
      <w:r>
        <w:rPr>
          <w:rtl/>
          <w:lang w:bidi="he-IL"/>
        </w:rPr>
        <w:t xml:space="preserve"> אפשר </w:t>
      </w:r>
      <w:proofErr w:type="spellStart"/>
      <w:r>
        <w:rPr>
          <w:rtl/>
          <w:lang w:bidi="he-IL"/>
        </w:rPr>
        <w:t>דחשבו</w:t>
      </w:r>
      <w:proofErr w:type="spellEnd"/>
      <w:r>
        <w:rPr>
          <w:rtl/>
          <w:lang w:bidi="he-IL"/>
        </w:rPr>
        <w:t xml:space="preserve"> זה </w:t>
      </w:r>
      <w:proofErr w:type="spellStart"/>
      <w:r>
        <w:rPr>
          <w:rtl/>
          <w:lang w:bidi="he-IL"/>
        </w:rPr>
        <w:t>לפ"ר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להשרת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נימין</w:t>
      </w:r>
      <w:proofErr w:type="spellEnd"/>
      <w:r>
        <w:rPr>
          <w:rtl/>
          <w:lang w:bidi="he-IL"/>
        </w:rPr>
        <w:t xml:space="preserve"> ועדיין צ"ע:</w:t>
      </w:r>
    </w:p>
    <w:sectPr w:rsidR="0094389C" w:rsidSect="0094389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C"/>
    <w:rsid w:val="009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CD0"/>
  <w15:chartTrackingRefBased/>
  <w15:docId w15:val="{C89356E9-1B55-4215-9FD7-0F6751C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Mordechai Gokhman</dc:creator>
  <cp:keywords/>
  <dc:description/>
  <cp:lastModifiedBy>Yosef Mordechai Gokhman</cp:lastModifiedBy>
  <cp:revision>1</cp:revision>
  <dcterms:created xsi:type="dcterms:W3CDTF">2022-09-18T11:38:00Z</dcterms:created>
  <dcterms:modified xsi:type="dcterms:W3CDTF">2022-09-18T11:44:00Z</dcterms:modified>
</cp:coreProperties>
</file>