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E" w:rsidRDefault="0080776E" w:rsidP="0080776E">
      <w:pPr>
        <w:jc w:val="center"/>
        <w:rPr>
          <w:b/>
          <w:bCs/>
          <w:i/>
          <w:iCs/>
          <w:color w:val="4F81BD" w:themeColor="accent1"/>
          <w:sz w:val="36"/>
          <w:szCs w:val="36"/>
          <w:u w:val="single"/>
        </w:rPr>
      </w:pPr>
      <w:r w:rsidRPr="0080776E">
        <w:rPr>
          <w:b/>
          <w:bCs/>
          <w:i/>
          <w:iCs/>
          <w:color w:val="4F81BD" w:themeColor="accent1"/>
          <w:sz w:val="36"/>
          <w:szCs w:val="36"/>
          <w:u w:val="single"/>
        </w:rPr>
        <w:t>“Have I become my parents</w:t>
      </w:r>
      <w:r w:rsidR="00364804">
        <w:rPr>
          <w:b/>
          <w:bCs/>
          <w:i/>
          <w:iCs/>
          <w:color w:val="4F81BD" w:themeColor="accent1"/>
          <w:sz w:val="36"/>
          <w:szCs w:val="36"/>
          <w:u w:val="single"/>
        </w:rPr>
        <w:t>?”</w:t>
      </w:r>
      <w:bookmarkStart w:id="0" w:name="_GoBack"/>
      <w:bookmarkEnd w:id="0"/>
    </w:p>
    <w:p w:rsidR="001D4B07" w:rsidRPr="00002239" w:rsidRDefault="001D4B07" w:rsidP="0080776E">
      <w:pPr>
        <w:jc w:val="center"/>
        <w:rPr>
          <w:rStyle w:val="IntenseEmphasis"/>
          <w:rFonts w:asciiTheme="majorHAnsi" w:hAnsiTheme="majorHAnsi"/>
        </w:rPr>
      </w:pPr>
      <w:r w:rsidRPr="00002239">
        <w:rPr>
          <w:rStyle w:val="IntenseEmphasis"/>
          <w:rFonts w:asciiTheme="majorHAnsi" w:hAnsiTheme="majorHAnsi"/>
        </w:rPr>
        <w:t xml:space="preserve">Rabbi Pinny Rosenthal, </w:t>
      </w:r>
      <w:r w:rsidR="006D597C" w:rsidRPr="00002239">
        <w:rPr>
          <w:rStyle w:val="IntenseEmphasis"/>
          <w:rFonts w:asciiTheme="majorHAnsi" w:hAnsiTheme="majorHAnsi"/>
        </w:rPr>
        <w:t xml:space="preserve">Senior </w:t>
      </w:r>
      <w:r w:rsidRPr="00002239">
        <w:rPr>
          <w:rStyle w:val="IntenseEmphasis"/>
          <w:rFonts w:asciiTheme="majorHAnsi" w:hAnsiTheme="majorHAnsi"/>
        </w:rPr>
        <w:t>Director – Manhattan Jewish Experience</w:t>
      </w:r>
    </w:p>
    <w:p w:rsidR="00D04052" w:rsidRPr="00D04052" w:rsidRDefault="00D04052" w:rsidP="00D04052">
      <w:pPr>
        <w:rPr>
          <w:rFonts w:asciiTheme="majorHAnsi" w:hAnsiTheme="majorHAnsi"/>
          <w:b/>
          <w:bCs/>
        </w:rPr>
      </w:pPr>
    </w:p>
    <w:p w:rsidR="0080776E" w:rsidRPr="00CD31AB" w:rsidRDefault="0080776E" w:rsidP="0080776E">
      <w:pPr>
        <w:rPr>
          <w:rFonts w:asciiTheme="minorHAnsi" w:hAnsiTheme="minorHAnsi" w:cstheme="minorHAnsi"/>
        </w:rPr>
      </w:pPr>
      <w:hyperlink r:id="rId8" w:history="1">
        <w:r w:rsidRPr="00CD31AB">
          <w:rPr>
            <w:rStyle w:val="Hyperlink"/>
            <w:rFonts w:asciiTheme="minorHAnsi" w:hAnsiTheme="minorHAnsi" w:cstheme="minorHAnsi"/>
          </w:rPr>
          <w:t>https://www.youtube.com/watch?v=kiXUWMwqrxU</w:t>
        </w:r>
      </w:hyperlink>
    </w:p>
    <w:p w:rsidR="0080776E" w:rsidRPr="00CD31AB" w:rsidRDefault="0080776E" w:rsidP="0080776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Why do some people feel that they have become their parents?</w:t>
      </w:r>
    </w:p>
    <w:p w:rsidR="0080776E" w:rsidRPr="00CD31AB" w:rsidRDefault="0080776E" w:rsidP="0080776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How does that happen?</w:t>
      </w:r>
    </w:p>
    <w:p w:rsidR="0080776E" w:rsidRPr="00CD31AB" w:rsidRDefault="0080776E" w:rsidP="0080776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Why does that it happen?</w:t>
      </w:r>
    </w:p>
    <w:p w:rsidR="0080776E" w:rsidRPr="00CD31AB" w:rsidRDefault="0080776E" w:rsidP="0080776E">
      <w:pPr>
        <w:pStyle w:val="ListParagraph"/>
        <w:rPr>
          <w:rFonts w:asciiTheme="minorHAnsi" w:hAnsiTheme="minorHAnsi" w:cstheme="minorHAnsi"/>
        </w:rPr>
      </w:pPr>
    </w:p>
    <w:p w:rsidR="0080776E" w:rsidRPr="00CD31AB" w:rsidRDefault="0080776E" w:rsidP="008077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D31A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Introduction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of Devarim</w:t>
      </w:r>
    </w:p>
    <w:p w:rsidR="0080776E" w:rsidRPr="00CD31AB" w:rsidRDefault="0080776E" w:rsidP="0080776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sz w:val="22"/>
          <w:szCs w:val="22"/>
        </w:rPr>
        <w:t>1:1 These are the words that Moses spoke</w:t>
      </w:r>
      <w:hyperlink r:id="rId9" w:anchor="C3707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to all Israel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on the</w:t>
      </w:r>
      <w:hyperlink r:id="rId10" w:anchor="C3708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east bank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of the Jordan,</w:t>
      </w:r>
      <w:hyperlink r:id="rId11" w:anchor="C3709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</w:t>
        </w:r>
      </w:hyperlink>
      <w:hyperlink r:id="rId12" w:anchor="C3710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the desert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[and] in the</w:t>
      </w:r>
      <w:hyperlink r:id="rId13" w:anchor="C3711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Aravah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near</w:t>
      </w:r>
      <w:hyperlink r:id="rId14" w:anchor="C3712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Suf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in the</w:t>
      </w:r>
      <w:hyperlink r:id="rId15" w:anchor="C3713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vicinity of</w:t>
        </w:r>
      </w:hyperlink>
      <w:hyperlink r:id="rId16" w:anchor="C3714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Paran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17" w:anchor="C3715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Tofel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18" w:anchor="C3716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Lavan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19" w:anchor="C3717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Chatzeroth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and</w:t>
      </w:r>
      <w:hyperlink r:id="rId20" w:anchor="C3718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Di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Zahav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. 1:2 [</w:t>
      </w:r>
      <w:hyperlink r:id="rId21" w:anchor="C3719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This is in the area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 which is an</w:t>
      </w:r>
      <w:hyperlink r:id="rId22" w:anchor="C3720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eleven day journey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from</w:t>
      </w:r>
      <w:hyperlink r:id="rId23" w:anchor="C3721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Horeb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to</w:t>
      </w:r>
      <w:hyperlink r:id="rId24" w:anchor="C3722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Kadesh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Barnea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by way of the </w:t>
      </w:r>
      <w:proofErr w:type="spellStart"/>
      <w:r w:rsidRPr="00CD31AB">
        <w:rPr>
          <w:rFonts w:asciiTheme="minorHAnsi" w:hAnsiTheme="minorHAnsi" w:cstheme="minorHAnsi"/>
          <w:sz w:val="22"/>
          <w:szCs w:val="22"/>
        </w:rPr>
        <w:t>Seir</w:t>
      </w:r>
      <w:proofErr w:type="spellEnd"/>
      <w:r w:rsidRPr="00CD31AB">
        <w:rPr>
          <w:rFonts w:asciiTheme="minorHAnsi" w:hAnsiTheme="minorHAnsi" w:cstheme="minorHAnsi"/>
          <w:sz w:val="22"/>
          <w:szCs w:val="22"/>
        </w:rPr>
        <w:t xml:space="preserve"> highlands. 1:3 </w:t>
      </w:r>
      <w:proofErr w:type="gramStart"/>
      <w:r w:rsidRPr="00CD31AB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CD31AB">
        <w:rPr>
          <w:rFonts w:asciiTheme="minorHAnsi" w:hAnsiTheme="minorHAnsi" w:cstheme="minorHAnsi"/>
          <w:sz w:val="22"/>
          <w:szCs w:val="22"/>
        </w:rPr>
        <w:t xml:space="preserve"> the</w:t>
      </w:r>
      <w:hyperlink r:id="rId25" w:anchor="C3723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first of the eleventh month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in the fortieth year, Moses [</w:t>
      </w:r>
      <w:hyperlink r:id="rId26" w:anchor="C3724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also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 spoke to the Israelites regarding all that God had commanded him for them. 1:4 This was after he had defeated</w:t>
      </w:r>
      <w:hyperlink r:id="rId27" w:anchor="C3725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Sichon</w:t>
        </w:r>
        <w:proofErr w:type="spellEnd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king of the Amorites who lived in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Cheshbon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and</w:t>
      </w:r>
      <w:hyperlink r:id="rId28" w:anchor="C3726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Og</w:t>
        </w:r>
        <w:proofErr w:type="spellEnd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, king of the Bashan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, who lived in </w:t>
      </w:r>
      <w:proofErr w:type="spellStart"/>
      <w:r w:rsidRPr="00CD31AB">
        <w:rPr>
          <w:rFonts w:asciiTheme="minorHAnsi" w:hAnsiTheme="minorHAnsi" w:cstheme="minorHAnsi"/>
          <w:sz w:val="22"/>
          <w:szCs w:val="22"/>
        </w:rPr>
        <w:t>Ashtaroth</w:t>
      </w:r>
      <w:proofErr w:type="spellEnd"/>
      <w:r w:rsidRPr="00CD31AB">
        <w:rPr>
          <w:rFonts w:asciiTheme="minorHAnsi" w:hAnsiTheme="minorHAnsi" w:cstheme="minorHAnsi"/>
          <w:sz w:val="22"/>
          <w:szCs w:val="22"/>
        </w:rPr>
        <w:t>, [</w:t>
      </w:r>
      <w:hyperlink r:id="rId29" w:anchor="C3727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who was defeated in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</w:t>
      </w:r>
      <w:hyperlink r:id="rId30" w:anchor="C3728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>Edre'i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. 1:5 Moses</w:t>
      </w:r>
      <w:hyperlink r:id="rId31" w:anchor="C3729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began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to explain this law on the east bank of the Jordan, in the</w:t>
      </w:r>
      <w:hyperlink r:id="rId32" w:anchor="C3730" w:history="1">
        <w:r w:rsidRPr="00CD31A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land of Moab</w:t>
        </w:r>
      </w:hyperlink>
      <w:r w:rsidRPr="00CD31AB">
        <w:rPr>
          <w:rFonts w:asciiTheme="minorHAnsi" w:hAnsiTheme="minorHAnsi" w:cstheme="minorHAnsi"/>
          <w:sz w:val="22"/>
          <w:szCs w:val="22"/>
        </w:rPr>
        <w:t>, saying:</w:t>
      </w:r>
    </w:p>
    <w:p w:rsidR="0080776E" w:rsidRPr="00CD31AB" w:rsidRDefault="0080776E" w:rsidP="00807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Rashi:</w:t>
      </w:r>
    </w:p>
    <w:p w:rsidR="0080776E" w:rsidRPr="00CD31AB" w:rsidRDefault="0080776E" w:rsidP="0080776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These are the words:</w:t>
      </w:r>
      <w:r w:rsidRPr="00CD31AB">
        <w:rPr>
          <w:rFonts w:asciiTheme="minorHAnsi" w:hAnsiTheme="minorHAnsi" w:cstheme="minorHAnsi"/>
          <w:color w:val="000000"/>
          <w:sz w:val="22"/>
          <w:szCs w:val="22"/>
        </w:rPr>
        <w:t xml:space="preserve"> Since these are words of rebuke and he [Moses] enumerates here all the places where they angered the Omnipresent, therefore it makes no explicit mention of the incidents [in which they transgressed], but rather merely alludes to them, [by mentioning the names of the places] out of respect for Israel (cf. </w:t>
      </w:r>
      <w:proofErr w:type="spellStart"/>
      <w:r w:rsidRPr="00CD31AB">
        <w:rPr>
          <w:rFonts w:asciiTheme="minorHAnsi" w:hAnsiTheme="minorHAnsi" w:cstheme="minorHAnsi"/>
          <w:color w:val="000000"/>
          <w:sz w:val="22"/>
          <w:szCs w:val="22"/>
        </w:rPr>
        <w:t>Sifrei</w:t>
      </w:r>
      <w:proofErr w:type="spellEnd"/>
      <w:r w:rsidRPr="00CD31AB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80776E" w:rsidRPr="00CD31AB" w:rsidRDefault="0080776E" w:rsidP="0080776E">
      <w:pPr>
        <w:rPr>
          <w:rFonts w:asciiTheme="minorHAnsi" w:hAnsiTheme="minorHAnsi" w:cstheme="minorHAnsi"/>
          <w:b/>
          <w:bCs/>
          <w:szCs w:val="22"/>
        </w:rPr>
      </w:pPr>
    </w:p>
    <w:p w:rsidR="0080776E" w:rsidRPr="00CD31AB" w:rsidRDefault="0080776E" w:rsidP="0080776E">
      <w:pPr>
        <w:rPr>
          <w:rFonts w:asciiTheme="minorHAnsi" w:hAnsiTheme="minorHAnsi" w:cstheme="minorHAnsi"/>
          <w:b/>
          <w:bCs/>
          <w:szCs w:val="22"/>
        </w:rPr>
      </w:pPr>
    </w:p>
    <w:p w:rsidR="0080776E" w:rsidRPr="00CD31AB" w:rsidRDefault="0080776E" w:rsidP="0080776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b/>
          <w:bCs/>
          <w:szCs w:val="22"/>
        </w:rPr>
        <w:t>to all Israel:</w:t>
      </w:r>
      <w:r w:rsidRPr="00CD31AB">
        <w:rPr>
          <w:rFonts w:asciiTheme="minorHAnsi" w:hAnsiTheme="minorHAnsi" w:cstheme="minorHAnsi"/>
          <w:szCs w:val="22"/>
        </w:rPr>
        <w:t xml:space="preserve"> If he had rebuked only some of them, those who were in the marketplace [i.e., absent] might have said, “You heard from [Moses] the son of </w:t>
      </w:r>
      <w:proofErr w:type="spellStart"/>
      <w:r w:rsidRPr="00CD31AB">
        <w:rPr>
          <w:rFonts w:asciiTheme="minorHAnsi" w:hAnsiTheme="minorHAnsi" w:cstheme="minorHAnsi"/>
          <w:szCs w:val="22"/>
        </w:rPr>
        <w:t>Amram</w:t>
      </w:r>
      <w:proofErr w:type="spellEnd"/>
      <w:r w:rsidRPr="00CD31AB">
        <w:rPr>
          <w:rFonts w:asciiTheme="minorHAnsi" w:hAnsiTheme="minorHAnsi" w:cstheme="minorHAnsi"/>
          <w:szCs w:val="22"/>
        </w:rPr>
        <w:t xml:space="preserve">, and did not answer a single word regarding this and that; had we been there, we would have answered him!” Therefore, he assembled all of them, and said to them, “See, you are all here; if anyone has an answer, let him answer!” - [from </w:t>
      </w:r>
      <w:proofErr w:type="spellStart"/>
      <w:r w:rsidRPr="00CD31AB">
        <w:rPr>
          <w:rFonts w:asciiTheme="minorHAnsi" w:hAnsiTheme="minorHAnsi" w:cstheme="minorHAnsi"/>
          <w:szCs w:val="22"/>
        </w:rPr>
        <w:t>Sifrei</w:t>
      </w:r>
      <w:proofErr w:type="spellEnd"/>
      <w:r w:rsidRPr="00CD31AB">
        <w:rPr>
          <w:rFonts w:asciiTheme="minorHAnsi" w:hAnsiTheme="minorHAnsi" w:cstheme="minorHAnsi"/>
          <w:szCs w:val="22"/>
        </w:rPr>
        <w:t>]</w:t>
      </w:r>
    </w:p>
    <w:p w:rsidR="0080776E" w:rsidRPr="00CD31AB" w:rsidRDefault="0080776E" w:rsidP="0080776E">
      <w:pPr>
        <w:pStyle w:val="ListParagraph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 xml:space="preserve">  </w:t>
      </w:r>
    </w:p>
    <w:p w:rsidR="0080776E" w:rsidRPr="00CD31AB" w:rsidRDefault="0080776E" w:rsidP="0080776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b/>
          <w:bCs/>
        </w:rPr>
        <w:t>And it came to pass in the fortieth year, in the eleventh month, on the first of the month</w:t>
      </w:r>
      <w:r w:rsidRPr="00CD31AB">
        <w:rPr>
          <w:rFonts w:asciiTheme="minorHAnsi" w:hAnsiTheme="minorHAnsi" w:cstheme="minorHAnsi"/>
        </w:rPr>
        <w:t xml:space="preserve"> [… Moses spoke]: This teaches us that he rebuked them only a short while before his death. From whom did he learn [to do] this? From Jacob, who rebuked his sons only a short while before his </w:t>
      </w:r>
      <w:proofErr w:type="gramStart"/>
      <w:r w:rsidRPr="00CD31AB">
        <w:rPr>
          <w:rFonts w:asciiTheme="minorHAnsi" w:hAnsiTheme="minorHAnsi" w:cstheme="minorHAnsi"/>
        </w:rPr>
        <w:t>death.</w:t>
      </w:r>
      <w:proofErr w:type="gramEnd"/>
      <w:r w:rsidRPr="00CD31AB">
        <w:rPr>
          <w:rFonts w:asciiTheme="minorHAnsi" w:hAnsiTheme="minorHAnsi" w:cstheme="minorHAnsi"/>
        </w:rPr>
        <w:t xml:space="preserve"> He said, “Reuben, my son, I will tell you why I have not reproved you [for your shortcomings] during all these years: So that you would not leave me and join my brother, Esau.” And for four reasons, one should not reprimand a person except shortly before one’s death: So that one should not rebuke and again have to rebuke him, so as not to cause his friend to feel ashamed when he sees him; etc. These appear in </w:t>
      </w:r>
      <w:proofErr w:type="spellStart"/>
      <w:proofErr w:type="gramStart"/>
      <w:r w:rsidRPr="00CD31AB">
        <w:rPr>
          <w:rFonts w:asciiTheme="minorHAnsi" w:hAnsiTheme="minorHAnsi" w:cstheme="minorHAnsi"/>
        </w:rPr>
        <w:t>Sifrei</w:t>
      </w:r>
      <w:proofErr w:type="spellEnd"/>
      <w:r w:rsidRPr="00CD31AB">
        <w:rPr>
          <w:rFonts w:asciiTheme="minorHAnsi" w:hAnsiTheme="minorHAnsi" w:cstheme="minorHAnsi"/>
        </w:rPr>
        <w:t xml:space="preserve"> .</w:t>
      </w:r>
      <w:proofErr w:type="gramEnd"/>
      <w:r w:rsidRPr="00CD31AB">
        <w:rPr>
          <w:rFonts w:asciiTheme="minorHAnsi" w:hAnsiTheme="minorHAnsi" w:cstheme="minorHAnsi"/>
        </w:rPr>
        <w:t xml:space="preserve"> And similarly, Joshua rebuked Israel only shortly before his death (cf. </w:t>
      </w:r>
      <w:hyperlink r:id="rId33" w:anchor="v1" w:history="1">
        <w:r w:rsidRPr="00CD31AB">
          <w:rPr>
            <w:rStyle w:val="Hyperlink"/>
            <w:rFonts w:asciiTheme="minorHAnsi" w:hAnsiTheme="minorHAnsi" w:cstheme="minorHAnsi"/>
          </w:rPr>
          <w:t>Joshua 24:1</w:t>
        </w:r>
      </w:hyperlink>
      <w:r w:rsidRPr="00CD31AB">
        <w:rPr>
          <w:rFonts w:asciiTheme="minorHAnsi" w:hAnsiTheme="minorHAnsi" w:cstheme="minorHAnsi"/>
        </w:rPr>
        <w:t>-29), and so, Samuel, as it is said, “Behold, testify against me” (</w:t>
      </w:r>
      <w:hyperlink r:id="rId34" w:anchor="v3" w:history="1">
        <w:r w:rsidRPr="00CD31AB">
          <w:rPr>
            <w:rStyle w:val="Hyperlink"/>
            <w:rFonts w:asciiTheme="minorHAnsi" w:hAnsiTheme="minorHAnsi" w:cstheme="minorHAnsi"/>
          </w:rPr>
          <w:t>I Sam. 12:3)</w:t>
        </w:r>
      </w:hyperlink>
      <w:r w:rsidRPr="00CD31AB">
        <w:rPr>
          <w:rFonts w:asciiTheme="minorHAnsi" w:hAnsiTheme="minorHAnsi" w:cstheme="minorHAnsi"/>
        </w:rPr>
        <w:t xml:space="preserve"> and so, also, David rebuked his son Solomon only shortly before his death (see </w:t>
      </w:r>
      <w:hyperlink r:id="rId35" w:anchor="v1" w:history="1">
        <w:r w:rsidRPr="00CD31AB">
          <w:rPr>
            <w:rStyle w:val="Hyperlink"/>
            <w:rFonts w:asciiTheme="minorHAnsi" w:hAnsiTheme="minorHAnsi" w:cstheme="minorHAnsi"/>
          </w:rPr>
          <w:t>I Kings 2:1</w:t>
        </w:r>
      </w:hyperlink>
      <w:r w:rsidRPr="00CD31AB">
        <w:rPr>
          <w:rFonts w:asciiTheme="minorHAnsi" w:hAnsiTheme="minorHAnsi" w:cstheme="minorHAnsi"/>
        </w:rPr>
        <w:t>-10).</w:t>
      </w:r>
    </w:p>
    <w:p w:rsidR="00655DDF" w:rsidRDefault="00655DDF" w:rsidP="00655DDF">
      <w:pPr>
        <w:rPr>
          <w:rFonts w:asciiTheme="majorHAnsi" w:hAnsiTheme="majorHAnsi"/>
        </w:rPr>
      </w:pPr>
    </w:p>
    <w:p w:rsidR="00655DDF" w:rsidRDefault="00655DDF" w:rsidP="00655D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Proverbs 9:8</w:t>
      </w:r>
    </w:p>
    <w:p w:rsidR="00655DDF" w:rsidRDefault="00655DDF" w:rsidP="00655D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hAnsiTheme="minorHAnsi" w:cstheme="minorHAnsi"/>
        </w:rPr>
      </w:pPr>
      <w:r>
        <w:rPr>
          <w:rStyle w:val="en"/>
        </w:rPr>
        <w:t xml:space="preserve">Do not rebuke a scoffer, for he will hate you; </w:t>
      </w:r>
      <w:proofErr w:type="gramStart"/>
      <w:r>
        <w:rPr>
          <w:rStyle w:val="en"/>
        </w:rPr>
        <w:t>Rebuke</w:t>
      </w:r>
      <w:proofErr w:type="gramEnd"/>
      <w:r>
        <w:rPr>
          <w:rStyle w:val="en"/>
        </w:rPr>
        <w:t xml:space="preserve"> a wise man, and he will love you.</w:t>
      </w:r>
    </w:p>
    <w:p w:rsidR="00655DDF" w:rsidRPr="00EC6370" w:rsidRDefault="00655DDF" w:rsidP="00655DDF">
      <w:pPr>
        <w:jc w:val="right"/>
      </w:pPr>
      <w:r w:rsidRPr="00EC6370">
        <w:t xml:space="preserve"> </w:t>
      </w:r>
    </w:p>
    <w:p w:rsidR="00AA6ACD" w:rsidRPr="00655DDF" w:rsidRDefault="00AA6ACD" w:rsidP="00655DDF">
      <w:pPr>
        <w:rPr>
          <w:rFonts w:asciiTheme="majorHAnsi" w:hAnsiTheme="majorHAnsi"/>
        </w:rPr>
      </w:pPr>
    </w:p>
    <w:sectPr w:rsidR="00AA6ACD" w:rsidRPr="00655DDF" w:rsidSect="00D04052">
      <w:headerReference w:type="default" r:id="rId3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E1" w:rsidRDefault="00F16FE1" w:rsidP="007D478A">
      <w:r>
        <w:separator/>
      </w:r>
    </w:p>
  </w:endnote>
  <w:endnote w:type="continuationSeparator" w:id="0">
    <w:p w:rsidR="00F16FE1" w:rsidRDefault="00F16FE1" w:rsidP="007D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E1" w:rsidRDefault="00F16FE1" w:rsidP="007D478A">
      <w:r>
        <w:separator/>
      </w:r>
    </w:p>
  </w:footnote>
  <w:footnote w:type="continuationSeparator" w:id="0">
    <w:p w:rsidR="00F16FE1" w:rsidRDefault="00F16FE1" w:rsidP="007D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8A" w:rsidRDefault="007D478A" w:rsidP="007D478A">
    <w:pPr>
      <w:pStyle w:val="Header"/>
    </w:pPr>
    <w:r>
      <w:rPr>
        <w:noProof/>
        <w:lang w:bidi="he-IL"/>
      </w:rPr>
      <w:drawing>
        <wp:inline distT="0" distB="0" distL="0" distR="0" wp14:anchorId="2914CE50" wp14:editId="1E3BAD6E">
          <wp:extent cx="3143250" cy="714375"/>
          <wp:effectExtent l="0" t="0" r="0" b="9525"/>
          <wp:docPr id="1" name="Picture 1" descr="Continuing Legal Education courses for Atto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inuing Legal Education courses for Attorne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78A" w:rsidRDefault="007D4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494"/>
    <w:multiLevelType w:val="hybridMultilevel"/>
    <w:tmpl w:val="740AF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0812"/>
    <w:multiLevelType w:val="hybridMultilevel"/>
    <w:tmpl w:val="A60CA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7"/>
    <w:rsid w:val="00002239"/>
    <w:rsid w:val="00101DBE"/>
    <w:rsid w:val="001A4FA1"/>
    <w:rsid w:val="001D4B07"/>
    <w:rsid w:val="002F2ED3"/>
    <w:rsid w:val="00364804"/>
    <w:rsid w:val="00387F97"/>
    <w:rsid w:val="00515306"/>
    <w:rsid w:val="00621C05"/>
    <w:rsid w:val="00655DDF"/>
    <w:rsid w:val="006D597C"/>
    <w:rsid w:val="007D478A"/>
    <w:rsid w:val="0080776E"/>
    <w:rsid w:val="00953C87"/>
    <w:rsid w:val="00AA6ACD"/>
    <w:rsid w:val="00AD7B27"/>
    <w:rsid w:val="00C10BB0"/>
    <w:rsid w:val="00CD061A"/>
    <w:rsid w:val="00CF0895"/>
    <w:rsid w:val="00D04052"/>
    <w:rsid w:val="00DD343D"/>
    <w:rsid w:val="00E533D5"/>
    <w:rsid w:val="00E763CF"/>
    <w:rsid w:val="00F11449"/>
    <w:rsid w:val="00F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D4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IntenseEmphasis">
    <w:name w:val="Intense Emphasis"/>
    <w:basedOn w:val="DefaultParagraphFont"/>
    <w:uiPriority w:val="21"/>
    <w:qFormat/>
    <w:rsid w:val="001D4B0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1D4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4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1D4B07"/>
    <w:pPr>
      <w:ind w:left="720"/>
      <w:contextualSpacing/>
    </w:pPr>
  </w:style>
  <w:style w:type="paragraph" w:styleId="NormalWeb">
    <w:name w:val="Normal (Web)"/>
    <w:basedOn w:val="Normal"/>
    <w:uiPriority w:val="99"/>
    <w:rsid w:val="00953C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D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8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D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78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7D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78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C10BB0"/>
    <w:rPr>
      <w:color w:val="0000FF" w:themeColor="hyperlink"/>
      <w:u w:val="single"/>
    </w:rPr>
  </w:style>
  <w:style w:type="character" w:customStyle="1" w:styleId="glossaryitem">
    <w:name w:val="glossary_item"/>
    <w:basedOn w:val="DefaultParagraphFont"/>
    <w:rsid w:val="002F2E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3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43D"/>
    <w:rPr>
      <w:b/>
      <w:bCs/>
      <w:i/>
      <w:iCs/>
      <w:color w:val="4F81BD" w:themeColor="accent1"/>
      <w:sz w:val="24"/>
      <w:szCs w:val="24"/>
      <w:lang w:bidi="ar-SA"/>
    </w:rPr>
  </w:style>
  <w:style w:type="character" w:styleId="SubtleReference">
    <w:name w:val="Subtle Reference"/>
    <w:basedOn w:val="DefaultParagraphFont"/>
    <w:uiPriority w:val="31"/>
    <w:qFormat/>
    <w:rsid w:val="00DD343D"/>
    <w:rPr>
      <w:smallCaps/>
      <w:color w:val="C0504D" w:themeColor="accent2"/>
      <w:u w:val="single"/>
    </w:rPr>
  </w:style>
  <w:style w:type="character" w:customStyle="1" w:styleId="en">
    <w:name w:val="en"/>
    <w:basedOn w:val="DefaultParagraphFont"/>
    <w:rsid w:val="0065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D4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IntenseEmphasis">
    <w:name w:val="Intense Emphasis"/>
    <w:basedOn w:val="DefaultParagraphFont"/>
    <w:uiPriority w:val="21"/>
    <w:qFormat/>
    <w:rsid w:val="001D4B0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1D4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4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1D4B07"/>
    <w:pPr>
      <w:ind w:left="720"/>
      <w:contextualSpacing/>
    </w:pPr>
  </w:style>
  <w:style w:type="paragraph" w:styleId="NormalWeb">
    <w:name w:val="Normal (Web)"/>
    <w:basedOn w:val="Normal"/>
    <w:uiPriority w:val="99"/>
    <w:rsid w:val="00953C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D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8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D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78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7D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78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C10BB0"/>
    <w:rPr>
      <w:color w:val="0000FF" w:themeColor="hyperlink"/>
      <w:u w:val="single"/>
    </w:rPr>
  </w:style>
  <w:style w:type="character" w:customStyle="1" w:styleId="glossaryitem">
    <w:name w:val="glossary_item"/>
    <w:basedOn w:val="DefaultParagraphFont"/>
    <w:rsid w:val="002F2E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3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43D"/>
    <w:rPr>
      <w:b/>
      <w:bCs/>
      <w:i/>
      <w:iCs/>
      <w:color w:val="4F81BD" w:themeColor="accent1"/>
      <w:sz w:val="24"/>
      <w:szCs w:val="24"/>
      <w:lang w:bidi="ar-SA"/>
    </w:rPr>
  </w:style>
  <w:style w:type="character" w:styleId="SubtleReference">
    <w:name w:val="Subtle Reference"/>
    <w:basedOn w:val="DefaultParagraphFont"/>
    <w:uiPriority w:val="31"/>
    <w:qFormat/>
    <w:rsid w:val="00DD343D"/>
    <w:rPr>
      <w:smallCaps/>
      <w:color w:val="C0504D" w:themeColor="accent2"/>
      <w:u w:val="single"/>
    </w:rPr>
  </w:style>
  <w:style w:type="character" w:customStyle="1" w:styleId="en">
    <w:name w:val="en"/>
    <w:basedOn w:val="DefaultParagraphFont"/>
    <w:rsid w:val="0065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XUWMwqrxU" TargetMode="External"/><Relationship Id="rId13" Type="http://schemas.openxmlformats.org/officeDocument/2006/relationships/hyperlink" Target="http://bible.ort.org/books/pentd2.asp?ACTION=displaypage&amp;BOOK=5&amp;CHAPTER=1" TargetMode="External"/><Relationship Id="rId18" Type="http://schemas.openxmlformats.org/officeDocument/2006/relationships/hyperlink" Target="http://bible.ort.org/books/pentd2.asp?ACTION=displaypage&amp;BOOK=5&amp;CHAPTER=1" TargetMode="External"/><Relationship Id="rId26" Type="http://schemas.openxmlformats.org/officeDocument/2006/relationships/hyperlink" Target="http://bible.ort.org/books/pentd2.asp?ACTION=displaypage&amp;BOOK=5&amp;CHAPTER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e.ort.org/books/pentd2.asp?ACTION=displaypage&amp;BOOK=5&amp;CHAPTER=1" TargetMode="External"/><Relationship Id="rId34" Type="http://schemas.openxmlformats.org/officeDocument/2006/relationships/hyperlink" Target="http://www.chabad.org/158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e.ort.org/books/pentd2.asp?ACTION=displaypage&amp;BOOK=5&amp;CHAPTER=1" TargetMode="External"/><Relationship Id="rId17" Type="http://schemas.openxmlformats.org/officeDocument/2006/relationships/hyperlink" Target="http://bible.ort.org/books/pentd2.asp?ACTION=displaypage&amp;BOOK=5&amp;CHAPTER=1" TargetMode="External"/><Relationship Id="rId25" Type="http://schemas.openxmlformats.org/officeDocument/2006/relationships/hyperlink" Target="http://bible.ort.org/books/pentd2.asp?ACTION=displaypage&amp;BOOK=5&amp;CHAPTER=1" TargetMode="External"/><Relationship Id="rId33" Type="http://schemas.openxmlformats.org/officeDocument/2006/relationships/hyperlink" Target="http://www.chabad.org/1580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e.ort.org/books/pentd2.asp?ACTION=displaypage&amp;BOOK=5&amp;CHAPTER=1" TargetMode="External"/><Relationship Id="rId20" Type="http://schemas.openxmlformats.org/officeDocument/2006/relationships/hyperlink" Target="http://bible.ort.org/books/pentd2.asp?ACTION=displaypage&amp;BOOK=5&amp;CHAPTER=1" TargetMode="External"/><Relationship Id="rId29" Type="http://schemas.openxmlformats.org/officeDocument/2006/relationships/hyperlink" Target="http://bible.ort.org/books/pentd2.asp?ACTION=displaypage&amp;BOOK=5&amp;CHAPTER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e.ort.org/books/pentd2.asp?ACTION=displaypage&amp;BOOK=5&amp;CHAPTER=1" TargetMode="External"/><Relationship Id="rId24" Type="http://schemas.openxmlformats.org/officeDocument/2006/relationships/hyperlink" Target="http://bible.ort.org/books/pentd2.asp?ACTION=displaypage&amp;BOOK=5&amp;CHAPTER=1" TargetMode="External"/><Relationship Id="rId32" Type="http://schemas.openxmlformats.org/officeDocument/2006/relationships/hyperlink" Target="http://bible.ort.org/books/pentd2.asp?ACTION=displaypage&amp;BOOK=5&amp;CHAPTER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e.ort.org/books/pentd2.asp?ACTION=displaypage&amp;BOOK=5&amp;CHAPTER=1" TargetMode="External"/><Relationship Id="rId23" Type="http://schemas.openxmlformats.org/officeDocument/2006/relationships/hyperlink" Target="http://bible.ort.org/books/pentd2.asp?ACTION=displaypage&amp;BOOK=5&amp;CHAPTER=1" TargetMode="External"/><Relationship Id="rId28" Type="http://schemas.openxmlformats.org/officeDocument/2006/relationships/hyperlink" Target="http://bible.ort.org/books/pentd2.asp?ACTION=displaypage&amp;BOOK=5&amp;CHAPTER=1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ible.ort.org/books/pentd2.asp?ACTION=displaypage&amp;BOOK=5&amp;CHAPTER=1" TargetMode="External"/><Relationship Id="rId19" Type="http://schemas.openxmlformats.org/officeDocument/2006/relationships/hyperlink" Target="http://bible.ort.org/books/pentd2.asp?ACTION=displaypage&amp;BOOK=5&amp;CHAPTER=1" TargetMode="External"/><Relationship Id="rId31" Type="http://schemas.openxmlformats.org/officeDocument/2006/relationships/hyperlink" Target="http://bible.ort.org/books/pentd2.asp?ACTION=displaypage&amp;BOOK=5&amp;CHAPT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ort.org/books/pentd2.asp?ACTION=displaypage&amp;BOOK=5&amp;CHAPTER=1" TargetMode="External"/><Relationship Id="rId14" Type="http://schemas.openxmlformats.org/officeDocument/2006/relationships/hyperlink" Target="http://bible.ort.org/books/pentd2.asp?ACTION=displaypage&amp;BOOK=5&amp;CHAPTER=1" TargetMode="External"/><Relationship Id="rId22" Type="http://schemas.openxmlformats.org/officeDocument/2006/relationships/hyperlink" Target="http://bible.ort.org/books/pentd2.asp?ACTION=displaypage&amp;BOOK=5&amp;CHAPTER=1" TargetMode="External"/><Relationship Id="rId27" Type="http://schemas.openxmlformats.org/officeDocument/2006/relationships/hyperlink" Target="http://bible.ort.org/books/pentd2.asp?ACTION=displaypage&amp;BOOK=5&amp;CHAPTER=1" TargetMode="External"/><Relationship Id="rId30" Type="http://schemas.openxmlformats.org/officeDocument/2006/relationships/hyperlink" Target="http://bible.ort.org/books/pentd2.asp?ACTION=displaypage&amp;BOOK=5&amp;CHAPTER=1" TargetMode="External"/><Relationship Id="rId35" Type="http://schemas.openxmlformats.org/officeDocument/2006/relationships/hyperlink" Target="http://www.chabad.org/158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Pinny</dc:creator>
  <cp:lastModifiedBy>my 3rd laptop 2016</cp:lastModifiedBy>
  <cp:revision>2</cp:revision>
  <cp:lastPrinted>2016-05-24T19:01:00Z</cp:lastPrinted>
  <dcterms:created xsi:type="dcterms:W3CDTF">2017-08-03T21:09:00Z</dcterms:created>
  <dcterms:modified xsi:type="dcterms:W3CDTF">2017-08-03T21:09:00Z</dcterms:modified>
</cp:coreProperties>
</file>