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9201" w14:textId="1A1D4E72" w:rsidR="00404C9A" w:rsidRPr="00764A90" w:rsidRDefault="00764A90" w:rsidP="00764A90">
      <w:pPr>
        <w:jc w:val="center"/>
        <w:rPr>
          <w:b/>
          <w:bCs/>
        </w:rPr>
      </w:pPr>
      <w:r w:rsidRPr="00764A90">
        <w:rPr>
          <w:b/>
          <w:bCs/>
        </w:rPr>
        <w:t>Is All Fair in Business? – Competition in Jewish Law</w:t>
      </w:r>
    </w:p>
    <w:p w14:paraId="0F262B66" w14:textId="0A7F378C" w:rsidR="00764A90" w:rsidRPr="00764A90" w:rsidRDefault="00764A90" w:rsidP="00764A90">
      <w:pPr>
        <w:jc w:val="center"/>
        <w:rPr>
          <w:b/>
          <w:bCs/>
          <w:rtl/>
          <w:lang w:bidi="he-IL"/>
        </w:rPr>
      </w:pPr>
      <w:r w:rsidRPr="00764A90">
        <w:rPr>
          <w:b/>
          <w:bCs/>
        </w:rPr>
        <w:t xml:space="preserve">YIGN – </w:t>
      </w:r>
      <w:r w:rsidRPr="00764A90">
        <w:rPr>
          <w:rFonts w:hint="cs"/>
          <w:b/>
          <w:bCs/>
          <w:rtl/>
          <w:lang w:bidi="he-IL"/>
        </w:rPr>
        <w:t>פרשת קרח תש"פ</w:t>
      </w:r>
    </w:p>
    <w:p w14:paraId="4D82A43D" w14:textId="4F7A938C" w:rsidR="00764A90" w:rsidRDefault="00764A90" w:rsidP="00764A90">
      <w:pPr>
        <w:jc w:val="center"/>
        <w:rPr>
          <w:b/>
          <w:bCs/>
          <w:lang w:bidi="he-IL"/>
        </w:rPr>
      </w:pPr>
      <w:r w:rsidRPr="00764A90">
        <w:rPr>
          <w:b/>
          <w:bCs/>
          <w:lang w:bidi="he-IL"/>
        </w:rPr>
        <w:t>R. Simon Basalely</w:t>
      </w:r>
    </w:p>
    <w:p w14:paraId="2C7B43DE" w14:textId="0FE7659B" w:rsidR="00764A90" w:rsidRDefault="00764A90" w:rsidP="00764A90">
      <w:pPr>
        <w:jc w:val="center"/>
        <w:rPr>
          <w:b/>
          <w:bCs/>
          <w:lang w:bidi="he-IL"/>
        </w:rPr>
      </w:pPr>
    </w:p>
    <w:p w14:paraId="3B31A980" w14:textId="01A7D095" w:rsidR="00764A90" w:rsidRDefault="00764A90" w:rsidP="007D3431">
      <w:pPr>
        <w:bidi/>
        <w:rPr>
          <w:b/>
          <w:bCs/>
          <w:rtl/>
          <w:lang w:bidi="he-IL"/>
        </w:rPr>
      </w:pPr>
    </w:p>
    <w:p w14:paraId="75B52DE6" w14:textId="77777777" w:rsidR="008F6264" w:rsidRPr="008F6264" w:rsidRDefault="008F6264" w:rsidP="008F6264">
      <w:pPr>
        <w:rPr>
          <w:rFonts w:cs="Times New Roman"/>
          <w:b/>
          <w:bCs/>
          <w:lang w:bidi="he-IL"/>
        </w:rPr>
      </w:pPr>
      <w:r w:rsidRPr="008F6264">
        <w:rPr>
          <w:rFonts w:cs="Times New Roman"/>
          <w:b/>
          <w:bCs/>
          <w:lang w:bidi="he-IL"/>
        </w:rPr>
        <w:t xml:space="preserve">Business Competition During Covid-19 – by </w:t>
      </w:r>
      <w:proofErr w:type="spellStart"/>
      <w:r w:rsidRPr="008F6264">
        <w:rPr>
          <w:rFonts w:cs="Times New Roman"/>
          <w:b/>
          <w:bCs/>
          <w:lang w:bidi="he-IL"/>
        </w:rPr>
        <w:t>Rav</w:t>
      </w:r>
      <w:proofErr w:type="spellEnd"/>
      <w:r w:rsidRPr="008F6264">
        <w:rPr>
          <w:rFonts w:cs="Times New Roman"/>
          <w:b/>
          <w:bCs/>
          <w:lang w:bidi="he-IL"/>
        </w:rPr>
        <w:t xml:space="preserve"> Chaim </w:t>
      </w:r>
      <w:proofErr w:type="spellStart"/>
      <w:r w:rsidRPr="008F6264">
        <w:rPr>
          <w:rFonts w:cs="Times New Roman"/>
          <w:b/>
          <w:bCs/>
          <w:lang w:bidi="he-IL"/>
        </w:rPr>
        <w:t>Weg</w:t>
      </w:r>
      <w:proofErr w:type="spellEnd"/>
      <w:r w:rsidRPr="008F6264">
        <w:rPr>
          <w:rFonts w:cs="Times New Roman"/>
          <w:b/>
          <w:bCs/>
          <w:lang w:bidi="he-IL"/>
        </w:rPr>
        <w:t xml:space="preserve"> - June 8, 2020</w:t>
      </w:r>
    </w:p>
    <w:p w14:paraId="42AEB974" w14:textId="77777777" w:rsidR="008F6264" w:rsidRPr="008F6264" w:rsidRDefault="008F6264" w:rsidP="008F6264">
      <w:pPr>
        <w:rPr>
          <w:rFonts w:cs="Times New Roman"/>
          <w:lang w:bidi="he-IL"/>
        </w:rPr>
      </w:pPr>
      <w:r w:rsidRPr="008F6264">
        <w:rPr>
          <w:rFonts w:cs="Times New Roman"/>
          <w:lang w:bidi="he-IL"/>
        </w:rPr>
        <w:t xml:space="preserve">Question: Someone has been selling masks in his development for the last several weeks. He now discovers that his neighbor is beginning to sell masks as well, and he feels that this will impact negatively on his sales. Does he have the halachic right to prevent his neighbor from selling them due to the prohibition of </w:t>
      </w:r>
      <w:proofErr w:type="spellStart"/>
      <w:r w:rsidRPr="008F6264">
        <w:rPr>
          <w:rFonts w:cs="Times New Roman"/>
          <w:lang w:bidi="he-IL"/>
        </w:rPr>
        <w:t>hasagas</w:t>
      </w:r>
      <w:proofErr w:type="spellEnd"/>
      <w:r w:rsidRPr="008F6264">
        <w:rPr>
          <w:rFonts w:cs="Times New Roman"/>
          <w:lang w:bidi="he-IL"/>
        </w:rPr>
        <w:t xml:space="preserve"> </w:t>
      </w:r>
      <w:proofErr w:type="spellStart"/>
      <w:r w:rsidRPr="008F6264">
        <w:rPr>
          <w:rFonts w:cs="Times New Roman"/>
          <w:lang w:bidi="he-IL"/>
        </w:rPr>
        <w:t>gevul</w:t>
      </w:r>
      <w:proofErr w:type="spellEnd"/>
      <w:r w:rsidRPr="008F6264">
        <w:rPr>
          <w:rFonts w:cs="Times New Roman"/>
          <w:lang w:bidi="he-IL"/>
        </w:rPr>
        <w:t xml:space="preserve"> (unfair business competition)?</w:t>
      </w:r>
    </w:p>
    <w:p w14:paraId="629127EA" w14:textId="440D7C5E" w:rsidR="008F6264" w:rsidRDefault="008F6264" w:rsidP="008F6264">
      <w:pPr>
        <w:bidi/>
        <w:rPr>
          <w:rFonts w:cs="Times New Roman"/>
          <w:b/>
          <w:bCs/>
          <w:lang w:bidi="he-IL"/>
        </w:rPr>
      </w:pPr>
    </w:p>
    <w:p w14:paraId="54690B32" w14:textId="04787D01" w:rsidR="008F6264" w:rsidRDefault="008F6264" w:rsidP="008F6264">
      <w:pPr>
        <w:bidi/>
        <w:rPr>
          <w:rFonts w:cs="Times New Roman"/>
          <w:b/>
          <w:bCs/>
          <w:rtl/>
          <w:lang w:bidi="he-IL"/>
        </w:rPr>
      </w:pPr>
      <w:r>
        <w:rPr>
          <w:rFonts w:cs="Times New Roman" w:hint="cs"/>
          <w:b/>
          <w:bCs/>
          <w:rtl/>
          <w:lang w:bidi="he-IL"/>
        </w:rPr>
        <w:t xml:space="preserve">יבמות </w:t>
      </w:r>
      <w:proofErr w:type="spellStart"/>
      <w:r>
        <w:rPr>
          <w:rFonts w:cs="Times New Roman" w:hint="cs"/>
          <w:b/>
          <w:bCs/>
          <w:rtl/>
          <w:lang w:bidi="he-IL"/>
        </w:rPr>
        <w:t>עח</w:t>
      </w:r>
      <w:proofErr w:type="spellEnd"/>
      <w:r>
        <w:rPr>
          <w:rFonts w:cs="Times New Roman" w:hint="cs"/>
          <w:b/>
          <w:bCs/>
          <w:rtl/>
          <w:lang w:bidi="he-IL"/>
        </w:rPr>
        <w:t>:</w:t>
      </w:r>
    </w:p>
    <w:p w14:paraId="1D604AA2" w14:textId="16C51746" w:rsidR="008F6264" w:rsidRDefault="008F6264" w:rsidP="008F6264">
      <w:pPr>
        <w:bidi/>
        <w:rPr>
          <w:rFonts w:cs="Times New Roman"/>
          <w:rtl/>
          <w:lang w:bidi="he-IL"/>
        </w:rPr>
      </w:pPr>
      <w:r w:rsidRPr="008F6264">
        <w:rPr>
          <w:rFonts w:cs="Times New Roman"/>
          <w:rtl/>
          <w:lang w:bidi="he-IL"/>
        </w:rPr>
        <w:t xml:space="preserve">ואל בית הדמים על אשר המית הגבעונים וכי היכן מצינו בשאול שהמית הגבעונים אלא מתוך שהרג </w:t>
      </w:r>
      <w:proofErr w:type="spellStart"/>
      <w:r w:rsidRPr="008F6264">
        <w:rPr>
          <w:rFonts w:cs="Times New Roman"/>
          <w:rtl/>
          <w:lang w:bidi="he-IL"/>
        </w:rPr>
        <w:t>נוב</w:t>
      </w:r>
      <w:proofErr w:type="spellEnd"/>
      <w:r w:rsidRPr="008F6264">
        <w:rPr>
          <w:rFonts w:cs="Times New Roman"/>
          <w:rtl/>
          <w:lang w:bidi="he-IL"/>
        </w:rPr>
        <w:t xml:space="preserve"> עיר </w:t>
      </w:r>
      <w:proofErr w:type="spellStart"/>
      <w:r w:rsidRPr="008F6264">
        <w:rPr>
          <w:rFonts w:cs="Times New Roman"/>
          <w:rtl/>
          <w:lang w:bidi="he-IL"/>
        </w:rPr>
        <w:t>הכהנים</w:t>
      </w:r>
      <w:proofErr w:type="spellEnd"/>
      <w:r w:rsidRPr="008F6264">
        <w:rPr>
          <w:rFonts w:cs="Times New Roman"/>
          <w:rtl/>
          <w:lang w:bidi="he-IL"/>
        </w:rPr>
        <w:t xml:space="preserve"> שהיו </w:t>
      </w:r>
      <w:proofErr w:type="spellStart"/>
      <w:r w:rsidRPr="008F6264">
        <w:rPr>
          <w:rFonts w:cs="Times New Roman"/>
          <w:rtl/>
          <w:lang w:bidi="he-IL"/>
        </w:rPr>
        <w:t>מספיקין</w:t>
      </w:r>
      <w:proofErr w:type="spellEnd"/>
      <w:r w:rsidRPr="008F6264">
        <w:rPr>
          <w:rFonts w:cs="Times New Roman"/>
          <w:rtl/>
          <w:lang w:bidi="he-IL"/>
        </w:rPr>
        <w:t xml:space="preserve"> להם מים ומזון מעלה עליו הכתוב כאילו הרגן</w:t>
      </w:r>
    </w:p>
    <w:p w14:paraId="221A8A69" w14:textId="6F3C9789" w:rsidR="008F6264" w:rsidRDefault="008F6264" w:rsidP="008F6264">
      <w:pPr>
        <w:bidi/>
        <w:rPr>
          <w:rFonts w:cs="Times New Roman"/>
          <w:rtl/>
          <w:lang w:bidi="he-IL"/>
        </w:rPr>
      </w:pPr>
    </w:p>
    <w:p w14:paraId="028E6839" w14:textId="4DA056DA" w:rsidR="008F6264" w:rsidRDefault="008F6264" w:rsidP="008F6264">
      <w:pPr>
        <w:bidi/>
        <w:rPr>
          <w:rFonts w:cs="Times New Roman"/>
          <w:b/>
          <w:bCs/>
          <w:rtl/>
          <w:lang w:bidi="he-IL"/>
        </w:rPr>
      </w:pPr>
      <w:r>
        <w:rPr>
          <w:rFonts w:cs="Times New Roman" w:hint="cs"/>
          <w:b/>
          <w:bCs/>
          <w:rtl/>
          <w:lang w:bidi="he-IL"/>
        </w:rPr>
        <w:t>מכות כ"ד.</w:t>
      </w:r>
    </w:p>
    <w:p w14:paraId="1B30D685" w14:textId="6E0729F8" w:rsidR="008F6264" w:rsidRDefault="008F6264" w:rsidP="008F6264">
      <w:pPr>
        <w:bidi/>
        <w:rPr>
          <w:rFonts w:cs="Times New Roman"/>
          <w:rtl/>
          <w:lang w:bidi="he-IL"/>
        </w:rPr>
      </w:pPr>
      <w:r w:rsidRPr="008F6264">
        <w:rPr>
          <w:rFonts w:cs="Times New Roman"/>
          <w:rtl/>
          <w:lang w:bidi="he-IL"/>
        </w:rPr>
        <w:t xml:space="preserve">בא דוד והעמידן על אחת עשרה </w:t>
      </w:r>
      <w:proofErr w:type="spellStart"/>
      <w:r w:rsidRPr="008F6264">
        <w:rPr>
          <w:rFonts w:cs="Times New Roman"/>
          <w:rtl/>
          <w:lang w:bidi="he-IL"/>
        </w:rPr>
        <w:t>דכתיב</w:t>
      </w:r>
      <w:proofErr w:type="spellEnd"/>
      <w:r w:rsidRPr="008F6264">
        <w:rPr>
          <w:rFonts w:cs="Times New Roman"/>
          <w:rtl/>
          <w:lang w:bidi="he-IL"/>
        </w:rPr>
        <w:t xml:space="preserve"> (תהלים טו, א) מזמור לדוד [ה'] מי יגור </w:t>
      </w:r>
      <w:proofErr w:type="spellStart"/>
      <w:r w:rsidRPr="008F6264">
        <w:rPr>
          <w:rFonts w:cs="Times New Roman"/>
          <w:rtl/>
          <w:lang w:bidi="he-IL"/>
        </w:rPr>
        <w:t>באהלך</w:t>
      </w:r>
      <w:proofErr w:type="spellEnd"/>
      <w:r w:rsidRPr="008F6264">
        <w:rPr>
          <w:rFonts w:cs="Times New Roman"/>
          <w:rtl/>
          <w:lang w:bidi="he-IL"/>
        </w:rPr>
        <w:t xml:space="preserve"> </w:t>
      </w:r>
      <w:r>
        <w:rPr>
          <w:rFonts w:cs="Times New Roman" w:hint="cs"/>
          <w:rtl/>
          <w:lang w:bidi="he-IL"/>
        </w:rPr>
        <w:t>...</w:t>
      </w:r>
      <w:r w:rsidRPr="008F6264">
        <w:rPr>
          <w:rFonts w:cs="Times New Roman"/>
          <w:rtl/>
          <w:lang w:bidi="he-IL"/>
        </w:rPr>
        <w:t xml:space="preserve"> לא עשה לרעהו רעה שלא ירד לאומנות </w:t>
      </w:r>
      <w:proofErr w:type="spellStart"/>
      <w:r w:rsidRPr="008F6264">
        <w:rPr>
          <w:rFonts w:cs="Times New Roman"/>
          <w:rtl/>
          <w:lang w:bidi="he-IL"/>
        </w:rPr>
        <w:t>חבירו</w:t>
      </w:r>
      <w:proofErr w:type="spellEnd"/>
      <w:r>
        <w:rPr>
          <w:rFonts w:cs="Times New Roman" w:hint="cs"/>
          <w:rtl/>
          <w:lang w:bidi="he-IL"/>
        </w:rPr>
        <w:t>.</w:t>
      </w:r>
    </w:p>
    <w:p w14:paraId="1A69219F" w14:textId="77777777" w:rsidR="008F6264" w:rsidRPr="008F6264" w:rsidRDefault="008F6264" w:rsidP="008F6264">
      <w:pPr>
        <w:bidi/>
        <w:rPr>
          <w:rFonts w:cs="Times New Roman"/>
          <w:rtl/>
          <w:lang w:bidi="he-IL"/>
        </w:rPr>
      </w:pPr>
    </w:p>
    <w:p w14:paraId="4D8FA99E" w14:textId="012AD099" w:rsidR="007D3431" w:rsidRPr="007D3431" w:rsidRDefault="007D3431" w:rsidP="008F6264">
      <w:pPr>
        <w:bidi/>
        <w:rPr>
          <w:b/>
          <w:bCs/>
          <w:rtl/>
        </w:rPr>
      </w:pPr>
      <w:r w:rsidRPr="007D3431">
        <w:rPr>
          <w:rFonts w:cs="Times New Roman"/>
          <w:b/>
          <w:bCs/>
          <w:rtl/>
          <w:lang w:bidi="he-IL"/>
        </w:rPr>
        <w:t xml:space="preserve">דברים </w:t>
      </w:r>
      <w:proofErr w:type="spellStart"/>
      <w:r w:rsidRPr="007D3431">
        <w:rPr>
          <w:rFonts w:cs="Times New Roman"/>
          <w:b/>
          <w:bCs/>
          <w:rtl/>
          <w:lang w:bidi="he-IL"/>
        </w:rPr>
        <w:t>י״ט:י״ד</w:t>
      </w:r>
      <w:proofErr w:type="spellEnd"/>
    </w:p>
    <w:p w14:paraId="1B6AF169" w14:textId="77777777" w:rsidR="007D3431" w:rsidRPr="008F6264" w:rsidRDefault="007D3431" w:rsidP="007D3431">
      <w:pPr>
        <w:bidi/>
        <w:rPr>
          <w:rtl/>
        </w:rPr>
      </w:pPr>
      <w:r w:rsidRPr="008F6264">
        <w:rPr>
          <w:rFonts w:cs="Times New Roman"/>
          <w:rtl/>
          <w:lang w:bidi="he-IL"/>
        </w:rPr>
        <w:t xml:space="preserve">(יד) לֹ֤א תַסִּיג֙ גְּב֣וּל רֵֽעֲךָ֔ אֲשֶׁ֥ר גָּבְל֖וּ רִאשֹׁנִ֑ים בְּנַחֲלָֽתְךָ֙ אֲשֶׁ֣ר תִּנְחַ֔ל בָּאָ֕רֶץ אֲשֶׁר֙ ה' </w:t>
      </w:r>
      <w:proofErr w:type="spellStart"/>
      <w:r w:rsidRPr="008F6264">
        <w:rPr>
          <w:rFonts w:cs="Times New Roman"/>
          <w:rtl/>
          <w:lang w:bidi="he-IL"/>
        </w:rPr>
        <w:t>אֱלֹקֶ֔יך</w:t>
      </w:r>
      <w:proofErr w:type="spellEnd"/>
      <w:r w:rsidRPr="008F6264">
        <w:rPr>
          <w:rFonts w:cs="Times New Roman"/>
          <w:rtl/>
          <w:lang w:bidi="he-IL"/>
        </w:rPr>
        <w:t>ָ נֹתֵ֥ן לְךָ֖ לְרִשְׁתָּֽהּ׃ (ס)</w:t>
      </w:r>
    </w:p>
    <w:p w14:paraId="70BC08E8" w14:textId="77777777" w:rsidR="007D3431" w:rsidRPr="008F6264" w:rsidRDefault="007D3431" w:rsidP="007D3431">
      <w:pPr>
        <w:rPr>
          <w:rtl/>
        </w:rPr>
      </w:pPr>
    </w:p>
    <w:p w14:paraId="78AE9C39" w14:textId="77777777" w:rsidR="007D3431" w:rsidRPr="007D3431" w:rsidRDefault="007D3431" w:rsidP="007D3431">
      <w:pPr>
        <w:rPr>
          <w:b/>
          <w:bCs/>
        </w:rPr>
      </w:pPr>
      <w:r w:rsidRPr="007D3431">
        <w:rPr>
          <w:b/>
          <w:bCs/>
        </w:rPr>
        <w:t>Deuteronomy 19:14</w:t>
      </w:r>
    </w:p>
    <w:p w14:paraId="1DF999DB" w14:textId="67C8735D" w:rsidR="007D3431" w:rsidRDefault="007D3431" w:rsidP="007D3431">
      <w:pPr>
        <w:rPr>
          <w:rFonts w:cs="Times New Roman"/>
          <w:lang w:bidi="he-IL"/>
        </w:rPr>
      </w:pPr>
      <w:r w:rsidRPr="008F6264">
        <w:rPr>
          <w:rFonts w:cs="Times New Roman"/>
          <w:lang w:bidi="he-IL"/>
        </w:rPr>
        <w:t>Y</w:t>
      </w:r>
      <w:r w:rsidRPr="008F6264">
        <w:t>ou shall not move your countryman’s landmarks, set up by previous generations, in the property that will be allotted to you in the land that the LORD your God is giving you to possess</w:t>
      </w:r>
      <w:r w:rsidRPr="008F6264">
        <w:rPr>
          <w:rFonts w:cs="Times New Roman"/>
          <w:rtl/>
          <w:lang w:bidi="he-IL"/>
        </w:rPr>
        <w:t>.</w:t>
      </w:r>
    </w:p>
    <w:p w14:paraId="0FFEA5FB" w14:textId="373256F1" w:rsidR="008F6264" w:rsidRDefault="008F6264" w:rsidP="007D3431">
      <w:pPr>
        <w:rPr>
          <w:rFonts w:cs="Times New Roman"/>
          <w:lang w:bidi="he-IL"/>
        </w:rPr>
      </w:pPr>
    </w:p>
    <w:p w14:paraId="6333AB68" w14:textId="5043AB04" w:rsidR="00FA4F52" w:rsidRDefault="00FA4F52" w:rsidP="008F6264">
      <w:pPr>
        <w:rPr>
          <w:rFonts w:cs="Times New Roman"/>
          <w:rtl/>
          <w:lang w:bidi="he-IL"/>
        </w:rPr>
      </w:pPr>
    </w:p>
    <w:tbl>
      <w:tblPr>
        <w:tblStyle w:val="TableGrid"/>
        <w:bidiVisual/>
        <w:tblW w:w="0" w:type="auto"/>
        <w:tblLook w:val="04A0" w:firstRow="1" w:lastRow="0" w:firstColumn="1" w:lastColumn="0" w:noHBand="0" w:noVBand="1"/>
      </w:tblPr>
      <w:tblGrid>
        <w:gridCol w:w="4675"/>
        <w:gridCol w:w="4675"/>
      </w:tblGrid>
      <w:tr w:rsidR="0066090F" w14:paraId="1AE16CD4" w14:textId="77777777" w:rsidTr="0066090F">
        <w:tc>
          <w:tcPr>
            <w:tcW w:w="4675" w:type="dxa"/>
          </w:tcPr>
          <w:p w14:paraId="4CFDAB7F" w14:textId="77777777" w:rsidR="0066090F" w:rsidRPr="00836E62" w:rsidRDefault="0066090F" w:rsidP="0066090F">
            <w:pPr>
              <w:bidi/>
              <w:rPr>
                <w:rFonts w:cs="Times New Roman"/>
                <w:b/>
                <w:bCs/>
                <w:rtl/>
              </w:rPr>
            </w:pPr>
            <w:r w:rsidRPr="00836E62">
              <w:rPr>
                <w:rFonts w:cs="Times New Roman"/>
                <w:b/>
                <w:bCs/>
                <w:rtl/>
                <w:lang w:bidi="he-IL"/>
              </w:rPr>
              <w:t xml:space="preserve">בבא </w:t>
            </w:r>
            <w:proofErr w:type="spellStart"/>
            <w:r w:rsidRPr="00836E62">
              <w:rPr>
                <w:rFonts w:cs="Times New Roman"/>
                <w:b/>
                <w:bCs/>
                <w:rtl/>
                <w:lang w:bidi="he-IL"/>
              </w:rPr>
              <w:t>בתרא</w:t>
            </w:r>
            <w:proofErr w:type="spellEnd"/>
            <w:r w:rsidRPr="00836E62">
              <w:rPr>
                <w:rFonts w:cs="Times New Roman"/>
                <w:b/>
                <w:bCs/>
                <w:rtl/>
                <w:lang w:bidi="he-IL"/>
              </w:rPr>
              <w:t xml:space="preserve"> כ״א</w:t>
            </w:r>
            <w:r w:rsidRPr="00836E62">
              <w:rPr>
                <w:rFonts w:cs="Times New Roman" w:hint="cs"/>
                <w:b/>
                <w:bCs/>
                <w:rtl/>
                <w:lang w:bidi="he-IL"/>
              </w:rPr>
              <w:t>:</w:t>
            </w:r>
          </w:p>
          <w:p w14:paraId="3AA907F2" w14:textId="77777777" w:rsidR="0066090F" w:rsidRDefault="0066090F" w:rsidP="0066090F">
            <w:pPr>
              <w:bidi/>
              <w:rPr>
                <w:rFonts w:cs="Times New Roman"/>
                <w:rtl/>
                <w:lang w:bidi="he-IL"/>
              </w:rPr>
            </w:pPr>
            <w:r w:rsidRPr="00836E62">
              <w:rPr>
                <w:rFonts w:cs="Times New Roman"/>
                <w:b/>
                <w:bCs/>
                <w:rtl/>
                <w:lang w:bidi="he-IL"/>
              </w:rPr>
              <w:t xml:space="preserve">אמר רב </w:t>
            </w:r>
            <w:proofErr w:type="spellStart"/>
            <w:r w:rsidRPr="00836E62">
              <w:rPr>
                <w:rFonts w:cs="Times New Roman"/>
                <w:b/>
                <w:bCs/>
                <w:rtl/>
                <w:lang w:bidi="he-IL"/>
              </w:rPr>
              <w:t>הונא</w:t>
            </w:r>
            <w:proofErr w:type="spellEnd"/>
            <w:r w:rsidRPr="00FA4F52">
              <w:rPr>
                <w:rFonts w:cs="Times New Roman"/>
                <w:rtl/>
                <w:lang w:bidi="he-IL"/>
              </w:rPr>
              <w:t xml:space="preserve"> האי בר מבואה </w:t>
            </w:r>
            <w:proofErr w:type="spellStart"/>
            <w:r w:rsidRPr="00FA4F52">
              <w:rPr>
                <w:rFonts w:cs="Times New Roman"/>
                <w:rtl/>
                <w:lang w:bidi="he-IL"/>
              </w:rPr>
              <w:t>דאוקי</w:t>
            </w:r>
            <w:proofErr w:type="spellEnd"/>
            <w:r w:rsidRPr="00FA4F52">
              <w:rPr>
                <w:rFonts w:cs="Times New Roman"/>
                <w:rtl/>
                <w:lang w:bidi="he-IL"/>
              </w:rPr>
              <w:t xml:space="preserve"> </w:t>
            </w:r>
            <w:proofErr w:type="spellStart"/>
            <w:r w:rsidRPr="00FA4F52">
              <w:rPr>
                <w:rFonts w:cs="Times New Roman"/>
                <w:rtl/>
                <w:lang w:bidi="he-IL"/>
              </w:rPr>
              <w:t>ריחיא</w:t>
            </w:r>
            <w:proofErr w:type="spellEnd"/>
            <w:r w:rsidRPr="00FA4F52">
              <w:rPr>
                <w:rFonts w:cs="Times New Roman"/>
                <w:rtl/>
                <w:lang w:bidi="he-IL"/>
              </w:rPr>
              <w:t xml:space="preserve"> ואתא בר מבואה חבריה </w:t>
            </w:r>
            <w:proofErr w:type="spellStart"/>
            <w:r w:rsidRPr="00FA4F52">
              <w:rPr>
                <w:rFonts w:cs="Times New Roman"/>
                <w:rtl/>
                <w:lang w:bidi="he-IL"/>
              </w:rPr>
              <w:t>וקמוקי</w:t>
            </w:r>
            <w:proofErr w:type="spellEnd"/>
            <w:r w:rsidRPr="00FA4F52">
              <w:rPr>
                <w:rFonts w:cs="Times New Roman"/>
                <w:rtl/>
                <w:lang w:bidi="he-IL"/>
              </w:rPr>
              <w:t xml:space="preserve"> גביה </w:t>
            </w:r>
            <w:proofErr w:type="spellStart"/>
            <w:r w:rsidRPr="00FA4F52">
              <w:rPr>
                <w:rFonts w:cs="Times New Roman"/>
                <w:rtl/>
                <w:lang w:bidi="he-IL"/>
              </w:rPr>
              <w:t>דינא</w:t>
            </w:r>
            <w:proofErr w:type="spellEnd"/>
            <w:r w:rsidRPr="00FA4F52">
              <w:rPr>
                <w:rFonts w:cs="Times New Roman"/>
                <w:rtl/>
                <w:lang w:bidi="he-IL"/>
              </w:rPr>
              <w:t xml:space="preserve"> הוא </w:t>
            </w:r>
            <w:proofErr w:type="spellStart"/>
            <w:r w:rsidRPr="00FA4F52">
              <w:rPr>
                <w:rFonts w:cs="Times New Roman"/>
                <w:rtl/>
                <w:lang w:bidi="he-IL"/>
              </w:rPr>
              <w:t>דמעכב</w:t>
            </w:r>
            <w:proofErr w:type="spellEnd"/>
            <w:r w:rsidRPr="00FA4F52">
              <w:rPr>
                <w:rFonts w:cs="Times New Roman"/>
                <w:rtl/>
                <w:lang w:bidi="he-IL"/>
              </w:rPr>
              <w:t xml:space="preserve"> עילויה </w:t>
            </w:r>
            <w:proofErr w:type="spellStart"/>
            <w:r w:rsidRPr="00FA4F52">
              <w:rPr>
                <w:rFonts w:cs="Times New Roman"/>
                <w:rtl/>
                <w:lang w:bidi="he-IL"/>
              </w:rPr>
              <w:t>דא"ל</w:t>
            </w:r>
            <w:proofErr w:type="spellEnd"/>
            <w:r w:rsidRPr="00FA4F52">
              <w:rPr>
                <w:rFonts w:cs="Times New Roman"/>
                <w:rtl/>
                <w:lang w:bidi="he-IL"/>
              </w:rPr>
              <w:t xml:space="preserve"> </w:t>
            </w:r>
            <w:proofErr w:type="spellStart"/>
            <w:r w:rsidRPr="00FA4F52">
              <w:rPr>
                <w:rFonts w:cs="Times New Roman"/>
                <w:rtl/>
                <w:lang w:bidi="he-IL"/>
              </w:rPr>
              <w:t>קא</w:t>
            </w:r>
            <w:proofErr w:type="spellEnd"/>
            <w:r w:rsidRPr="00FA4F52">
              <w:rPr>
                <w:rFonts w:cs="Times New Roman"/>
                <w:rtl/>
                <w:lang w:bidi="he-IL"/>
              </w:rPr>
              <w:t xml:space="preserve"> פסקת ליה לחיותי </w:t>
            </w:r>
            <w:proofErr w:type="spellStart"/>
            <w:r w:rsidRPr="00FA4F52">
              <w:rPr>
                <w:rFonts w:cs="Times New Roman"/>
                <w:rtl/>
                <w:lang w:bidi="he-IL"/>
              </w:rPr>
              <w:t>לימא</w:t>
            </w:r>
            <w:proofErr w:type="spellEnd"/>
            <w:r w:rsidRPr="00FA4F52">
              <w:rPr>
                <w:rFonts w:cs="Times New Roman"/>
                <w:rtl/>
                <w:lang w:bidi="he-IL"/>
              </w:rPr>
              <w:t xml:space="preserve"> מסייע ליה מרחיקים מצודת הדג מן הדג כמלא ריצת הדג וכמה אמר רבה בר רב </w:t>
            </w:r>
            <w:proofErr w:type="spellStart"/>
            <w:r w:rsidRPr="00FA4F52">
              <w:rPr>
                <w:rFonts w:cs="Times New Roman"/>
                <w:rtl/>
                <w:lang w:bidi="he-IL"/>
              </w:rPr>
              <w:t>הונא</w:t>
            </w:r>
            <w:proofErr w:type="spellEnd"/>
            <w:r w:rsidRPr="00FA4F52">
              <w:rPr>
                <w:rFonts w:cs="Times New Roman"/>
                <w:rtl/>
                <w:lang w:bidi="he-IL"/>
              </w:rPr>
              <w:t xml:space="preserve"> עד פרסה שאני דגים </w:t>
            </w:r>
            <w:proofErr w:type="spellStart"/>
            <w:r w:rsidRPr="00FA4F52">
              <w:rPr>
                <w:rFonts w:cs="Times New Roman"/>
                <w:rtl/>
                <w:lang w:bidi="he-IL"/>
              </w:rPr>
              <w:t>דיהבי</w:t>
            </w:r>
            <w:proofErr w:type="spellEnd"/>
            <w:r w:rsidRPr="00FA4F52">
              <w:rPr>
                <w:rFonts w:cs="Times New Roman"/>
                <w:rtl/>
                <w:lang w:bidi="he-IL"/>
              </w:rPr>
              <w:t xml:space="preserve"> </w:t>
            </w:r>
            <w:proofErr w:type="spellStart"/>
            <w:r w:rsidRPr="00FA4F52">
              <w:rPr>
                <w:rFonts w:cs="Times New Roman"/>
                <w:rtl/>
                <w:lang w:bidi="he-IL"/>
              </w:rPr>
              <w:t>סייארא</w:t>
            </w:r>
            <w:proofErr w:type="spellEnd"/>
            <w:r>
              <w:rPr>
                <w:rStyle w:val="FootnoteReference"/>
                <w:rFonts w:cs="Times New Roman"/>
                <w:rtl/>
                <w:lang w:bidi="he-IL"/>
              </w:rPr>
              <w:footnoteReference w:id="1"/>
            </w:r>
            <w:r w:rsidRPr="00FA4F52">
              <w:rPr>
                <w:rFonts w:cs="Times New Roman"/>
                <w:rtl/>
                <w:lang w:bidi="he-IL"/>
              </w:rPr>
              <w:t xml:space="preserve"> </w:t>
            </w:r>
            <w:r>
              <w:rPr>
                <w:rFonts w:cs="Times New Roman" w:hint="cs"/>
                <w:rtl/>
                <w:lang w:bidi="he-IL"/>
              </w:rPr>
              <w:t xml:space="preserve">... </w:t>
            </w:r>
            <w:r w:rsidRPr="00FA4F52">
              <w:rPr>
                <w:rFonts w:cs="Times New Roman"/>
                <w:rtl/>
                <w:lang w:bidi="he-IL"/>
              </w:rPr>
              <w:t xml:space="preserve">מיתיבי עושה אדם חנות בצד חנותו של </w:t>
            </w:r>
            <w:proofErr w:type="spellStart"/>
            <w:r w:rsidRPr="00FA4F52">
              <w:rPr>
                <w:rFonts w:cs="Times New Roman"/>
                <w:rtl/>
                <w:lang w:bidi="he-IL"/>
              </w:rPr>
              <w:t>חבירו</w:t>
            </w:r>
            <w:proofErr w:type="spellEnd"/>
            <w:r w:rsidRPr="00FA4F52">
              <w:rPr>
                <w:rFonts w:cs="Times New Roman"/>
                <w:rtl/>
                <w:lang w:bidi="he-IL"/>
              </w:rPr>
              <w:t xml:space="preserve"> ומרחץ בצד מרחצו של </w:t>
            </w:r>
            <w:proofErr w:type="spellStart"/>
            <w:r w:rsidRPr="00FA4F52">
              <w:rPr>
                <w:rFonts w:cs="Times New Roman"/>
                <w:rtl/>
                <w:lang w:bidi="he-IL"/>
              </w:rPr>
              <w:t>חבירו</w:t>
            </w:r>
            <w:proofErr w:type="spellEnd"/>
            <w:r w:rsidRPr="00FA4F52">
              <w:rPr>
                <w:rFonts w:cs="Times New Roman"/>
                <w:rtl/>
                <w:lang w:bidi="he-IL"/>
              </w:rPr>
              <w:t xml:space="preserve"> ואינו יכול למחות בידו מפני שיכול לומר לו אתה עושה בתוך שלך ואני עושה בתוך שלי </w:t>
            </w:r>
            <w:r w:rsidRPr="00DD7E55">
              <w:rPr>
                <w:rFonts w:cs="Times New Roman"/>
                <w:b/>
                <w:bCs/>
                <w:rtl/>
                <w:lang w:bidi="he-IL"/>
              </w:rPr>
              <w:t>תנאי היא</w:t>
            </w:r>
            <w:r w:rsidRPr="00FA4F52">
              <w:rPr>
                <w:rFonts w:cs="Times New Roman"/>
                <w:rtl/>
                <w:lang w:bidi="he-IL"/>
              </w:rPr>
              <w:t xml:space="preserve"> </w:t>
            </w:r>
            <w:proofErr w:type="spellStart"/>
            <w:r w:rsidRPr="00FA4F52">
              <w:rPr>
                <w:rFonts w:cs="Times New Roman"/>
                <w:rtl/>
                <w:lang w:bidi="he-IL"/>
              </w:rPr>
              <w:t>דתניא</w:t>
            </w:r>
            <w:proofErr w:type="spellEnd"/>
            <w:r w:rsidRPr="00FA4F52">
              <w:rPr>
                <w:rFonts w:cs="Times New Roman"/>
                <w:rtl/>
                <w:lang w:bidi="he-IL"/>
              </w:rPr>
              <w:t xml:space="preserve"> </w:t>
            </w:r>
            <w:proofErr w:type="spellStart"/>
            <w:r w:rsidRPr="00FA4F52">
              <w:rPr>
                <w:rFonts w:cs="Times New Roman"/>
                <w:rtl/>
                <w:lang w:bidi="he-IL"/>
              </w:rPr>
              <w:t>כופין</w:t>
            </w:r>
            <w:proofErr w:type="spellEnd"/>
            <w:r w:rsidRPr="00FA4F52">
              <w:rPr>
                <w:rFonts w:cs="Times New Roman"/>
                <w:rtl/>
                <w:lang w:bidi="he-IL"/>
              </w:rPr>
              <w:t xml:space="preserve"> בני מבואות זה את זה שלא להושיב ביניהן לא חייט ולא בורסקי ולא מלמד תינוקות </w:t>
            </w:r>
            <w:r w:rsidRPr="00FA4F52">
              <w:rPr>
                <w:rFonts w:cs="Times New Roman"/>
                <w:rtl/>
                <w:lang w:bidi="he-IL"/>
              </w:rPr>
              <w:lastRenderedPageBreak/>
              <w:t xml:space="preserve">ולא אחד מבני בעלי אומניות ולשכנו אינו </w:t>
            </w:r>
            <w:proofErr w:type="spellStart"/>
            <w:r w:rsidRPr="00FA4F52">
              <w:rPr>
                <w:rFonts w:cs="Times New Roman"/>
                <w:rtl/>
                <w:lang w:bidi="he-IL"/>
              </w:rPr>
              <w:t>כופיהו</w:t>
            </w:r>
            <w:proofErr w:type="spellEnd"/>
            <w:r w:rsidRPr="00FA4F52">
              <w:rPr>
                <w:rFonts w:cs="Times New Roman"/>
                <w:rtl/>
                <w:lang w:bidi="he-IL"/>
              </w:rPr>
              <w:t xml:space="preserve"> </w:t>
            </w:r>
            <w:proofErr w:type="spellStart"/>
            <w:r w:rsidRPr="00FA4F52">
              <w:rPr>
                <w:rFonts w:cs="Times New Roman"/>
                <w:rtl/>
                <w:lang w:bidi="he-IL"/>
              </w:rPr>
              <w:t>רשב"ג</w:t>
            </w:r>
            <w:proofErr w:type="spellEnd"/>
            <w:r w:rsidRPr="00FA4F52">
              <w:rPr>
                <w:rFonts w:cs="Times New Roman"/>
                <w:rtl/>
                <w:lang w:bidi="he-IL"/>
              </w:rPr>
              <w:t xml:space="preserve"> אומר אף לשכנו </w:t>
            </w:r>
            <w:proofErr w:type="spellStart"/>
            <w:r w:rsidRPr="00FA4F52">
              <w:rPr>
                <w:rFonts w:cs="Times New Roman"/>
                <w:rtl/>
                <w:lang w:bidi="he-IL"/>
              </w:rPr>
              <w:t>כופיהו</w:t>
            </w:r>
            <w:proofErr w:type="spellEnd"/>
            <w:r>
              <w:rPr>
                <w:rFonts w:cs="Times New Roman" w:hint="cs"/>
                <w:rtl/>
                <w:lang w:bidi="he-IL"/>
              </w:rPr>
              <w:t>.</w:t>
            </w:r>
            <w:r w:rsidRPr="00FA4F52">
              <w:rPr>
                <w:rFonts w:cs="Times New Roman"/>
                <w:rtl/>
                <w:lang w:bidi="he-IL"/>
              </w:rPr>
              <w:t xml:space="preserve"> </w:t>
            </w:r>
          </w:p>
          <w:p w14:paraId="01A29C78" w14:textId="77777777" w:rsidR="0066090F" w:rsidRPr="00FA4F52" w:rsidRDefault="0066090F" w:rsidP="0066090F">
            <w:pPr>
              <w:bidi/>
              <w:rPr>
                <w:rFonts w:cs="Times New Roman"/>
                <w:rtl/>
              </w:rPr>
            </w:pPr>
            <w:r w:rsidRPr="002016A7">
              <w:rPr>
                <w:rFonts w:cs="Times New Roman"/>
                <w:b/>
                <w:bCs/>
                <w:rtl/>
                <w:lang w:bidi="he-IL"/>
              </w:rPr>
              <w:t xml:space="preserve">אמר רב </w:t>
            </w:r>
            <w:proofErr w:type="spellStart"/>
            <w:r w:rsidRPr="002016A7">
              <w:rPr>
                <w:rFonts w:cs="Times New Roman"/>
                <w:b/>
                <w:bCs/>
                <w:rtl/>
                <w:lang w:bidi="he-IL"/>
              </w:rPr>
              <w:t>הונא</w:t>
            </w:r>
            <w:proofErr w:type="spellEnd"/>
            <w:r w:rsidRPr="002016A7">
              <w:rPr>
                <w:rFonts w:cs="Times New Roman"/>
                <w:b/>
                <w:bCs/>
                <w:rtl/>
                <w:lang w:bidi="he-IL"/>
              </w:rPr>
              <w:t xml:space="preserve"> בריה </w:t>
            </w:r>
            <w:proofErr w:type="spellStart"/>
            <w:r w:rsidRPr="002016A7">
              <w:rPr>
                <w:rFonts w:cs="Times New Roman"/>
                <w:b/>
                <w:bCs/>
                <w:rtl/>
                <w:lang w:bidi="he-IL"/>
              </w:rPr>
              <w:t>דרב</w:t>
            </w:r>
            <w:proofErr w:type="spellEnd"/>
            <w:r w:rsidRPr="002016A7">
              <w:rPr>
                <w:rFonts w:cs="Times New Roman"/>
                <w:b/>
                <w:bCs/>
                <w:rtl/>
                <w:lang w:bidi="he-IL"/>
              </w:rPr>
              <w:t xml:space="preserve"> יהושע </w:t>
            </w:r>
            <w:r w:rsidRPr="00FA4F52">
              <w:rPr>
                <w:rFonts w:cs="Times New Roman"/>
                <w:rtl/>
                <w:lang w:bidi="he-IL"/>
              </w:rPr>
              <w:t xml:space="preserve">פשיטא לי בר מתא אבר מתא אחריתי מצי מעכב ואי שייך </w:t>
            </w:r>
            <w:proofErr w:type="spellStart"/>
            <w:r w:rsidRPr="00FA4F52">
              <w:rPr>
                <w:rFonts w:cs="Times New Roman"/>
                <w:rtl/>
                <w:lang w:bidi="he-IL"/>
              </w:rPr>
              <w:t>בכרגא</w:t>
            </w:r>
            <w:proofErr w:type="spellEnd"/>
            <w:r w:rsidRPr="00FA4F52">
              <w:rPr>
                <w:rFonts w:cs="Times New Roman"/>
                <w:rtl/>
                <w:lang w:bidi="he-IL"/>
              </w:rPr>
              <w:t xml:space="preserve"> </w:t>
            </w:r>
            <w:proofErr w:type="spellStart"/>
            <w:r w:rsidRPr="00FA4F52">
              <w:rPr>
                <w:rFonts w:cs="Times New Roman"/>
                <w:rtl/>
                <w:lang w:bidi="he-IL"/>
              </w:rPr>
              <w:t>דהכא</w:t>
            </w:r>
            <w:proofErr w:type="spellEnd"/>
            <w:r w:rsidRPr="00FA4F52">
              <w:rPr>
                <w:rFonts w:cs="Times New Roman"/>
                <w:rtl/>
                <w:lang w:bidi="he-IL"/>
              </w:rPr>
              <w:t xml:space="preserve"> לא מצי מעכב בר מבואה אבר מבואה </w:t>
            </w:r>
            <w:proofErr w:type="spellStart"/>
            <w:r w:rsidRPr="00FA4F52">
              <w:rPr>
                <w:rFonts w:cs="Times New Roman"/>
                <w:rtl/>
                <w:lang w:bidi="he-IL"/>
              </w:rPr>
              <w:t>דנפשיה</w:t>
            </w:r>
            <w:proofErr w:type="spellEnd"/>
            <w:r w:rsidRPr="00FA4F52">
              <w:rPr>
                <w:rFonts w:cs="Times New Roman"/>
                <w:rtl/>
                <w:lang w:bidi="he-IL"/>
              </w:rPr>
              <w:t xml:space="preserve"> לא מצי מעכב </w:t>
            </w:r>
            <w:r>
              <w:rPr>
                <w:rFonts w:cs="Times New Roman" w:hint="cs"/>
                <w:rtl/>
                <w:lang w:bidi="he-IL"/>
              </w:rPr>
              <w:t>(</w:t>
            </w:r>
            <w:proofErr w:type="spellStart"/>
            <w:r>
              <w:rPr>
                <w:rFonts w:cs="Times New Roman" w:hint="cs"/>
                <w:rtl/>
                <w:lang w:bidi="he-IL"/>
              </w:rPr>
              <w:t>כרבנן</w:t>
            </w:r>
            <w:proofErr w:type="spellEnd"/>
            <w:r>
              <w:rPr>
                <w:rFonts w:cs="Times New Roman" w:hint="cs"/>
                <w:rtl/>
                <w:lang w:bidi="he-IL"/>
              </w:rPr>
              <w:t xml:space="preserve"> </w:t>
            </w:r>
            <w:proofErr w:type="spellStart"/>
            <w:r>
              <w:rPr>
                <w:rFonts w:cs="Times New Roman" w:hint="cs"/>
                <w:rtl/>
                <w:lang w:bidi="he-IL"/>
              </w:rPr>
              <w:t>ודלא</w:t>
            </w:r>
            <w:proofErr w:type="spellEnd"/>
            <w:r>
              <w:rPr>
                <w:rFonts w:cs="Times New Roman" w:hint="cs"/>
                <w:rtl/>
                <w:lang w:bidi="he-IL"/>
              </w:rPr>
              <w:t xml:space="preserve"> </w:t>
            </w:r>
            <w:proofErr w:type="spellStart"/>
            <w:r>
              <w:rPr>
                <w:rFonts w:cs="Times New Roman" w:hint="cs"/>
                <w:rtl/>
                <w:lang w:bidi="he-IL"/>
              </w:rPr>
              <w:t>כרשב"ג</w:t>
            </w:r>
            <w:proofErr w:type="spellEnd"/>
            <w:r>
              <w:rPr>
                <w:rFonts w:cs="Times New Roman" w:hint="cs"/>
                <w:rtl/>
                <w:lang w:bidi="he-IL"/>
              </w:rPr>
              <w:t xml:space="preserve">) </w:t>
            </w:r>
            <w:r w:rsidRPr="00FA4F52">
              <w:rPr>
                <w:rFonts w:cs="Times New Roman"/>
                <w:rtl/>
                <w:lang w:bidi="he-IL"/>
              </w:rPr>
              <w:t xml:space="preserve">בעי רב </w:t>
            </w:r>
            <w:proofErr w:type="spellStart"/>
            <w:r w:rsidRPr="00FA4F52">
              <w:rPr>
                <w:rFonts w:cs="Times New Roman"/>
                <w:rtl/>
                <w:lang w:bidi="he-IL"/>
              </w:rPr>
              <w:t>הונא</w:t>
            </w:r>
            <w:proofErr w:type="spellEnd"/>
            <w:r w:rsidRPr="00FA4F52">
              <w:rPr>
                <w:rFonts w:cs="Times New Roman"/>
                <w:rtl/>
                <w:lang w:bidi="he-IL"/>
              </w:rPr>
              <w:t xml:space="preserve"> בריה </w:t>
            </w:r>
            <w:proofErr w:type="spellStart"/>
            <w:r w:rsidRPr="00FA4F52">
              <w:rPr>
                <w:rFonts w:cs="Times New Roman"/>
                <w:rtl/>
                <w:lang w:bidi="he-IL"/>
              </w:rPr>
              <w:t>דרב</w:t>
            </w:r>
            <w:proofErr w:type="spellEnd"/>
            <w:r w:rsidRPr="00FA4F52">
              <w:rPr>
                <w:rFonts w:cs="Times New Roman"/>
                <w:rtl/>
                <w:lang w:bidi="he-IL"/>
              </w:rPr>
              <w:t xml:space="preserve"> יהושע בר מבואה אבר מבואה </w:t>
            </w:r>
            <w:proofErr w:type="spellStart"/>
            <w:r w:rsidRPr="00FA4F52">
              <w:rPr>
                <w:rFonts w:cs="Times New Roman"/>
                <w:rtl/>
                <w:lang w:bidi="he-IL"/>
              </w:rPr>
              <w:t>אחרינא</w:t>
            </w:r>
            <w:proofErr w:type="spellEnd"/>
            <w:r w:rsidRPr="00FA4F52">
              <w:rPr>
                <w:rFonts w:cs="Times New Roman"/>
                <w:rtl/>
                <w:lang w:bidi="he-IL"/>
              </w:rPr>
              <w:t xml:space="preserve"> מאי תיקו אמר רב יוסף ומודי רב </w:t>
            </w:r>
            <w:proofErr w:type="spellStart"/>
            <w:r w:rsidRPr="00FA4F52">
              <w:rPr>
                <w:rFonts w:cs="Times New Roman"/>
                <w:rtl/>
                <w:lang w:bidi="he-IL"/>
              </w:rPr>
              <w:t>הונא</w:t>
            </w:r>
            <w:proofErr w:type="spellEnd"/>
            <w:r w:rsidRPr="00FA4F52">
              <w:rPr>
                <w:rFonts w:cs="Times New Roman"/>
                <w:rtl/>
                <w:lang w:bidi="he-IL"/>
              </w:rPr>
              <w:t xml:space="preserve"> במקרי דרדקי דלא מצי מעכב </w:t>
            </w:r>
            <w:proofErr w:type="spellStart"/>
            <w:r w:rsidRPr="00FA4F52">
              <w:rPr>
                <w:rFonts w:cs="Times New Roman"/>
                <w:rtl/>
                <w:lang w:bidi="he-IL"/>
              </w:rPr>
              <w:t>דאמר</w:t>
            </w:r>
            <w:proofErr w:type="spellEnd"/>
            <w:r w:rsidRPr="00FA4F52">
              <w:rPr>
                <w:rFonts w:cs="Times New Roman"/>
                <w:rtl/>
                <w:lang w:bidi="he-IL"/>
              </w:rPr>
              <w:t xml:space="preserve"> מר (עזרא תיקן להן לישראל </w:t>
            </w:r>
            <w:proofErr w:type="spellStart"/>
            <w:r w:rsidRPr="00FA4F52">
              <w:rPr>
                <w:rFonts w:cs="Times New Roman"/>
                <w:rtl/>
                <w:lang w:bidi="he-IL"/>
              </w:rPr>
              <w:t>שיהו</w:t>
            </w:r>
            <w:proofErr w:type="spellEnd"/>
            <w:r w:rsidRPr="00FA4F52">
              <w:rPr>
                <w:rFonts w:cs="Times New Roman"/>
                <w:rtl/>
                <w:lang w:bidi="he-IL"/>
              </w:rPr>
              <w:t xml:space="preserve"> </w:t>
            </w:r>
            <w:proofErr w:type="spellStart"/>
            <w:r w:rsidRPr="00FA4F52">
              <w:rPr>
                <w:rFonts w:cs="Times New Roman"/>
                <w:rtl/>
                <w:lang w:bidi="he-IL"/>
              </w:rPr>
              <w:t>מושיבין</w:t>
            </w:r>
            <w:proofErr w:type="spellEnd"/>
            <w:r w:rsidRPr="00FA4F52">
              <w:rPr>
                <w:rFonts w:cs="Times New Roman"/>
                <w:rtl/>
                <w:lang w:bidi="he-IL"/>
              </w:rPr>
              <w:t xml:space="preserve"> סופר בצד סופר</w:t>
            </w:r>
          </w:p>
          <w:p w14:paraId="19F069F9" w14:textId="77777777" w:rsidR="0066090F" w:rsidRDefault="0066090F" w:rsidP="00FA4F52">
            <w:pPr>
              <w:bidi/>
              <w:rPr>
                <w:rFonts w:cs="Times New Roman"/>
                <w:b/>
                <w:bCs/>
                <w:rtl/>
              </w:rPr>
            </w:pPr>
          </w:p>
        </w:tc>
        <w:tc>
          <w:tcPr>
            <w:tcW w:w="4675" w:type="dxa"/>
          </w:tcPr>
          <w:p w14:paraId="156828CA" w14:textId="77777777" w:rsidR="0066090F" w:rsidRPr="00FA4F52" w:rsidRDefault="0066090F" w:rsidP="0066090F">
            <w:pPr>
              <w:rPr>
                <w:rFonts w:cs="Times New Roman"/>
              </w:rPr>
            </w:pPr>
            <w:proofErr w:type="spellStart"/>
            <w:r w:rsidRPr="00FA4F52">
              <w:rPr>
                <w:rFonts w:cs="Times New Roman"/>
              </w:rPr>
              <w:lastRenderedPageBreak/>
              <w:t>Bava</w:t>
            </w:r>
            <w:proofErr w:type="spellEnd"/>
            <w:r w:rsidRPr="00FA4F52">
              <w:rPr>
                <w:rFonts w:cs="Times New Roman"/>
              </w:rPr>
              <w:t xml:space="preserve"> Batra 21b:4-11</w:t>
            </w:r>
          </w:p>
          <w:p w14:paraId="57F1844E" w14:textId="77777777" w:rsidR="0066090F" w:rsidRPr="00FA4F52" w:rsidRDefault="0066090F" w:rsidP="0066090F">
            <w:pPr>
              <w:rPr>
                <w:rFonts w:cs="Times New Roman"/>
                <w:lang w:bidi="he-IL"/>
              </w:rPr>
            </w:pPr>
            <w:proofErr w:type="spellStart"/>
            <w:r w:rsidRPr="00FA4F52">
              <w:rPr>
                <w:rFonts w:cs="Times New Roman"/>
              </w:rPr>
              <w:t>Rav</w:t>
            </w:r>
            <w:proofErr w:type="spellEnd"/>
            <w:r w:rsidRPr="00FA4F52">
              <w:rPr>
                <w:rFonts w:cs="Times New Roman"/>
              </w:rPr>
              <w:t xml:space="preserve"> Huna said: There was a certain resident of an alleyway who set up a mill in the alleyway and earned his living grinding grain for people. And subsequently another resident of the alleyway came and set up a mill next to his. The halakha is that the first one may prevent him from doing so if he wishes, as he can say to him: You are disrupting my livelihood by taking my customers. The </w:t>
            </w:r>
            <w:proofErr w:type="spellStart"/>
            <w:r w:rsidRPr="00FA4F52">
              <w:rPr>
                <w:rFonts w:cs="Times New Roman"/>
              </w:rPr>
              <w:t>Gemara</w:t>
            </w:r>
            <w:proofErr w:type="spellEnd"/>
            <w:r w:rsidRPr="00FA4F52">
              <w:rPr>
                <w:rFonts w:cs="Times New Roman"/>
              </w:rPr>
              <w:t xml:space="preserve"> suggests: Let us say that a </w:t>
            </w:r>
            <w:proofErr w:type="spellStart"/>
            <w:r w:rsidRPr="00FA4F52">
              <w:rPr>
                <w:rFonts w:cs="Times New Roman"/>
              </w:rPr>
              <w:t>baraita</w:t>
            </w:r>
            <w:proofErr w:type="spellEnd"/>
            <w:r w:rsidRPr="00FA4F52">
              <w:rPr>
                <w:rFonts w:cs="Times New Roman"/>
              </w:rPr>
              <w:t xml:space="preserve"> supports his opinion: One must distance fish </w:t>
            </w:r>
            <w:r w:rsidRPr="00FA4F52">
              <w:rPr>
                <w:rFonts w:cs="Times New Roman"/>
              </w:rPr>
              <w:lastRenderedPageBreak/>
              <w:t>traps from fish, i.e., from other fish traps, as far as the fish travels, i.e., the distance from which the fish will travel. ...</w:t>
            </w:r>
            <w:proofErr w:type="spellStart"/>
            <w:r w:rsidRPr="00FA4F52">
              <w:rPr>
                <w:rFonts w:cs="Times New Roman"/>
              </w:rPr>
              <w:t>Ravina</w:t>
            </w:r>
            <w:proofErr w:type="spellEnd"/>
            <w:r w:rsidRPr="00FA4F52">
              <w:rPr>
                <w:rFonts w:cs="Times New Roman"/>
              </w:rPr>
              <w:t xml:space="preserve"> said to </w:t>
            </w:r>
            <w:proofErr w:type="spellStart"/>
            <w:r w:rsidRPr="00FA4F52">
              <w:rPr>
                <w:rFonts w:cs="Times New Roman"/>
              </w:rPr>
              <w:t>Rava</w:t>
            </w:r>
            <w:proofErr w:type="spellEnd"/>
            <w:r w:rsidRPr="00FA4F52">
              <w:rPr>
                <w:rFonts w:cs="Times New Roman"/>
              </w:rPr>
              <w:t xml:space="preserve">: Shall we say that </w:t>
            </w:r>
            <w:proofErr w:type="spellStart"/>
            <w:r w:rsidRPr="00FA4F52">
              <w:rPr>
                <w:rFonts w:cs="Times New Roman"/>
              </w:rPr>
              <w:t>Rav</w:t>
            </w:r>
            <w:proofErr w:type="spellEnd"/>
            <w:r w:rsidRPr="00FA4F52">
              <w:rPr>
                <w:rFonts w:cs="Times New Roman"/>
              </w:rPr>
              <w:t xml:space="preserve"> Huna spoke in accordance with the opinion of Rabbi Yehuda? As we learned in a </w:t>
            </w:r>
            <w:proofErr w:type="spellStart"/>
            <w:r w:rsidRPr="00FA4F52">
              <w:rPr>
                <w:rFonts w:cs="Times New Roman"/>
              </w:rPr>
              <w:t>mishna</w:t>
            </w:r>
            <w:proofErr w:type="spellEnd"/>
            <w:r w:rsidRPr="00FA4F52">
              <w:rPr>
                <w:rFonts w:cs="Times New Roman"/>
              </w:rPr>
              <w:t xml:space="preserve"> (</w:t>
            </w:r>
            <w:proofErr w:type="spellStart"/>
            <w:r w:rsidRPr="00FA4F52">
              <w:rPr>
                <w:rFonts w:cs="Times New Roman"/>
              </w:rPr>
              <w:t>Bava</w:t>
            </w:r>
            <w:proofErr w:type="spellEnd"/>
            <w:r w:rsidRPr="00FA4F52">
              <w:rPr>
                <w:rFonts w:cs="Times New Roman"/>
              </w:rPr>
              <w:t xml:space="preserve"> </w:t>
            </w:r>
            <w:proofErr w:type="spellStart"/>
            <w:r w:rsidRPr="00FA4F52">
              <w:rPr>
                <w:rFonts w:cs="Times New Roman"/>
              </w:rPr>
              <w:t>Metzia</w:t>
            </w:r>
            <w:proofErr w:type="spellEnd"/>
            <w:r w:rsidRPr="00FA4F52">
              <w:rPr>
                <w:rFonts w:cs="Times New Roman"/>
              </w:rPr>
              <w:t xml:space="preserve"> 60a): Rabbi Yehuda says: A storekeeper may not hand out toasted grain and nuts to children who patronize his store, due to the fact that he thereby accustoms them to come to him at the expense of competing storekeepers. And the Rabbis permit doing so. This indicates that according to the opinion of Rabbi Yehuda, all forms of competition are prohibited, which would include the scenario concerning the mill. The </w:t>
            </w:r>
            <w:proofErr w:type="spellStart"/>
            <w:r w:rsidRPr="00FA4F52">
              <w:rPr>
                <w:rFonts w:cs="Times New Roman"/>
              </w:rPr>
              <w:t>Gemara</w:t>
            </w:r>
            <w:proofErr w:type="spellEnd"/>
            <w:r w:rsidRPr="00FA4F52">
              <w:rPr>
                <w:rFonts w:cs="Times New Roman"/>
              </w:rPr>
              <w:t xml:space="preserve"> rejects this suggestion: You may even say that </w:t>
            </w:r>
            <w:proofErr w:type="spellStart"/>
            <w:r w:rsidRPr="00FA4F52">
              <w:rPr>
                <w:rFonts w:cs="Times New Roman"/>
              </w:rPr>
              <w:t>Rav</w:t>
            </w:r>
            <w:proofErr w:type="spellEnd"/>
            <w:r w:rsidRPr="00FA4F52">
              <w:rPr>
                <w:rFonts w:cs="Times New Roman"/>
              </w:rPr>
              <w:t xml:space="preserve"> Huna holds in accordance with the opinion of the Rabbis. The Rabbis disagree with Rabbi Yehuda only there, as the storekeeper can say to his competitor: If I distribute walnuts, you can distribute almonds [</w:t>
            </w:r>
            <w:proofErr w:type="spellStart"/>
            <w:r w:rsidRPr="00FA4F52">
              <w:rPr>
                <w:rFonts w:cs="Times New Roman"/>
              </w:rPr>
              <w:t>shiyuskei</w:t>
            </w:r>
            <w:proofErr w:type="spellEnd"/>
            <w:r w:rsidRPr="00FA4F52">
              <w:rPr>
                <w:rFonts w:cs="Times New Roman"/>
              </w:rPr>
              <w:t xml:space="preserve">]. But here, with regard to a resident of an alleyway who sets up a mill in that alleyway where another mill already exists, even the Rabbis concede that the owner of the first mill can say to him: You are disrupting my livelihood, as beforehand whoever required grinding came to me, and you have provided them with another option. The </w:t>
            </w:r>
            <w:proofErr w:type="spellStart"/>
            <w:r w:rsidRPr="00FA4F52">
              <w:rPr>
                <w:rFonts w:cs="Times New Roman"/>
              </w:rPr>
              <w:t>Gemara</w:t>
            </w:r>
            <w:proofErr w:type="spellEnd"/>
            <w:r w:rsidRPr="00FA4F52">
              <w:rPr>
                <w:rFonts w:cs="Times New Roman"/>
              </w:rPr>
              <w:t xml:space="preserve"> raises an objection from a </w:t>
            </w:r>
            <w:proofErr w:type="spellStart"/>
            <w:r w:rsidRPr="00FA4F52">
              <w:rPr>
                <w:rFonts w:cs="Times New Roman"/>
              </w:rPr>
              <w:t>baraita</w:t>
            </w:r>
            <w:proofErr w:type="spellEnd"/>
            <w:r w:rsidRPr="00FA4F52">
              <w:rPr>
                <w:rFonts w:cs="Times New Roman"/>
              </w:rPr>
              <w:t>: A man may establish a shop alongside the shop of another, and a bathhouse alongside the bathhouse of another, and the other cannot protest, because the newcomer can say to him: You operate in your space, and I operate in my space. ...</w:t>
            </w:r>
            <w:proofErr w:type="spellStart"/>
            <w:r w:rsidRPr="00FA4F52">
              <w:rPr>
                <w:rFonts w:cs="Times New Roman"/>
              </w:rPr>
              <w:t>Rav</w:t>
            </w:r>
            <w:proofErr w:type="spellEnd"/>
            <w:r w:rsidRPr="00FA4F52">
              <w:rPr>
                <w:rFonts w:cs="Times New Roman"/>
              </w:rPr>
              <w:t xml:space="preserve"> Huna, son of </w:t>
            </w:r>
            <w:proofErr w:type="spellStart"/>
            <w:r w:rsidRPr="00FA4F52">
              <w:rPr>
                <w:rFonts w:cs="Times New Roman"/>
              </w:rPr>
              <w:t>Rav</w:t>
            </w:r>
            <w:proofErr w:type="spellEnd"/>
            <w:r w:rsidRPr="00FA4F52">
              <w:rPr>
                <w:rFonts w:cs="Times New Roman"/>
              </w:rPr>
              <w:t xml:space="preserve"> Yehoshua, says: It is obvious to me that a resident of one town can prevent a resident of another town from establishing a similar business in the locale of the first individual. But if he pays the tax of that first town, he cannot prevent him from doing business there, as he too is considered a resident of the town</w:t>
            </w:r>
            <w:r w:rsidRPr="00FA4F52">
              <w:rPr>
                <w:rFonts w:cs="Times New Roman"/>
                <w:rtl/>
                <w:lang w:bidi="he-IL"/>
              </w:rPr>
              <w:t>. ...</w:t>
            </w:r>
          </w:p>
          <w:p w14:paraId="676D83A5" w14:textId="77777777" w:rsidR="0066090F" w:rsidRDefault="0066090F" w:rsidP="0066090F">
            <w:pPr>
              <w:rPr>
                <w:rFonts w:cs="Times New Roman"/>
                <w:b/>
                <w:bCs/>
                <w:lang w:bidi="he-IL"/>
              </w:rPr>
            </w:pPr>
          </w:p>
          <w:p w14:paraId="371E2796" w14:textId="77777777" w:rsidR="0066090F" w:rsidRDefault="0066090F" w:rsidP="0066090F">
            <w:pPr>
              <w:rPr>
                <w:rFonts w:cs="Times New Roman"/>
                <w:b/>
                <w:bCs/>
                <w:rtl/>
                <w:lang w:bidi="he-IL"/>
              </w:rPr>
            </w:pPr>
          </w:p>
        </w:tc>
      </w:tr>
    </w:tbl>
    <w:p w14:paraId="292AC42C" w14:textId="77777777" w:rsidR="0066090F" w:rsidRDefault="0066090F" w:rsidP="00FA4F52">
      <w:pPr>
        <w:bidi/>
        <w:rPr>
          <w:rFonts w:cs="Times New Roman"/>
          <w:b/>
          <w:bCs/>
          <w:lang w:bidi="he-IL"/>
        </w:rPr>
      </w:pPr>
    </w:p>
    <w:p w14:paraId="4FF1565C" w14:textId="2E23C54A" w:rsidR="0066090F" w:rsidRPr="0066090F" w:rsidRDefault="0066090F" w:rsidP="0066090F">
      <w:pPr>
        <w:bidi/>
        <w:rPr>
          <w:rFonts w:cs="Times New Roman"/>
          <w:b/>
          <w:bCs/>
          <w:rtl/>
          <w:lang w:bidi="he-IL"/>
        </w:rPr>
      </w:pPr>
      <w:proofErr w:type="spellStart"/>
      <w:r>
        <w:rPr>
          <w:rFonts w:cs="Times New Roman" w:hint="cs"/>
          <w:b/>
          <w:bCs/>
          <w:rtl/>
          <w:lang w:bidi="he-IL"/>
        </w:rPr>
        <w:t>חו"מ</w:t>
      </w:r>
      <w:proofErr w:type="spellEnd"/>
      <w:r>
        <w:rPr>
          <w:rFonts w:cs="Times New Roman" w:hint="cs"/>
          <w:b/>
          <w:bCs/>
          <w:rtl/>
          <w:lang w:bidi="he-IL"/>
        </w:rPr>
        <w:t xml:space="preserve"> סי' קנ"ו סע' ה'</w:t>
      </w:r>
    </w:p>
    <w:p w14:paraId="4CD91E60" w14:textId="74B73AEB" w:rsidR="00FA4F52" w:rsidRDefault="0066090F" w:rsidP="0066090F">
      <w:pPr>
        <w:bidi/>
        <w:rPr>
          <w:rFonts w:cs="Times New Roman"/>
          <w:rtl/>
          <w:lang w:bidi="he-IL"/>
        </w:rPr>
      </w:pPr>
      <w:r w:rsidRPr="0066090F">
        <w:rPr>
          <w:rFonts w:cs="Times New Roman"/>
          <w:rtl/>
          <w:lang w:bidi="he-IL"/>
        </w:rPr>
        <w:t xml:space="preserve">הָיָה שָׁם בְּמָבוֹי אֶחָד מִבְּנֵי מָבוֹי אֻמָּן וְלֹא מִחוּ בוֹ, אוֹ </w:t>
      </w:r>
      <w:proofErr w:type="spellStart"/>
      <w:r w:rsidRPr="0066090F">
        <w:rPr>
          <w:rFonts w:cs="Times New Roman"/>
          <w:rtl/>
          <w:lang w:bidi="he-IL"/>
        </w:rPr>
        <w:t>שֶׁהָיְתָה</w:t>
      </w:r>
      <w:proofErr w:type="spellEnd"/>
      <w:r w:rsidRPr="0066090F">
        <w:rPr>
          <w:rFonts w:cs="Times New Roman"/>
          <w:rtl/>
          <w:lang w:bidi="he-IL"/>
        </w:rPr>
        <w:t xml:space="preserve"> שָׁם מֶרְחָץ אוֹ חֲנוּת אוֹ </w:t>
      </w:r>
      <w:proofErr w:type="spellStart"/>
      <w:r w:rsidRPr="0066090F">
        <w:rPr>
          <w:rFonts w:cs="Times New Roman"/>
          <w:rtl/>
          <w:lang w:bidi="he-IL"/>
        </w:rPr>
        <w:t>רֵחַיִם</w:t>
      </w:r>
      <w:proofErr w:type="spellEnd"/>
      <w:r w:rsidRPr="0066090F">
        <w:rPr>
          <w:rFonts w:cs="Times New Roman"/>
          <w:rtl/>
          <w:lang w:bidi="he-IL"/>
        </w:rPr>
        <w:t xml:space="preserve"> וּבָא חֲבֵרוֹ וְעָשָׂה מֶרְחָץ אַחֶרֶת כְּנֶגְדּוֹ, אֵינוֹ יָכוֹל לְמָנְעוֹ וְלוֹמַר לוֹ: אַתָּה פוֹסֵק חַיַּי; </w:t>
      </w:r>
      <w:proofErr w:type="spellStart"/>
      <w:r w:rsidRPr="0066090F">
        <w:rPr>
          <w:rFonts w:cs="Times New Roman"/>
          <w:rtl/>
          <w:lang w:bidi="he-IL"/>
        </w:rPr>
        <w:t>וַאֲפִלּו</w:t>
      </w:r>
      <w:proofErr w:type="spellEnd"/>
      <w:r w:rsidRPr="0066090F">
        <w:rPr>
          <w:rFonts w:cs="Times New Roman"/>
          <w:rtl/>
          <w:lang w:bidi="he-IL"/>
        </w:rPr>
        <w:t>ּ הָיָה מִבְּנֵי מָבוֹי אַחֵר, אֵינָם יְכוֹלִים לְמָנְעוֹ, שֶׁהֲרֵי יֵשׁ בֵּינֵיהֶם אוֹתָהּ אֻמָּנוּת.</w:t>
      </w:r>
      <w:r>
        <w:rPr>
          <w:rFonts w:cs="Times New Roman" w:hint="cs"/>
          <w:rtl/>
          <w:lang w:bidi="he-IL"/>
        </w:rPr>
        <w:t xml:space="preserve">.. </w:t>
      </w:r>
      <w:r w:rsidRPr="0066090F">
        <w:rPr>
          <w:rFonts w:cs="Times New Roman"/>
          <w:rtl/>
          <w:lang w:bidi="he-IL"/>
        </w:rPr>
        <w:t xml:space="preserve">אֲבָל גֵּר מִמְּדִינָה אַחֶרֶת שֶׁבָּא לַעֲשׂוֹת חֲנוּת בְּצַד חֲנוּתוֹ שֶׁל זֶה, אוֹ מֶרְחָץ בְּצַד מֶרְחָצוֹ שֶׁל זֶה, יֵשׁ לָהֶם </w:t>
      </w:r>
      <w:proofErr w:type="spellStart"/>
      <w:r w:rsidRPr="0066090F">
        <w:rPr>
          <w:rFonts w:cs="Times New Roman"/>
          <w:rtl/>
          <w:lang w:bidi="he-IL"/>
        </w:rPr>
        <w:t>לְמוֹנְעו</w:t>
      </w:r>
      <w:proofErr w:type="spellEnd"/>
      <w:r w:rsidRPr="0066090F">
        <w:rPr>
          <w:rFonts w:cs="Times New Roman"/>
          <w:rtl/>
          <w:lang w:bidi="he-IL"/>
        </w:rPr>
        <w:t>ֹ. וְאִם הָיָה נוֹתֵן עִמָּהֶם מְנַת הַמֶּלֶךְ, אֵינָם יְכוֹלִים לְמָנְעוֹ.</w:t>
      </w:r>
    </w:p>
    <w:p w14:paraId="345C3CD6" w14:textId="5196B422" w:rsidR="0066090F" w:rsidRDefault="0066090F" w:rsidP="0066090F">
      <w:pPr>
        <w:bidi/>
        <w:rPr>
          <w:rFonts w:cs="Times New Roman"/>
          <w:rtl/>
          <w:lang w:bidi="he-IL"/>
        </w:rPr>
      </w:pPr>
    </w:p>
    <w:p w14:paraId="1D8966C1" w14:textId="6DD1E768" w:rsidR="0066090F" w:rsidRDefault="0066090F" w:rsidP="0066090F">
      <w:pPr>
        <w:rPr>
          <w:rFonts w:cs="Times New Roman"/>
          <w:b/>
          <w:bCs/>
          <w:rtl/>
          <w:lang w:bidi="he-IL"/>
        </w:rPr>
      </w:pPr>
      <w:r w:rsidRPr="0066090F">
        <w:rPr>
          <w:rFonts w:cs="Times New Roman"/>
          <w:b/>
          <w:bCs/>
          <w:lang w:bidi="he-IL"/>
        </w:rPr>
        <w:t xml:space="preserve">The Limitation of the </w:t>
      </w:r>
      <w:r w:rsidRPr="0066090F">
        <w:rPr>
          <w:rFonts w:cs="Times New Roman" w:hint="cs"/>
          <w:b/>
          <w:bCs/>
          <w:rtl/>
          <w:lang w:bidi="he-IL"/>
        </w:rPr>
        <w:t>אביאסף</w:t>
      </w:r>
    </w:p>
    <w:p w14:paraId="60564BF4" w14:textId="77777777" w:rsidR="0066090F" w:rsidRDefault="0066090F" w:rsidP="0066090F">
      <w:pPr>
        <w:bidi/>
        <w:rPr>
          <w:rFonts w:cs="Times New Roman"/>
          <w:b/>
          <w:bCs/>
          <w:rtl/>
          <w:lang w:bidi="he-IL"/>
        </w:rPr>
      </w:pPr>
      <w:proofErr w:type="spellStart"/>
      <w:r w:rsidRPr="0066090F">
        <w:rPr>
          <w:rFonts w:cs="Times New Roman"/>
          <w:b/>
          <w:bCs/>
          <w:rtl/>
          <w:lang w:bidi="he-IL"/>
        </w:rPr>
        <w:t>הגה"מ</w:t>
      </w:r>
      <w:proofErr w:type="spellEnd"/>
      <w:r w:rsidRPr="0066090F">
        <w:rPr>
          <w:rFonts w:cs="Times New Roman"/>
          <w:b/>
          <w:bCs/>
          <w:rtl/>
          <w:lang w:bidi="he-IL"/>
        </w:rPr>
        <w:t xml:space="preserve"> </w:t>
      </w:r>
      <w:r w:rsidRPr="0066090F">
        <w:rPr>
          <w:rFonts w:cs="Times New Roman" w:hint="cs"/>
          <w:b/>
          <w:bCs/>
          <w:rtl/>
          <w:lang w:bidi="he-IL"/>
        </w:rPr>
        <w:t>(</w:t>
      </w:r>
      <w:r w:rsidRPr="0066090F">
        <w:rPr>
          <w:rFonts w:cs="Times New Roman"/>
          <w:b/>
          <w:bCs/>
          <w:rtl/>
          <w:lang w:bidi="he-IL"/>
        </w:rPr>
        <w:t>הל' שכנים אות ח'</w:t>
      </w:r>
      <w:r w:rsidRPr="0066090F">
        <w:rPr>
          <w:rFonts w:cs="Times New Roman" w:hint="cs"/>
          <w:b/>
          <w:bCs/>
          <w:rtl/>
          <w:lang w:bidi="he-IL"/>
        </w:rPr>
        <w:t>)</w:t>
      </w:r>
    </w:p>
    <w:p w14:paraId="28A7851B" w14:textId="3ABEB0EC" w:rsidR="0066090F" w:rsidRPr="0066090F" w:rsidRDefault="0066090F" w:rsidP="0066090F">
      <w:pPr>
        <w:bidi/>
        <w:rPr>
          <w:rFonts w:cs="Times New Roman"/>
          <w:b/>
          <w:bCs/>
          <w:rtl/>
          <w:lang w:bidi="he-IL"/>
        </w:rPr>
      </w:pPr>
      <w:r w:rsidRPr="0066090F">
        <w:rPr>
          <w:rFonts w:cs="Times New Roman"/>
          <w:rtl/>
          <w:lang w:bidi="he-IL"/>
        </w:rPr>
        <w:t>ומבוי הסתום בג' צדדים ובצד אחד רק נכנסים לו ודר ראובן אצל סופו הסתום ובא שמעון לדור כלפי צד הפתח</w:t>
      </w:r>
      <w:r>
        <w:rPr>
          <w:rFonts w:cs="Times New Roman"/>
        </w:rPr>
        <w:t xml:space="preserve"> </w:t>
      </w:r>
      <w:r w:rsidRPr="0066090F">
        <w:rPr>
          <w:rFonts w:cs="Times New Roman"/>
          <w:rtl/>
          <w:lang w:bidi="he-IL"/>
        </w:rPr>
        <w:t xml:space="preserve">שאין </w:t>
      </w:r>
      <w:proofErr w:type="spellStart"/>
      <w:r w:rsidRPr="0066090F">
        <w:rPr>
          <w:rFonts w:cs="Times New Roman"/>
          <w:rtl/>
          <w:lang w:bidi="he-IL"/>
        </w:rPr>
        <w:t>נכרי</w:t>
      </w:r>
      <w:proofErr w:type="spellEnd"/>
      <w:r w:rsidRPr="0066090F">
        <w:rPr>
          <w:rFonts w:cs="Times New Roman"/>
          <w:rtl/>
          <w:lang w:bidi="he-IL"/>
        </w:rPr>
        <w:t xml:space="preserve"> יכול לילך אם לא ילך תחלה לפני פתח שמעון נראה </w:t>
      </w:r>
      <w:proofErr w:type="spellStart"/>
      <w:r w:rsidRPr="0066090F">
        <w:rPr>
          <w:rFonts w:cs="Times New Roman"/>
          <w:rtl/>
          <w:lang w:bidi="he-IL"/>
        </w:rPr>
        <w:t>דמעכב</w:t>
      </w:r>
      <w:proofErr w:type="spellEnd"/>
      <w:r w:rsidRPr="0066090F">
        <w:rPr>
          <w:rFonts w:cs="Times New Roman"/>
          <w:rtl/>
          <w:lang w:bidi="he-IL"/>
        </w:rPr>
        <w:t xml:space="preserve"> עליה כרב </w:t>
      </w:r>
      <w:proofErr w:type="spellStart"/>
      <w:r w:rsidRPr="0066090F">
        <w:rPr>
          <w:rFonts w:cs="Times New Roman"/>
          <w:rtl/>
          <w:lang w:bidi="he-IL"/>
        </w:rPr>
        <w:t>הונא</w:t>
      </w:r>
      <w:proofErr w:type="spellEnd"/>
      <w:r w:rsidRPr="0066090F">
        <w:rPr>
          <w:rFonts w:cs="Times New Roman"/>
          <w:rtl/>
          <w:lang w:bidi="he-IL"/>
        </w:rPr>
        <w:t xml:space="preserve"> עכ"ל אביאסף.</w:t>
      </w:r>
    </w:p>
    <w:p w14:paraId="7C061DE2" w14:textId="36C0C9E5" w:rsidR="0066090F" w:rsidRDefault="0066090F" w:rsidP="0066090F">
      <w:pPr>
        <w:bidi/>
        <w:rPr>
          <w:rFonts w:cs="Times New Roman"/>
          <w:rtl/>
        </w:rPr>
      </w:pPr>
    </w:p>
    <w:p w14:paraId="1E82FEA1" w14:textId="34B701A2" w:rsidR="00236C99" w:rsidRDefault="00236C99" w:rsidP="007908B2">
      <w:pPr>
        <w:bidi/>
        <w:rPr>
          <w:rFonts w:cs="Times New Roman"/>
          <w:b/>
          <w:bCs/>
          <w:rtl/>
          <w:lang w:bidi="he-IL"/>
        </w:rPr>
      </w:pPr>
      <w:proofErr w:type="spellStart"/>
      <w:r>
        <w:rPr>
          <w:rFonts w:cs="Times New Roman" w:hint="cs"/>
          <w:b/>
          <w:bCs/>
          <w:rtl/>
          <w:lang w:bidi="he-IL"/>
        </w:rPr>
        <w:t>פתח"ת</w:t>
      </w:r>
      <w:proofErr w:type="spellEnd"/>
      <w:r>
        <w:rPr>
          <w:rFonts w:cs="Times New Roman" w:hint="cs"/>
          <w:b/>
          <w:bCs/>
          <w:rtl/>
          <w:lang w:bidi="he-IL"/>
        </w:rPr>
        <w:t xml:space="preserve"> שם </w:t>
      </w:r>
      <w:proofErr w:type="spellStart"/>
      <w:r>
        <w:rPr>
          <w:rFonts w:cs="Times New Roman" w:hint="cs"/>
          <w:b/>
          <w:bCs/>
          <w:rtl/>
          <w:lang w:bidi="he-IL"/>
        </w:rPr>
        <w:t>סק"</w:t>
      </w:r>
      <w:r w:rsidRPr="00236C99">
        <w:rPr>
          <w:rFonts w:cs="Times New Roman"/>
          <w:b/>
          <w:bCs/>
          <w:rtl/>
          <w:lang w:bidi="he-IL"/>
        </w:rPr>
        <w:t>ג</w:t>
      </w:r>
      <w:proofErr w:type="spellEnd"/>
      <w:r w:rsidRPr="00236C99">
        <w:rPr>
          <w:rFonts w:cs="Times New Roman"/>
          <w:b/>
          <w:bCs/>
          <w:rtl/>
          <w:lang w:bidi="he-IL"/>
        </w:rPr>
        <w:t xml:space="preserve"> </w:t>
      </w:r>
    </w:p>
    <w:p w14:paraId="7B26B264" w14:textId="77777777" w:rsidR="006F508D" w:rsidRDefault="00236C99" w:rsidP="00236C99">
      <w:pPr>
        <w:bidi/>
        <w:rPr>
          <w:rFonts w:cs="Times New Roman"/>
          <w:rtl/>
          <w:lang w:bidi="he-IL"/>
        </w:rPr>
      </w:pPr>
      <w:r w:rsidRPr="00236C99">
        <w:rPr>
          <w:rFonts w:cs="Times New Roman"/>
          <w:b/>
          <w:bCs/>
          <w:rtl/>
          <w:lang w:bidi="he-IL"/>
        </w:rPr>
        <w:t xml:space="preserve">א״י </w:t>
      </w:r>
      <w:proofErr w:type="spellStart"/>
      <w:r w:rsidRPr="00236C99">
        <w:rPr>
          <w:rFonts w:cs="Times New Roman"/>
          <w:b/>
          <w:bCs/>
          <w:rtl/>
          <w:lang w:bidi="he-IL"/>
        </w:rPr>
        <w:t>למונעו</w:t>
      </w:r>
      <w:proofErr w:type="spellEnd"/>
      <w:r w:rsidRPr="00236C99">
        <w:rPr>
          <w:rFonts w:cs="Times New Roman"/>
          <w:b/>
          <w:bCs/>
          <w:rtl/>
          <w:lang w:bidi="he-IL"/>
        </w:rPr>
        <w:t xml:space="preserve"> ולומר לו </w:t>
      </w:r>
      <w:proofErr w:type="spellStart"/>
      <w:r w:rsidRPr="00236C99">
        <w:rPr>
          <w:rFonts w:cs="Times New Roman"/>
          <w:b/>
          <w:bCs/>
          <w:rtl/>
          <w:lang w:bidi="he-IL"/>
        </w:rPr>
        <w:t>כו</w:t>
      </w:r>
      <w:proofErr w:type="spellEnd"/>
      <w:r w:rsidRPr="00236C99">
        <w:rPr>
          <w:rFonts w:cs="Times New Roman"/>
          <w:b/>
          <w:bCs/>
          <w:rtl/>
          <w:lang w:bidi="he-IL"/>
        </w:rPr>
        <w:t xml:space="preserve">׳ </w:t>
      </w:r>
      <w:r w:rsidR="006F508D">
        <w:rPr>
          <w:rFonts w:cs="Times New Roman" w:hint="cs"/>
          <w:rtl/>
          <w:lang w:bidi="he-IL"/>
        </w:rPr>
        <w:t>...</w:t>
      </w:r>
      <w:r w:rsidRPr="00236C99">
        <w:rPr>
          <w:rFonts w:cs="Times New Roman"/>
          <w:rtl/>
          <w:lang w:bidi="he-IL"/>
        </w:rPr>
        <w:t xml:space="preserve"> ונראה </w:t>
      </w:r>
      <w:proofErr w:type="spellStart"/>
      <w:r w:rsidRPr="00236C99">
        <w:rPr>
          <w:rFonts w:cs="Times New Roman"/>
          <w:rtl/>
          <w:lang w:bidi="he-IL"/>
        </w:rPr>
        <w:t>דאביאסף</w:t>
      </w:r>
      <w:proofErr w:type="spellEnd"/>
      <w:r w:rsidRPr="00236C99">
        <w:rPr>
          <w:rFonts w:cs="Times New Roman"/>
          <w:rtl/>
          <w:lang w:bidi="he-IL"/>
        </w:rPr>
        <w:t xml:space="preserve"> סבר דלא כר״ה בריה </w:t>
      </w:r>
      <w:proofErr w:type="spellStart"/>
      <w:r w:rsidRPr="00236C99">
        <w:rPr>
          <w:rFonts w:cs="Times New Roman"/>
          <w:rtl/>
          <w:lang w:bidi="he-IL"/>
        </w:rPr>
        <w:t>דרב</w:t>
      </w:r>
      <w:proofErr w:type="spellEnd"/>
      <w:r w:rsidRPr="00236C99">
        <w:rPr>
          <w:rFonts w:cs="Times New Roman"/>
          <w:rtl/>
          <w:lang w:bidi="he-IL"/>
        </w:rPr>
        <w:t xml:space="preserve"> יהושע (</w:t>
      </w:r>
      <w:proofErr w:type="spellStart"/>
      <w:r w:rsidRPr="00236C99">
        <w:rPr>
          <w:rFonts w:cs="Times New Roman"/>
          <w:rtl/>
          <w:lang w:bidi="he-IL"/>
        </w:rPr>
        <w:t>דפשיטא</w:t>
      </w:r>
      <w:proofErr w:type="spellEnd"/>
      <w:r w:rsidRPr="00236C99">
        <w:rPr>
          <w:rFonts w:cs="Times New Roman"/>
          <w:rtl/>
          <w:lang w:bidi="he-IL"/>
        </w:rPr>
        <w:t xml:space="preserve"> ליה דלא כרב </w:t>
      </w:r>
      <w:proofErr w:type="spellStart"/>
      <w:r w:rsidRPr="00236C99">
        <w:rPr>
          <w:rFonts w:cs="Times New Roman"/>
          <w:rtl/>
          <w:lang w:bidi="he-IL"/>
        </w:rPr>
        <w:t>הונא</w:t>
      </w:r>
      <w:proofErr w:type="spellEnd"/>
      <w:r w:rsidRPr="00236C99">
        <w:rPr>
          <w:rFonts w:cs="Times New Roman"/>
          <w:rtl/>
          <w:lang w:bidi="he-IL"/>
        </w:rPr>
        <w:t xml:space="preserve">) וא״כ לדידן </w:t>
      </w:r>
      <w:proofErr w:type="spellStart"/>
      <w:r w:rsidRPr="00236C99">
        <w:rPr>
          <w:rFonts w:cs="Times New Roman"/>
          <w:rtl/>
          <w:lang w:bidi="he-IL"/>
        </w:rPr>
        <w:t>דקיי״ל</w:t>
      </w:r>
      <w:proofErr w:type="spellEnd"/>
      <w:r w:rsidRPr="00236C99">
        <w:rPr>
          <w:rFonts w:cs="Times New Roman"/>
          <w:rtl/>
          <w:lang w:bidi="he-IL"/>
        </w:rPr>
        <w:t xml:space="preserve"> כר״ה בריה </w:t>
      </w:r>
      <w:proofErr w:type="spellStart"/>
      <w:r w:rsidRPr="00236C99">
        <w:rPr>
          <w:rFonts w:cs="Times New Roman"/>
          <w:rtl/>
          <w:lang w:bidi="he-IL"/>
        </w:rPr>
        <w:t>דר״י</w:t>
      </w:r>
      <w:proofErr w:type="spellEnd"/>
      <w:r w:rsidRPr="00236C99">
        <w:rPr>
          <w:rFonts w:cs="Times New Roman"/>
          <w:rtl/>
          <w:lang w:bidi="he-IL"/>
        </w:rPr>
        <w:t xml:space="preserve"> לא מצי מעכב עליו עכ״ל. </w:t>
      </w:r>
    </w:p>
    <w:p w14:paraId="4CE5CC30" w14:textId="02DFACDE" w:rsidR="006F508D" w:rsidRDefault="00236C99" w:rsidP="006F508D">
      <w:pPr>
        <w:bidi/>
        <w:rPr>
          <w:rFonts w:cs="Times New Roman"/>
          <w:rtl/>
          <w:lang w:bidi="he-IL"/>
        </w:rPr>
      </w:pPr>
      <w:r w:rsidRPr="00236C99">
        <w:rPr>
          <w:rFonts w:cs="Times New Roman"/>
          <w:rtl/>
          <w:lang w:bidi="he-IL"/>
        </w:rPr>
        <w:t xml:space="preserve">ובטור </w:t>
      </w:r>
      <w:r w:rsidR="006F508D">
        <w:rPr>
          <w:rFonts w:cs="Times New Roman" w:hint="cs"/>
          <w:rtl/>
          <w:lang w:bidi="he-IL"/>
        </w:rPr>
        <w:t>...</w:t>
      </w:r>
      <w:r w:rsidRPr="00236C99">
        <w:rPr>
          <w:rFonts w:cs="Times New Roman"/>
          <w:rtl/>
          <w:lang w:bidi="he-IL"/>
        </w:rPr>
        <w:t xml:space="preserve"> הביא על זה הגהת </w:t>
      </w:r>
      <w:proofErr w:type="spellStart"/>
      <w:r w:rsidRPr="00236C99">
        <w:rPr>
          <w:rFonts w:cs="Times New Roman"/>
          <w:rtl/>
          <w:lang w:bidi="he-IL"/>
        </w:rPr>
        <w:t>ד״מ</w:t>
      </w:r>
      <w:proofErr w:type="spellEnd"/>
      <w:r w:rsidRPr="00236C99">
        <w:rPr>
          <w:rFonts w:cs="Times New Roman"/>
          <w:rtl/>
          <w:lang w:bidi="he-IL"/>
        </w:rPr>
        <w:t xml:space="preserve"> שכתב וז״ל </w:t>
      </w:r>
      <w:proofErr w:type="spellStart"/>
      <w:r w:rsidRPr="00236C99">
        <w:rPr>
          <w:rFonts w:cs="Times New Roman"/>
          <w:rtl/>
          <w:lang w:bidi="he-IL"/>
        </w:rPr>
        <w:t>ולעד״נ</w:t>
      </w:r>
      <w:proofErr w:type="spellEnd"/>
      <w:r w:rsidRPr="00236C99">
        <w:rPr>
          <w:rFonts w:cs="Times New Roman"/>
          <w:rtl/>
          <w:lang w:bidi="he-IL"/>
        </w:rPr>
        <w:t xml:space="preserve"> דגם ר״ה בריה </w:t>
      </w:r>
      <w:proofErr w:type="spellStart"/>
      <w:r w:rsidRPr="00236C99">
        <w:rPr>
          <w:rFonts w:cs="Times New Roman"/>
          <w:rtl/>
          <w:lang w:bidi="he-IL"/>
        </w:rPr>
        <w:t>דר״י</w:t>
      </w:r>
      <w:proofErr w:type="spellEnd"/>
      <w:r w:rsidRPr="00236C99">
        <w:rPr>
          <w:rFonts w:cs="Times New Roman"/>
          <w:rtl/>
          <w:lang w:bidi="he-IL"/>
        </w:rPr>
        <w:t xml:space="preserve"> מודה בהאי </w:t>
      </w:r>
      <w:proofErr w:type="spellStart"/>
      <w:r w:rsidRPr="00236C99">
        <w:rPr>
          <w:rFonts w:cs="Times New Roman"/>
          <w:rtl/>
          <w:lang w:bidi="he-IL"/>
        </w:rPr>
        <w:t>דינא</w:t>
      </w:r>
      <w:proofErr w:type="spellEnd"/>
      <w:r w:rsidRPr="00236C99">
        <w:rPr>
          <w:rFonts w:cs="Times New Roman"/>
          <w:rtl/>
          <w:lang w:bidi="he-IL"/>
        </w:rPr>
        <w:t xml:space="preserve"> </w:t>
      </w:r>
      <w:proofErr w:type="spellStart"/>
      <w:r w:rsidRPr="00236C99">
        <w:rPr>
          <w:rFonts w:cs="Times New Roman"/>
          <w:rtl/>
          <w:lang w:bidi="he-IL"/>
        </w:rPr>
        <w:t>דכיון</w:t>
      </w:r>
      <w:proofErr w:type="spellEnd"/>
      <w:r w:rsidRPr="00236C99">
        <w:rPr>
          <w:rFonts w:cs="Times New Roman"/>
          <w:rtl/>
          <w:lang w:bidi="he-IL"/>
        </w:rPr>
        <w:t xml:space="preserve"> </w:t>
      </w:r>
      <w:proofErr w:type="spellStart"/>
      <w:r w:rsidRPr="00236C99">
        <w:rPr>
          <w:rFonts w:cs="Times New Roman"/>
          <w:rtl/>
          <w:lang w:bidi="he-IL"/>
        </w:rPr>
        <w:t>דשמעון</w:t>
      </w:r>
      <w:proofErr w:type="spellEnd"/>
      <w:r w:rsidRPr="00236C99">
        <w:rPr>
          <w:rFonts w:cs="Times New Roman"/>
          <w:rtl/>
          <w:lang w:bidi="he-IL"/>
        </w:rPr>
        <w:t xml:space="preserve"> יושב בפתח ולא היה שום אדם יכול לעבור לראובן אם לא ילך לפני פתחו של שמעון וכ״כ במרדכי </w:t>
      </w:r>
      <w:proofErr w:type="spellStart"/>
      <w:r w:rsidRPr="00236C99">
        <w:rPr>
          <w:rFonts w:cs="Times New Roman"/>
          <w:rtl/>
          <w:lang w:bidi="he-IL"/>
        </w:rPr>
        <w:t>בהדיא</w:t>
      </w:r>
      <w:proofErr w:type="spellEnd"/>
      <w:r w:rsidRPr="00236C99">
        <w:rPr>
          <w:rFonts w:cs="Times New Roman"/>
          <w:rtl/>
          <w:lang w:bidi="he-IL"/>
        </w:rPr>
        <w:t xml:space="preserve"> שם ומשמע </w:t>
      </w:r>
      <w:proofErr w:type="spellStart"/>
      <w:r w:rsidRPr="00236C99">
        <w:rPr>
          <w:rFonts w:cs="Times New Roman"/>
          <w:rtl/>
          <w:lang w:bidi="he-IL"/>
        </w:rPr>
        <w:t>דדוקא</w:t>
      </w:r>
      <w:proofErr w:type="spellEnd"/>
      <w:r w:rsidRPr="00236C99">
        <w:rPr>
          <w:rFonts w:cs="Times New Roman"/>
          <w:rtl/>
          <w:lang w:bidi="he-IL"/>
        </w:rPr>
        <w:t xml:space="preserve"> </w:t>
      </w:r>
      <w:proofErr w:type="spellStart"/>
      <w:r w:rsidRPr="00236C99">
        <w:rPr>
          <w:rFonts w:cs="Times New Roman"/>
          <w:rtl/>
          <w:lang w:bidi="he-IL"/>
        </w:rPr>
        <w:t>מכח</w:t>
      </w:r>
      <w:proofErr w:type="spellEnd"/>
      <w:r w:rsidRPr="00236C99">
        <w:rPr>
          <w:rFonts w:cs="Times New Roman"/>
          <w:rtl/>
          <w:lang w:bidi="he-IL"/>
        </w:rPr>
        <w:t xml:space="preserve"> זה פסק שם כן </w:t>
      </w:r>
      <w:proofErr w:type="spellStart"/>
      <w:r w:rsidRPr="00942F33">
        <w:rPr>
          <w:rFonts w:cs="Times New Roman"/>
          <w:b/>
          <w:bCs/>
          <w:rtl/>
          <w:lang w:bidi="he-IL"/>
        </w:rPr>
        <w:t>דזה</w:t>
      </w:r>
      <w:proofErr w:type="spellEnd"/>
      <w:r w:rsidRPr="00942F33">
        <w:rPr>
          <w:rFonts w:cs="Times New Roman"/>
          <w:b/>
          <w:bCs/>
          <w:rtl/>
          <w:lang w:bidi="he-IL"/>
        </w:rPr>
        <w:t xml:space="preserve"> מקרי שפיר פסק לחיותיה</w:t>
      </w:r>
      <w:r w:rsidRPr="00236C99">
        <w:rPr>
          <w:rFonts w:cs="Times New Roman"/>
          <w:rtl/>
          <w:lang w:bidi="he-IL"/>
        </w:rPr>
        <w:t xml:space="preserve"> ולא כשמעמיד החנות בצדו ודוק עכ״ל </w:t>
      </w:r>
    </w:p>
    <w:p w14:paraId="59F761FE" w14:textId="3C6341C1" w:rsidR="009D4FA8" w:rsidRDefault="009D4FA8" w:rsidP="009D4FA8">
      <w:pPr>
        <w:bidi/>
        <w:rPr>
          <w:rFonts w:cs="Times New Roman"/>
          <w:rtl/>
          <w:lang w:bidi="he-IL"/>
        </w:rPr>
      </w:pPr>
    </w:p>
    <w:p w14:paraId="5AEECEAD" w14:textId="77777777" w:rsidR="009D4FA8" w:rsidRDefault="009D4FA8" w:rsidP="009D4FA8">
      <w:pPr>
        <w:bidi/>
        <w:rPr>
          <w:rFonts w:cs="Times New Roman"/>
          <w:rtl/>
          <w:lang w:bidi="he-IL"/>
        </w:rPr>
      </w:pPr>
      <w:r w:rsidRPr="00236C99">
        <w:rPr>
          <w:rFonts w:cs="Times New Roman"/>
          <w:b/>
          <w:bCs/>
          <w:rtl/>
          <w:lang w:bidi="he-IL"/>
        </w:rPr>
        <w:t xml:space="preserve">תשו' </w:t>
      </w:r>
      <w:proofErr w:type="spellStart"/>
      <w:r w:rsidRPr="00236C99">
        <w:rPr>
          <w:rFonts w:cs="Times New Roman"/>
          <w:b/>
          <w:bCs/>
          <w:rtl/>
          <w:lang w:bidi="he-IL"/>
        </w:rPr>
        <w:t>הרמ"א</w:t>
      </w:r>
      <w:proofErr w:type="spellEnd"/>
      <w:r w:rsidRPr="00236C99">
        <w:rPr>
          <w:rFonts w:cs="Times New Roman"/>
          <w:b/>
          <w:bCs/>
          <w:rtl/>
          <w:lang w:bidi="he-IL"/>
        </w:rPr>
        <w:t xml:space="preserve"> </w:t>
      </w:r>
      <w:r w:rsidRPr="00236C99">
        <w:rPr>
          <w:rFonts w:cs="Times New Roman" w:hint="cs"/>
          <w:b/>
          <w:bCs/>
          <w:rtl/>
          <w:lang w:bidi="he-IL"/>
        </w:rPr>
        <w:t>(</w:t>
      </w:r>
      <w:r w:rsidRPr="00236C99">
        <w:rPr>
          <w:rFonts w:cs="Times New Roman"/>
          <w:b/>
          <w:bCs/>
          <w:rtl/>
          <w:lang w:bidi="he-IL"/>
        </w:rPr>
        <w:t>סי' י'</w:t>
      </w:r>
      <w:r w:rsidRPr="00236C99">
        <w:rPr>
          <w:rFonts w:cs="Times New Roman" w:hint="cs"/>
          <w:b/>
          <w:bCs/>
          <w:rtl/>
          <w:lang w:bidi="he-IL"/>
        </w:rPr>
        <w:t>)</w:t>
      </w:r>
      <w:r w:rsidRPr="00236C99">
        <w:rPr>
          <w:rFonts w:cs="Times New Roman"/>
          <w:rtl/>
          <w:lang w:bidi="he-IL"/>
        </w:rPr>
        <w:t xml:space="preserve"> </w:t>
      </w:r>
      <w:r>
        <w:rPr>
          <w:rFonts w:cs="Times New Roman"/>
          <w:rtl/>
          <w:lang w:bidi="he-IL"/>
        </w:rPr>
        <w:t>–</w:t>
      </w:r>
      <w:r w:rsidRPr="00236C99">
        <w:rPr>
          <w:rFonts w:cs="Times New Roman"/>
          <w:rtl/>
          <w:lang w:bidi="he-IL"/>
        </w:rPr>
        <w:t xml:space="preserve"> </w:t>
      </w:r>
    </w:p>
    <w:p w14:paraId="167BA5FB" w14:textId="187A2515" w:rsidR="009D4FA8" w:rsidRPr="0066090F" w:rsidRDefault="009D4FA8" w:rsidP="007F439D">
      <w:pPr>
        <w:bidi/>
        <w:rPr>
          <w:rFonts w:cs="Times New Roman"/>
        </w:rPr>
      </w:pPr>
      <w:r w:rsidRPr="00236C99">
        <w:rPr>
          <w:rFonts w:cs="Times New Roman"/>
          <w:rtl/>
          <w:lang w:bidi="he-IL"/>
        </w:rPr>
        <w:t xml:space="preserve">אלא ע"כ </w:t>
      </w:r>
      <w:proofErr w:type="spellStart"/>
      <w:r w:rsidRPr="00236C99">
        <w:rPr>
          <w:rFonts w:cs="Times New Roman"/>
          <w:rtl/>
          <w:lang w:bidi="he-IL"/>
        </w:rPr>
        <w:t>צריכין</w:t>
      </w:r>
      <w:proofErr w:type="spellEnd"/>
      <w:r w:rsidRPr="00236C99">
        <w:rPr>
          <w:rFonts w:cs="Times New Roman"/>
          <w:rtl/>
          <w:lang w:bidi="he-IL"/>
        </w:rPr>
        <w:t xml:space="preserve"> אנו לחלק </w:t>
      </w:r>
      <w:proofErr w:type="spellStart"/>
      <w:r w:rsidRPr="00236C99">
        <w:rPr>
          <w:rFonts w:cs="Times New Roman"/>
          <w:rtl/>
          <w:lang w:bidi="he-IL"/>
        </w:rPr>
        <w:t>דבדבר</w:t>
      </w:r>
      <w:proofErr w:type="spellEnd"/>
      <w:r w:rsidRPr="00236C99">
        <w:rPr>
          <w:rFonts w:cs="Times New Roman"/>
          <w:rtl/>
          <w:lang w:bidi="he-IL"/>
        </w:rPr>
        <w:t xml:space="preserve"> </w:t>
      </w:r>
      <w:r w:rsidRPr="00942F33">
        <w:rPr>
          <w:rFonts w:cs="Times New Roman"/>
          <w:b/>
          <w:bCs/>
          <w:rtl/>
          <w:lang w:bidi="he-IL"/>
        </w:rPr>
        <w:t xml:space="preserve">דברי </w:t>
      </w:r>
      <w:proofErr w:type="spellStart"/>
      <w:r w:rsidRPr="00942F33">
        <w:rPr>
          <w:rFonts w:cs="Times New Roman"/>
          <w:b/>
          <w:bCs/>
          <w:rtl/>
          <w:lang w:bidi="he-IL"/>
        </w:rPr>
        <w:t>היזקא</w:t>
      </w:r>
      <w:proofErr w:type="spellEnd"/>
      <w:r w:rsidRPr="00236C99">
        <w:rPr>
          <w:rFonts w:cs="Times New Roman"/>
          <w:rtl/>
          <w:lang w:bidi="he-IL"/>
        </w:rPr>
        <w:t xml:space="preserve"> כגון הכא גבי מבוי </w:t>
      </w:r>
      <w:proofErr w:type="spellStart"/>
      <w:r w:rsidRPr="00236C99">
        <w:rPr>
          <w:rFonts w:cs="Times New Roman"/>
          <w:rtl/>
          <w:lang w:bidi="he-IL"/>
        </w:rPr>
        <w:t>שבודאי</w:t>
      </w:r>
      <w:proofErr w:type="spellEnd"/>
      <w:r w:rsidRPr="00236C99">
        <w:rPr>
          <w:rFonts w:cs="Times New Roman"/>
          <w:rtl/>
          <w:lang w:bidi="he-IL"/>
        </w:rPr>
        <w:t xml:space="preserve"> יזיק לו, </w:t>
      </w:r>
      <w:proofErr w:type="spellStart"/>
      <w:r w:rsidRPr="00236C99">
        <w:rPr>
          <w:rFonts w:cs="Times New Roman"/>
          <w:rtl/>
          <w:lang w:bidi="he-IL"/>
        </w:rPr>
        <w:t>כ"ע</w:t>
      </w:r>
      <w:proofErr w:type="spellEnd"/>
      <w:r w:rsidRPr="00236C99">
        <w:rPr>
          <w:rFonts w:cs="Times New Roman"/>
          <w:rtl/>
          <w:lang w:bidi="he-IL"/>
        </w:rPr>
        <w:t xml:space="preserve"> </w:t>
      </w:r>
      <w:proofErr w:type="spellStart"/>
      <w:r w:rsidRPr="00236C99">
        <w:rPr>
          <w:rFonts w:cs="Times New Roman"/>
          <w:rtl/>
          <w:lang w:bidi="he-IL"/>
        </w:rPr>
        <w:t>מודו</w:t>
      </w:r>
      <w:proofErr w:type="spellEnd"/>
      <w:r w:rsidRPr="00236C99">
        <w:rPr>
          <w:rFonts w:cs="Times New Roman"/>
          <w:rtl/>
          <w:lang w:bidi="he-IL"/>
        </w:rPr>
        <w:t xml:space="preserve"> </w:t>
      </w:r>
      <w:proofErr w:type="spellStart"/>
      <w:r w:rsidRPr="00236C99">
        <w:rPr>
          <w:rFonts w:cs="Times New Roman"/>
          <w:rtl/>
          <w:lang w:bidi="he-IL"/>
        </w:rPr>
        <w:t>דהלכתא</w:t>
      </w:r>
      <w:proofErr w:type="spellEnd"/>
      <w:r w:rsidRPr="00236C99">
        <w:rPr>
          <w:rFonts w:cs="Times New Roman"/>
          <w:rtl/>
          <w:lang w:bidi="he-IL"/>
        </w:rPr>
        <w:t xml:space="preserve"> כרב </w:t>
      </w:r>
      <w:proofErr w:type="spellStart"/>
      <w:r w:rsidRPr="00236C99">
        <w:rPr>
          <w:rFonts w:cs="Times New Roman"/>
          <w:rtl/>
          <w:lang w:bidi="he-IL"/>
        </w:rPr>
        <w:t>הונא</w:t>
      </w:r>
      <w:proofErr w:type="spellEnd"/>
      <w:r w:rsidRPr="00236C99">
        <w:rPr>
          <w:rFonts w:cs="Times New Roman"/>
          <w:rtl/>
          <w:lang w:bidi="he-IL"/>
        </w:rPr>
        <w:t>.</w:t>
      </w:r>
      <w:r w:rsidR="007F439D">
        <w:rPr>
          <w:rFonts w:cs="Times New Roman" w:hint="cs"/>
          <w:rtl/>
          <w:lang w:bidi="he-IL"/>
        </w:rPr>
        <w:t xml:space="preserve"> </w:t>
      </w:r>
      <w:r w:rsidR="007F439D" w:rsidRPr="007F439D">
        <w:rPr>
          <w:rFonts w:cs="Times New Roman"/>
          <w:rtl/>
          <w:lang w:bidi="he-IL"/>
        </w:rPr>
        <w:t xml:space="preserve">כי </w:t>
      </w:r>
      <w:proofErr w:type="spellStart"/>
      <w:r w:rsidR="007F439D" w:rsidRPr="007F439D">
        <w:rPr>
          <w:rFonts w:cs="Times New Roman"/>
          <w:rtl/>
          <w:lang w:bidi="he-IL"/>
        </w:rPr>
        <w:t>היענטילומר</w:t>
      </w:r>
      <w:proofErr w:type="spellEnd"/>
      <w:r w:rsidR="007F439D" w:rsidRPr="007F439D">
        <w:rPr>
          <w:rFonts w:cs="Times New Roman"/>
          <w:rtl/>
          <w:lang w:bidi="he-IL"/>
        </w:rPr>
        <w:t xml:space="preserve"> השני נתן להכריז שכל ספר יוזיל זהוב טפי מהגאון. ומי ראה זאת ולא יבא אליו לקנות ממנו, ויכול הוא להוזיל כי הוא מעשירי הארץ.</w:t>
      </w:r>
    </w:p>
    <w:p w14:paraId="329C8AC0" w14:textId="0B4BC910" w:rsidR="009D4FA8" w:rsidRPr="007F439D" w:rsidRDefault="007F439D" w:rsidP="007F439D">
      <w:pPr>
        <w:rPr>
          <w:rFonts w:cs="Times New Roman"/>
          <w:b/>
          <w:bCs/>
          <w:lang w:bidi="he-IL"/>
        </w:rPr>
      </w:pPr>
      <w:r>
        <w:rPr>
          <w:rFonts w:cs="Times New Roman"/>
          <w:b/>
          <w:bCs/>
          <w:lang w:bidi="he-IL"/>
        </w:rPr>
        <w:t xml:space="preserve">The </w:t>
      </w:r>
      <w:proofErr w:type="spellStart"/>
      <w:r>
        <w:rPr>
          <w:rFonts w:cs="Times New Roman"/>
          <w:b/>
          <w:bCs/>
          <w:lang w:bidi="he-IL"/>
        </w:rPr>
        <w:t>Masat</w:t>
      </w:r>
      <w:proofErr w:type="spellEnd"/>
      <w:r>
        <w:rPr>
          <w:rFonts w:cs="Times New Roman"/>
          <w:b/>
          <w:bCs/>
          <w:lang w:bidi="he-IL"/>
        </w:rPr>
        <w:t xml:space="preserve"> Binyamin and </w:t>
      </w:r>
      <w:proofErr w:type="spellStart"/>
      <w:r>
        <w:rPr>
          <w:rFonts w:cs="Times New Roman"/>
          <w:b/>
          <w:bCs/>
          <w:lang w:bidi="he-IL"/>
        </w:rPr>
        <w:t>Chatam</w:t>
      </w:r>
      <w:proofErr w:type="spellEnd"/>
      <w:r>
        <w:rPr>
          <w:rFonts w:cs="Times New Roman"/>
          <w:b/>
          <w:bCs/>
          <w:lang w:bidi="he-IL"/>
        </w:rPr>
        <w:t xml:space="preserve"> </w:t>
      </w:r>
      <w:proofErr w:type="spellStart"/>
      <w:r>
        <w:rPr>
          <w:rFonts w:cs="Times New Roman"/>
          <w:b/>
          <w:bCs/>
          <w:lang w:bidi="he-IL"/>
        </w:rPr>
        <w:t>Sofer</w:t>
      </w:r>
      <w:proofErr w:type="spellEnd"/>
    </w:p>
    <w:p w14:paraId="00FBCD82" w14:textId="7D745058" w:rsidR="009D4FA8" w:rsidRPr="009D4FA8" w:rsidRDefault="009D4FA8" w:rsidP="007F439D">
      <w:pPr>
        <w:bidi/>
        <w:spacing w:after="0"/>
        <w:rPr>
          <w:rFonts w:cs="Times New Roman"/>
          <w:b/>
          <w:bCs/>
          <w:rtl/>
          <w:lang w:bidi="he-IL"/>
        </w:rPr>
      </w:pPr>
      <w:proofErr w:type="spellStart"/>
      <w:r>
        <w:rPr>
          <w:rFonts w:cs="Times New Roman" w:hint="cs"/>
          <w:b/>
          <w:bCs/>
          <w:rtl/>
          <w:lang w:bidi="he-IL"/>
        </w:rPr>
        <w:t>פתח"ת</w:t>
      </w:r>
      <w:proofErr w:type="spellEnd"/>
      <w:r>
        <w:rPr>
          <w:rFonts w:cs="Times New Roman" w:hint="cs"/>
          <w:b/>
          <w:bCs/>
          <w:rtl/>
          <w:lang w:bidi="he-IL"/>
        </w:rPr>
        <w:t xml:space="preserve"> שם</w:t>
      </w:r>
    </w:p>
    <w:p w14:paraId="4B8BB04E" w14:textId="77777777" w:rsidR="006F508D" w:rsidRDefault="00236C99" w:rsidP="006F508D">
      <w:pPr>
        <w:pStyle w:val="ListParagraph"/>
        <w:numPr>
          <w:ilvl w:val="0"/>
          <w:numId w:val="1"/>
        </w:numPr>
        <w:bidi/>
        <w:rPr>
          <w:rFonts w:cs="Times New Roman"/>
          <w:lang w:bidi="he-IL"/>
        </w:rPr>
      </w:pPr>
      <w:r w:rsidRPr="006F508D">
        <w:rPr>
          <w:rFonts w:cs="Times New Roman"/>
          <w:b/>
          <w:bCs/>
          <w:rtl/>
          <w:lang w:bidi="he-IL"/>
        </w:rPr>
        <w:t>ובספר משאת בנימין</w:t>
      </w:r>
      <w:r w:rsidRPr="006F508D">
        <w:rPr>
          <w:rFonts w:cs="Times New Roman"/>
          <w:rtl/>
          <w:lang w:bidi="he-IL"/>
        </w:rPr>
        <w:t xml:space="preserve"> סימן כ״ז </w:t>
      </w:r>
      <w:r w:rsidRPr="00942F33">
        <w:rPr>
          <w:rFonts w:cs="Times New Roman"/>
          <w:b/>
          <w:bCs/>
          <w:rtl/>
          <w:lang w:bidi="he-IL"/>
        </w:rPr>
        <w:t xml:space="preserve">כתב </w:t>
      </w:r>
      <w:proofErr w:type="spellStart"/>
      <w:r w:rsidRPr="00942F33">
        <w:rPr>
          <w:rFonts w:cs="Times New Roman"/>
          <w:b/>
          <w:bCs/>
          <w:rtl/>
          <w:lang w:bidi="he-IL"/>
        </w:rPr>
        <w:t>דהיכא</w:t>
      </w:r>
      <w:proofErr w:type="spellEnd"/>
      <w:r w:rsidRPr="00942F33">
        <w:rPr>
          <w:rFonts w:cs="Times New Roman"/>
          <w:b/>
          <w:bCs/>
          <w:rtl/>
          <w:lang w:bidi="he-IL"/>
        </w:rPr>
        <w:t xml:space="preserve"> </w:t>
      </w:r>
      <w:proofErr w:type="spellStart"/>
      <w:r w:rsidRPr="00942F33">
        <w:rPr>
          <w:rFonts w:cs="Times New Roman"/>
          <w:b/>
          <w:bCs/>
          <w:rtl/>
          <w:lang w:bidi="he-IL"/>
        </w:rPr>
        <w:t>דבא</w:t>
      </w:r>
      <w:proofErr w:type="spellEnd"/>
      <w:r w:rsidRPr="00942F33">
        <w:rPr>
          <w:rFonts w:cs="Times New Roman"/>
          <w:b/>
          <w:bCs/>
          <w:rtl/>
          <w:lang w:bidi="he-IL"/>
        </w:rPr>
        <w:t xml:space="preserve"> השני לדחות הראשון לגמרי ולבטל אותו ממחייתו</w:t>
      </w:r>
      <w:r w:rsidRPr="006F508D">
        <w:rPr>
          <w:rFonts w:cs="Times New Roman"/>
          <w:rtl/>
          <w:lang w:bidi="he-IL"/>
        </w:rPr>
        <w:t xml:space="preserve"> </w:t>
      </w:r>
      <w:proofErr w:type="spellStart"/>
      <w:r w:rsidRPr="006F508D">
        <w:rPr>
          <w:rFonts w:cs="Times New Roman"/>
          <w:rtl/>
          <w:lang w:bidi="he-IL"/>
        </w:rPr>
        <w:t>כענין</w:t>
      </w:r>
      <w:proofErr w:type="spellEnd"/>
      <w:r w:rsidRPr="006F508D">
        <w:rPr>
          <w:rFonts w:cs="Times New Roman"/>
          <w:rtl/>
          <w:lang w:bidi="he-IL"/>
        </w:rPr>
        <w:t xml:space="preserve"> החנות </w:t>
      </w:r>
      <w:proofErr w:type="spellStart"/>
      <w:r w:rsidRPr="006F508D">
        <w:rPr>
          <w:rFonts w:cs="Times New Roman"/>
          <w:rtl/>
          <w:lang w:bidi="he-IL"/>
        </w:rPr>
        <w:t>והארינד״א</w:t>
      </w:r>
      <w:proofErr w:type="spellEnd"/>
      <w:r w:rsidRPr="006F508D">
        <w:rPr>
          <w:rFonts w:cs="Times New Roman"/>
          <w:rtl/>
          <w:lang w:bidi="he-IL"/>
        </w:rPr>
        <w:t xml:space="preserve"> שאין רשות אלא לאחד מבני העיר ובא השני והשיג גבול הראשון </w:t>
      </w:r>
      <w:r w:rsidRPr="006F508D">
        <w:rPr>
          <w:rFonts w:cs="Times New Roman"/>
          <w:b/>
          <w:bCs/>
          <w:rtl/>
          <w:lang w:bidi="he-IL"/>
        </w:rPr>
        <w:t>ודוחה אותו לגמרי</w:t>
      </w:r>
      <w:r w:rsidRPr="006F508D">
        <w:rPr>
          <w:rFonts w:cs="Times New Roman"/>
          <w:rtl/>
          <w:lang w:bidi="he-IL"/>
        </w:rPr>
        <w:t xml:space="preserve"> </w:t>
      </w:r>
      <w:proofErr w:type="spellStart"/>
      <w:r w:rsidRPr="006F508D">
        <w:rPr>
          <w:rFonts w:cs="Times New Roman"/>
          <w:rtl/>
          <w:lang w:bidi="he-IL"/>
        </w:rPr>
        <w:t>כ״ע</w:t>
      </w:r>
      <w:proofErr w:type="spellEnd"/>
      <w:r w:rsidRPr="006F508D">
        <w:rPr>
          <w:rFonts w:cs="Times New Roman"/>
          <w:rtl/>
          <w:lang w:bidi="he-IL"/>
        </w:rPr>
        <w:t xml:space="preserve"> </w:t>
      </w:r>
      <w:proofErr w:type="spellStart"/>
      <w:r w:rsidRPr="006F508D">
        <w:rPr>
          <w:rFonts w:cs="Times New Roman"/>
          <w:rtl/>
          <w:lang w:bidi="he-IL"/>
        </w:rPr>
        <w:t>מודו</w:t>
      </w:r>
      <w:proofErr w:type="spellEnd"/>
      <w:r w:rsidRPr="006F508D">
        <w:rPr>
          <w:rFonts w:cs="Times New Roman"/>
          <w:rtl/>
          <w:lang w:bidi="he-IL"/>
        </w:rPr>
        <w:t xml:space="preserve"> </w:t>
      </w:r>
      <w:proofErr w:type="spellStart"/>
      <w:r w:rsidRPr="006F508D">
        <w:rPr>
          <w:rFonts w:cs="Times New Roman"/>
          <w:rtl/>
          <w:lang w:bidi="he-IL"/>
        </w:rPr>
        <w:t>דמצי</w:t>
      </w:r>
      <w:proofErr w:type="spellEnd"/>
      <w:r w:rsidRPr="006F508D">
        <w:rPr>
          <w:rFonts w:cs="Times New Roman"/>
          <w:rtl/>
          <w:lang w:bidi="he-IL"/>
        </w:rPr>
        <w:t xml:space="preserve"> מעכב אפי׳ אבר מבואה </w:t>
      </w:r>
      <w:proofErr w:type="spellStart"/>
      <w:r w:rsidRPr="006F508D">
        <w:rPr>
          <w:rFonts w:cs="Times New Roman"/>
          <w:rtl/>
          <w:lang w:bidi="he-IL"/>
        </w:rPr>
        <w:t>דידיה</w:t>
      </w:r>
      <w:proofErr w:type="spellEnd"/>
      <w:r w:rsidRPr="006F508D">
        <w:rPr>
          <w:rFonts w:cs="Times New Roman"/>
          <w:rtl/>
          <w:lang w:bidi="he-IL"/>
        </w:rPr>
        <w:t xml:space="preserve"> </w:t>
      </w:r>
      <w:r w:rsidR="006F508D">
        <w:rPr>
          <w:rFonts w:cs="Times New Roman" w:hint="cs"/>
          <w:rtl/>
          <w:lang w:bidi="he-IL"/>
        </w:rPr>
        <w:t>...</w:t>
      </w:r>
      <w:r w:rsidRPr="006F508D">
        <w:rPr>
          <w:rFonts w:cs="Times New Roman"/>
          <w:rtl/>
          <w:lang w:bidi="he-IL"/>
        </w:rPr>
        <w:t xml:space="preserve"> </w:t>
      </w:r>
      <w:r w:rsidRPr="006F508D">
        <w:rPr>
          <w:rFonts w:cs="Times New Roman"/>
          <w:b/>
          <w:bCs/>
          <w:rtl/>
          <w:lang w:bidi="he-IL"/>
        </w:rPr>
        <w:t>והמעיין בתשובת מ״ב</w:t>
      </w:r>
      <w:r w:rsidRPr="006F508D">
        <w:rPr>
          <w:rFonts w:cs="Times New Roman"/>
          <w:rtl/>
          <w:lang w:bidi="he-IL"/>
        </w:rPr>
        <w:t xml:space="preserve"> שם יראה דלא </w:t>
      </w:r>
      <w:proofErr w:type="spellStart"/>
      <w:r w:rsidRPr="006F508D">
        <w:rPr>
          <w:rFonts w:cs="Times New Roman"/>
          <w:rtl/>
          <w:lang w:bidi="he-IL"/>
        </w:rPr>
        <w:t>מכח</w:t>
      </w:r>
      <w:proofErr w:type="spellEnd"/>
      <w:r w:rsidRPr="006F508D">
        <w:rPr>
          <w:rFonts w:cs="Times New Roman"/>
          <w:rtl/>
          <w:lang w:bidi="he-IL"/>
        </w:rPr>
        <w:t xml:space="preserve"> דברי אביאסף הנ״ל כתב כן רק </w:t>
      </w:r>
      <w:proofErr w:type="spellStart"/>
      <w:r w:rsidRPr="006F508D">
        <w:rPr>
          <w:rFonts w:cs="Times New Roman"/>
          <w:rtl/>
          <w:lang w:bidi="he-IL"/>
        </w:rPr>
        <w:t>מסברא</w:t>
      </w:r>
      <w:proofErr w:type="spellEnd"/>
      <w:r w:rsidRPr="006F508D">
        <w:rPr>
          <w:rFonts w:cs="Times New Roman"/>
          <w:rtl/>
          <w:lang w:bidi="he-IL"/>
        </w:rPr>
        <w:t xml:space="preserve"> </w:t>
      </w:r>
      <w:proofErr w:type="spellStart"/>
      <w:r w:rsidRPr="006F508D">
        <w:rPr>
          <w:rFonts w:cs="Times New Roman"/>
          <w:rtl/>
          <w:lang w:bidi="he-IL"/>
        </w:rPr>
        <w:t>דנפשיה</w:t>
      </w:r>
      <w:proofErr w:type="spellEnd"/>
      <w:r w:rsidRPr="006F508D">
        <w:rPr>
          <w:rFonts w:cs="Times New Roman"/>
          <w:rtl/>
          <w:lang w:bidi="he-IL"/>
        </w:rPr>
        <w:t xml:space="preserve"> כתב לחלק בכך וכפי הנראה נידון </w:t>
      </w:r>
      <w:proofErr w:type="spellStart"/>
      <w:r w:rsidRPr="006F508D">
        <w:rPr>
          <w:rFonts w:cs="Times New Roman"/>
          <w:rtl/>
          <w:lang w:bidi="he-IL"/>
        </w:rPr>
        <w:t>דמשאת</w:t>
      </w:r>
      <w:proofErr w:type="spellEnd"/>
      <w:r w:rsidRPr="006F508D">
        <w:rPr>
          <w:rFonts w:cs="Times New Roman"/>
          <w:rtl/>
          <w:lang w:bidi="he-IL"/>
        </w:rPr>
        <w:t xml:space="preserve"> בנימין </w:t>
      </w:r>
      <w:r w:rsidRPr="006F508D">
        <w:rPr>
          <w:rFonts w:cs="Times New Roman"/>
          <w:b/>
          <w:bCs/>
          <w:rtl/>
          <w:lang w:bidi="he-IL"/>
        </w:rPr>
        <w:t xml:space="preserve">ברי </w:t>
      </w:r>
      <w:proofErr w:type="spellStart"/>
      <w:r w:rsidRPr="006F508D">
        <w:rPr>
          <w:rFonts w:cs="Times New Roman"/>
          <w:b/>
          <w:bCs/>
          <w:rtl/>
          <w:lang w:bidi="he-IL"/>
        </w:rPr>
        <w:t>היזיקא</w:t>
      </w:r>
      <w:proofErr w:type="spellEnd"/>
      <w:r w:rsidRPr="006F508D">
        <w:rPr>
          <w:rFonts w:cs="Times New Roman"/>
          <w:rtl/>
          <w:lang w:bidi="he-IL"/>
        </w:rPr>
        <w:t xml:space="preserve"> טפי </w:t>
      </w:r>
      <w:proofErr w:type="spellStart"/>
      <w:r w:rsidRPr="006F508D">
        <w:rPr>
          <w:rFonts w:cs="Times New Roman"/>
          <w:rtl/>
          <w:lang w:bidi="he-IL"/>
        </w:rPr>
        <w:t>טובא</w:t>
      </w:r>
      <w:proofErr w:type="spellEnd"/>
      <w:r w:rsidRPr="006F508D">
        <w:rPr>
          <w:rFonts w:cs="Times New Roman"/>
          <w:rtl/>
          <w:lang w:bidi="he-IL"/>
        </w:rPr>
        <w:t xml:space="preserve"> מנידון </w:t>
      </w:r>
      <w:proofErr w:type="spellStart"/>
      <w:r w:rsidRPr="006F508D">
        <w:rPr>
          <w:rFonts w:cs="Times New Roman"/>
          <w:rtl/>
          <w:lang w:bidi="he-IL"/>
        </w:rPr>
        <w:t>דאביאסף</w:t>
      </w:r>
      <w:proofErr w:type="spellEnd"/>
      <w:r w:rsidRPr="006F508D">
        <w:rPr>
          <w:rFonts w:cs="Times New Roman"/>
          <w:rtl/>
          <w:lang w:bidi="he-IL"/>
        </w:rPr>
        <w:t xml:space="preserve"> </w:t>
      </w:r>
      <w:proofErr w:type="spellStart"/>
      <w:r w:rsidRPr="006F508D">
        <w:rPr>
          <w:rFonts w:cs="Times New Roman"/>
          <w:rtl/>
          <w:lang w:bidi="he-IL"/>
        </w:rPr>
        <w:t>דהתם</w:t>
      </w:r>
      <w:proofErr w:type="spellEnd"/>
      <w:r w:rsidRPr="006F508D">
        <w:rPr>
          <w:rFonts w:cs="Times New Roman"/>
          <w:rtl/>
          <w:lang w:bidi="he-IL"/>
        </w:rPr>
        <w:t xml:space="preserve"> אף שיושב זה נגד זה הפתח מ״מ אפשר שילכו הקונים גם </w:t>
      </w:r>
      <w:proofErr w:type="spellStart"/>
      <w:r w:rsidRPr="006F508D">
        <w:rPr>
          <w:rFonts w:cs="Times New Roman"/>
          <w:rtl/>
          <w:lang w:bidi="he-IL"/>
        </w:rPr>
        <w:t>להלאה</w:t>
      </w:r>
      <w:proofErr w:type="spellEnd"/>
      <w:r w:rsidRPr="006F508D">
        <w:rPr>
          <w:rFonts w:cs="Times New Roman"/>
          <w:rtl/>
          <w:lang w:bidi="he-IL"/>
        </w:rPr>
        <w:t xml:space="preserve"> ויקנו מהאחר אבל בנידון </w:t>
      </w:r>
      <w:proofErr w:type="spellStart"/>
      <w:r w:rsidRPr="006F508D">
        <w:rPr>
          <w:rFonts w:cs="Times New Roman"/>
          <w:rtl/>
          <w:lang w:bidi="he-IL"/>
        </w:rPr>
        <w:t>דהמ״ב</w:t>
      </w:r>
      <w:proofErr w:type="spellEnd"/>
      <w:r w:rsidRPr="006F508D">
        <w:rPr>
          <w:rFonts w:cs="Times New Roman"/>
          <w:rtl/>
          <w:lang w:bidi="he-IL"/>
        </w:rPr>
        <w:t xml:space="preserve"> </w:t>
      </w:r>
      <w:proofErr w:type="spellStart"/>
      <w:r w:rsidRPr="006F508D">
        <w:rPr>
          <w:rFonts w:cs="Times New Roman"/>
          <w:rtl/>
          <w:lang w:bidi="he-IL"/>
        </w:rPr>
        <w:t>מדחהו</w:t>
      </w:r>
      <w:proofErr w:type="spellEnd"/>
      <w:r w:rsidRPr="006F508D">
        <w:rPr>
          <w:rFonts w:cs="Times New Roman"/>
          <w:rtl/>
          <w:lang w:bidi="he-IL"/>
        </w:rPr>
        <w:t xml:space="preserve"> לגמרי וקרוב לומר </w:t>
      </w:r>
      <w:proofErr w:type="spellStart"/>
      <w:r w:rsidRPr="006F508D">
        <w:rPr>
          <w:rFonts w:cs="Times New Roman"/>
          <w:rtl/>
          <w:lang w:bidi="he-IL"/>
        </w:rPr>
        <w:t>דבנד״ז</w:t>
      </w:r>
      <w:proofErr w:type="spellEnd"/>
      <w:r w:rsidRPr="006F508D">
        <w:rPr>
          <w:rFonts w:cs="Times New Roman"/>
          <w:rtl/>
          <w:lang w:bidi="he-IL"/>
        </w:rPr>
        <w:t xml:space="preserve"> גם </w:t>
      </w:r>
      <w:proofErr w:type="spellStart"/>
      <w:r w:rsidRPr="006F508D">
        <w:rPr>
          <w:rFonts w:cs="Times New Roman"/>
          <w:rtl/>
          <w:lang w:bidi="he-IL"/>
        </w:rPr>
        <w:t>הב״י</w:t>
      </w:r>
      <w:proofErr w:type="spellEnd"/>
      <w:r w:rsidRPr="006F508D">
        <w:rPr>
          <w:rFonts w:cs="Times New Roman"/>
          <w:rtl/>
          <w:lang w:bidi="he-IL"/>
        </w:rPr>
        <w:t xml:space="preserve"> מודה שיכול לעכב. </w:t>
      </w:r>
    </w:p>
    <w:p w14:paraId="223571DB" w14:textId="756D2A46" w:rsidR="00236C99" w:rsidRDefault="00236C99" w:rsidP="006F508D">
      <w:pPr>
        <w:pStyle w:val="ListParagraph"/>
        <w:numPr>
          <w:ilvl w:val="0"/>
          <w:numId w:val="1"/>
        </w:numPr>
        <w:bidi/>
        <w:rPr>
          <w:rFonts w:cs="Times New Roman"/>
          <w:lang w:bidi="he-IL"/>
        </w:rPr>
      </w:pPr>
      <w:r w:rsidRPr="006F508D">
        <w:rPr>
          <w:rFonts w:cs="Times New Roman"/>
          <w:rtl/>
          <w:lang w:bidi="he-IL"/>
        </w:rPr>
        <w:t xml:space="preserve">ועיין </w:t>
      </w:r>
      <w:r w:rsidRPr="006F508D">
        <w:rPr>
          <w:rFonts w:cs="Times New Roman"/>
          <w:b/>
          <w:bCs/>
          <w:rtl/>
          <w:lang w:bidi="he-IL"/>
        </w:rPr>
        <w:t>בתשובת חתם סופר</w:t>
      </w:r>
      <w:r w:rsidRPr="006F508D">
        <w:rPr>
          <w:rFonts w:cs="Times New Roman"/>
          <w:rtl/>
          <w:lang w:bidi="he-IL"/>
        </w:rPr>
        <w:t xml:space="preserve"> </w:t>
      </w:r>
      <w:proofErr w:type="spellStart"/>
      <w:r w:rsidRPr="006F508D">
        <w:rPr>
          <w:rFonts w:cs="Times New Roman"/>
          <w:rtl/>
          <w:lang w:bidi="he-IL"/>
        </w:rPr>
        <w:t>חח״מ</w:t>
      </w:r>
      <w:proofErr w:type="spellEnd"/>
      <w:r w:rsidRPr="006F508D">
        <w:rPr>
          <w:rFonts w:cs="Times New Roman"/>
          <w:rtl/>
          <w:lang w:bidi="he-IL"/>
        </w:rPr>
        <w:t xml:space="preserve"> סימן קי״ח ע״ד ה׳ דיינים שהיה להם פרנסה מאדון אומן א׳ עושה ומבשל צוקר לי״ט של פסח שהם היו נותנים לו ההכשר ועתה בא רב א׳ והשתדל בצירוף א׳ מן הדיינים הנ״ל אצל האדון האומן לדחות את האחר ונשאל מה דינם של אלו </w:t>
      </w:r>
      <w:r w:rsidR="007F439D">
        <w:rPr>
          <w:rFonts w:cs="Times New Roman" w:hint="cs"/>
          <w:rtl/>
          <w:lang w:bidi="he-IL"/>
        </w:rPr>
        <w:t>...</w:t>
      </w:r>
      <w:r w:rsidRPr="006F508D">
        <w:rPr>
          <w:rFonts w:cs="Times New Roman"/>
          <w:rtl/>
          <w:lang w:bidi="he-IL"/>
        </w:rPr>
        <w:t xml:space="preserve"> ובסוף התשובה הזכיר דברי אביאסף הנ״ל </w:t>
      </w:r>
      <w:proofErr w:type="spellStart"/>
      <w:r w:rsidRPr="006F508D">
        <w:rPr>
          <w:rFonts w:cs="Times New Roman"/>
          <w:rtl/>
          <w:lang w:bidi="he-IL"/>
        </w:rPr>
        <w:t>דאעיג</w:t>
      </w:r>
      <w:proofErr w:type="spellEnd"/>
      <w:r w:rsidRPr="006F508D">
        <w:rPr>
          <w:rFonts w:cs="Times New Roman"/>
          <w:rtl/>
          <w:lang w:bidi="he-IL"/>
        </w:rPr>
        <w:t xml:space="preserve"> דלא </w:t>
      </w:r>
      <w:proofErr w:type="spellStart"/>
      <w:r w:rsidRPr="006F508D">
        <w:rPr>
          <w:rFonts w:cs="Times New Roman"/>
          <w:rtl/>
          <w:lang w:bidi="he-IL"/>
        </w:rPr>
        <w:t>קיי״ל</w:t>
      </w:r>
      <w:proofErr w:type="spellEnd"/>
      <w:r w:rsidRPr="006F508D">
        <w:rPr>
          <w:rFonts w:cs="Times New Roman"/>
          <w:rtl/>
          <w:lang w:bidi="he-IL"/>
        </w:rPr>
        <w:t xml:space="preserve"> כר״ה היינו במבוי מפולש שיכולים הקונים לבא מצד אחר אבל במבוי סתום </w:t>
      </w:r>
      <w:proofErr w:type="spellStart"/>
      <w:r w:rsidRPr="006F508D">
        <w:rPr>
          <w:rFonts w:cs="Times New Roman"/>
          <w:rtl/>
          <w:lang w:bidi="he-IL"/>
        </w:rPr>
        <w:t>כו</w:t>
      </w:r>
      <w:proofErr w:type="spellEnd"/>
      <w:r w:rsidRPr="006F508D">
        <w:rPr>
          <w:rFonts w:cs="Times New Roman"/>
          <w:rtl/>
          <w:lang w:bidi="he-IL"/>
        </w:rPr>
        <w:t xml:space="preserve">׳ וכתב </w:t>
      </w:r>
      <w:proofErr w:type="spellStart"/>
      <w:r w:rsidRPr="006F508D">
        <w:rPr>
          <w:rFonts w:cs="Times New Roman"/>
          <w:rtl/>
          <w:lang w:bidi="he-IL"/>
        </w:rPr>
        <w:t>דכן</w:t>
      </w:r>
      <w:proofErr w:type="spellEnd"/>
      <w:r w:rsidRPr="006F508D">
        <w:rPr>
          <w:rFonts w:cs="Times New Roman"/>
          <w:rtl/>
          <w:lang w:bidi="he-IL"/>
        </w:rPr>
        <w:t xml:space="preserve"> משמע </w:t>
      </w:r>
      <w:proofErr w:type="spellStart"/>
      <w:r w:rsidRPr="006F508D">
        <w:rPr>
          <w:rFonts w:cs="Times New Roman"/>
          <w:rtl/>
          <w:lang w:bidi="he-IL"/>
        </w:rPr>
        <w:t>מפירש״י</w:t>
      </w:r>
      <w:proofErr w:type="spellEnd"/>
      <w:r w:rsidRPr="006F508D">
        <w:rPr>
          <w:rFonts w:cs="Times New Roman"/>
          <w:rtl/>
          <w:lang w:bidi="he-IL"/>
        </w:rPr>
        <w:t xml:space="preserve"> [ב״ב כ״א ע״ב] גבי שאני דגים </w:t>
      </w:r>
      <w:proofErr w:type="spellStart"/>
      <w:r w:rsidRPr="006F508D">
        <w:rPr>
          <w:rFonts w:cs="Times New Roman"/>
          <w:rtl/>
          <w:lang w:bidi="he-IL"/>
        </w:rPr>
        <w:t>דיהבי</w:t>
      </w:r>
      <w:proofErr w:type="spellEnd"/>
      <w:r w:rsidRPr="006F508D">
        <w:rPr>
          <w:rFonts w:cs="Times New Roman"/>
          <w:rtl/>
          <w:lang w:bidi="he-IL"/>
        </w:rPr>
        <w:t xml:space="preserve"> </w:t>
      </w:r>
      <w:proofErr w:type="spellStart"/>
      <w:r w:rsidRPr="006F508D">
        <w:rPr>
          <w:rFonts w:cs="Times New Roman"/>
          <w:rtl/>
          <w:lang w:bidi="he-IL"/>
        </w:rPr>
        <w:t>סיירא</w:t>
      </w:r>
      <w:proofErr w:type="spellEnd"/>
      <w:r w:rsidRPr="006F508D">
        <w:rPr>
          <w:rFonts w:cs="Times New Roman"/>
          <w:rtl/>
          <w:lang w:bidi="he-IL"/>
        </w:rPr>
        <w:t xml:space="preserve"> מסיים אבל הכא מי שבא אצלך יקנה </w:t>
      </w:r>
      <w:proofErr w:type="spellStart"/>
      <w:r w:rsidRPr="006F508D">
        <w:rPr>
          <w:rFonts w:cs="Times New Roman"/>
          <w:rtl/>
          <w:lang w:bidi="he-IL"/>
        </w:rPr>
        <w:t>כו</w:t>
      </w:r>
      <w:proofErr w:type="spellEnd"/>
      <w:r w:rsidRPr="006F508D">
        <w:rPr>
          <w:rFonts w:cs="Times New Roman"/>
          <w:rtl/>
          <w:lang w:bidi="he-IL"/>
        </w:rPr>
        <w:t xml:space="preserve">׳ </w:t>
      </w:r>
      <w:r w:rsidRPr="006F508D">
        <w:rPr>
          <w:rFonts w:cs="Times New Roman"/>
          <w:b/>
          <w:bCs/>
          <w:rtl/>
          <w:lang w:bidi="he-IL"/>
        </w:rPr>
        <w:t xml:space="preserve">משמע </w:t>
      </w:r>
      <w:proofErr w:type="spellStart"/>
      <w:r w:rsidRPr="006F508D">
        <w:rPr>
          <w:rFonts w:cs="Times New Roman"/>
          <w:b/>
          <w:bCs/>
          <w:rtl/>
          <w:lang w:bidi="he-IL"/>
        </w:rPr>
        <w:t>היכא</w:t>
      </w:r>
      <w:proofErr w:type="spellEnd"/>
      <w:r w:rsidRPr="006F508D">
        <w:rPr>
          <w:rFonts w:cs="Times New Roman"/>
          <w:b/>
          <w:bCs/>
          <w:rtl/>
          <w:lang w:bidi="he-IL"/>
        </w:rPr>
        <w:t xml:space="preserve"> שאינם באים כלל ופוסק חיותיה לגמרי </w:t>
      </w:r>
      <w:proofErr w:type="spellStart"/>
      <w:r w:rsidRPr="006F508D">
        <w:rPr>
          <w:rFonts w:cs="Times New Roman"/>
          <w:b/>
          <w:bCs/>
          <w:rtl/>
          <w:lang w:bidi="he-IL"/>
        </w:rPr>
        <w:t>כופין</w:t>
      </w:r>
      <w:proofErr w:type="spellEnd"/>
      <w:r w:rsidRPr="006F508D">
        <w:rPr>
          <w:rFonts w:cs="Times New Roman"/>
          <w:rtl/>
          <w:lang w:bidi="he-IL"/>
        </w:rPr>
        <w:t xml:space="preserve">. </w:t>
      </w:r>
      <w:proofErr w:type="spellStart"/>
      <w:r w:rsidRPr="006F508D">
        <w:rPr>
          <w:rFonts w:cs="Times New Roman"/>
          <w:rtl/>
          <w:lang w:bidi="he-IL"/>
        </w:rPr>
        <w:t>דר״ה</w:t>
      </w:r>
      <w:proofErr w:type="spellEnd"/>
      <w:r w:rsidRPr="006F508D">
        <w:rPr>
          <w:rFonts w:cs="Times New Roman"/>
          <w:rtl/>
          <w:lang w:bidi="he-IL"/>
        </w:rPr>
        <w:t xml:space="preserve"> מחשב גם זה לפיסוק חיותיה ולית הלכתא כוותיה דלא הוי פיסוק חיותיה אלא חולשת חיותיה דהרי אפשר שיבואו גם אליו לטחון. </w:t>
      </w:r>
      <w:r w:rsidRPr="006F508D">
        <w:rPr>
          <w:rFonts w:cs="Times New Roman"/>
          <w:b/>
          <w:bCs/>
          <w:rtl/>
          <w:lang w:bidi="he-IL"/>
        </w:rPr>
        <w:t xml:space="preserve">אבל </w:t>
      </w:r>
      <w:proofErr w:type="spellStart"/>
      <w:r w:rsidRPr="006F508D">
        <w:rPr>
          <w:rFonts w:cs="Times New Roman"/>
          <w:b/>
          <w:bCs/>
          <w:rtl/>
          <w:lang w:bidi="he-IL"/>
        </w:rPr>
        <w:t>היכא</w:t>
      </w:r>
      <w:proofErr w:type="spellEnd"/>
      <w:r w:rsidRPr="006F508D">
        <w:rPr>
          <w:rFonts w:cs="Times New Roman"/>
          <w:b/>
          <w:bCs/>
          <w:rtl/>
          <w:lang w:bidi="he-IL"/>
        </w:rPr>
        <w:t xml:space="preserve"> </w:t>
      </w:r>
      <w:proofErr w:type="spellStart"/>
      <w:r w:rsidRPr="006F508D">
        <w:rPr>
          <w:rFonts w:cs="Times New Roman"/>
          <w:b/>
          <w:bCs/>
          <w:rtl/>
          <w:lang w:bidi="he-IL"/>
        </w:rPr>
        <w:t>דבאמת</w:t>
      </w:r>
      <w:proofErr w:type="spellEnd"/>
      <w:r w:rsidRPr="006F508D">
        <w:rPr>
          <w:rFonts w:cs="Times New Roman"/>
          <w:b/>
          <w:bCs/>
          <w:rtl/>
          <w:lang w:bidi="he-IL"/>
        </w:rPr>
        <w:t xml:space="preserve"> פוסק חיותיה לגמרי</w:t>
      </w:r>
      <w:r w:rsidRPr="006F508D">
        <w:rPr>
          <w:rFonts w:cs="Times New Roman"/>
          <w:rtl/>
          <w:lang w:bidi="he-IL"/>
        </w:rPr>
        <w:t xml:space="preserve"> מדבר זה מטחינת רחיים ופשוט אפילו יש לזה עוד אומנות אחרת או אפילו הוא עשיר גדול אנו </w:t>
      </w:r>
      <w:proofErr w:type="spellStart"/>
      <w:r w:rsidRPr="006F508D">
        <w:rPr>
          <w:rFonts w:cs="Times New Roman"/>
          <w:rtl/>
          <w:lang w:bidi="he-IL"/>
        </w:rPr>
        <w:t>דנין</w:t>
      </w:r>
      <w:proofErr w:type="spellEnd"/>
      <w:r w:rsidRPr="006F508D">
        <w:rPr>
          <w:rFonts w:cs="Times New Roman"/>
          <w:rtl/>
          <w:lang w:bidi="he-IL"/>
        </w:rPr>
        <w:t xml:space="preserve"> על חיותו הלז </w:t>
      </w:r>
      <w:proofErr w:type="spellStart"/>
      <w:r w:rsidRPr="006F508D">
        <w:rPr>
          <w:rFonts w:cs="Times New Roman"/>
          <w:rtl/>
          <w:lang w:bidi="he-IL"/>
        </w:rPr>
        <w:t>דרחיים</w:t>
      </w:r>
      <w:proofErr w:type="spellEnd"/>
      <w:r w:rsidRPr="006F508D">
        <w:rPr>
          <w:rFonts w:cs="Times New Roman"/>
          <w:rtl/>
          <w:lang w:bidi="he-IL"/>
        </w:rPr>
        <w:t xml:space="preserve"> הוא נפסק לגמרי מכל וכל </w:t>
      </w:r>
      <w:r w:rsidR="006F508D">
        <w:rPr>
          <w:rFonts w:cs="Times New Roman" w:hint="cs"/>
          <w:rtl/>
          <w:lang w:bidi="he-IL"/>
        </w:rPr>
        <w:t>...</w:t>
      </w:r>
      <w:r w:rsidRPr="006F508D">
        <w:rPr>
          <w:rFonts w:cs="Times New Roman"/>
          <w:rtl/>
          <w:lang w:bidi="he-IL"/>
        </w:rPr>
        <w:t xml:space="preserve"> ונידון שלפנינו לפי הנראה פסקי׳ </w:t>
      </w:r>
      <w:proofErr w:type="spellStart"/>
      <w:r w:rsidRPr="006F508D">
        <w:rPr>
          <w:rFonts w:cs="Times New Roman"/>
          <w:rtl/>
          <w:lang w:bidi="he-IL"/>
        </w:rPr>
        <w:t>להאי</w:t>
      </w:r>
      <w:proofErr w:type="spellEnd"/>
      <w:r w:rsidRPr="006F508D">
        <w:rPr>
          <w:rFonts w:cs="Times New Roman"/>
          <w:rtl/>
          <w:lang w:bidi="he-IL"/>
        </w:rPr>
        <w:t xml:space="preserve"> חיותיה לגמרי שא״א לומר השכר עצמך במקום אחר כי לא נמצא כזה במקומו והוא אחד ואין שני ונפיק חיותיה מהאי </w:t>
      </w:r>
      <w:proofErr w:type="spellStart"/>
      <w:r w:rsidRPr="006F508D">
        <w:rPr>
          <w:rFonts w:cs="Times New Roman"/>
          <w:rtl/>
          <w:lang w:bidi="he-IL"/>
        </w:rPr>
        <w:t>מלתא</w:t>
      </w:r>
      <w:proofErr w:type="spellEnd"/>
      <w:r w:rsidRPr="006F508D">
        <w:rPr>
          <w:rFonts w:cs="Times New Roman"/>
          <w:rtl/>
          <w:lang w:bidi="he-IL"/>
        </w:rPr>
        <w:t xml:space="preserve"> לגמרי ואפי׳ יהיה כהפקר מ״מ </w:t>
      </w:r>
      <w:proofErr w:type="spellStart"/>
      <w:r w:rsidRPr="006F508D">
        <w:rPr>
          <w:rFonts w:cs="Times New Roman"/>
          <w:rtl/>
          <w:lang w:bidi="he-IL"/>
        </w:rPr>
        <w:t>לענין</w:t>
      </w:r>
      <w:proofErr w:type="spellEnd"/>
      <w:r w:rsidRPr="006F508D">
        <w:rPr>
          <w:rFonts w:cs="Times New Roman"/>
          <w:rtl/>
          <w:lang w:bidi="he-IL"/>
        </w:rPr>
        <w:t xml:space="preserve"> פוסק </w:t>
      </w:r>
      <w:proofErr w:type="spellStart"/>
      <w:r w:rsidRPr="006F508D">
        <w:rPr>
          <w:rFonts w:cs="Times New Roman"/>
          <w:rtl/>
          <w:lang w:bidi="he-IL"/>
        </w:rPr>
        <w:t>חיותא</w:t>
      </w:r>
      <w:proofErr w:type="spellEnd"/>
      <w:r w:rsidRPr="006F508D">
        <w:rPr>
          <w:rFonts w:cs="Times New Roman"/>
          <w:rtl/>
          <w:lang w:bidi="he-IL"/>
        </w:rPr>
        <w:t xml:space="preserve"> כי האי אין חילוק בין הפקר למו״מ. </w:t>
      </w:r>
      <w:r w:rsidR="0041007B">
        <w:rPr>
          <w:rFonts w:cs="Times New Roman" w:hint="cs"/>
          <w:rtl/>
          <w:lang w:bidi="he-IL"/>
        </w:rPr>
        <w:t>...</w:t>
      </w:r>
      <w:r w:rsidRPr="006F508D">
        <w:rPr>
          <w:rFonts w:cs="Times New Roman"/>
          <w:rtl/>
          <w:lang w:bidi="he-IL"/>
        </w:rPr>
        <w:t xml:space="preserve"> </w:t>
      </w:r>
      <w:r w:rsidRPr="0041007B">
        <w:rPr>
          <w:rFonts w:cs="Times New Roman"/>
          <w:b/>
          <w:bCs/>
          <w:rtl/>
          <w:lang w:bidi="he-IL"/>
        </w:rPr>
        <w:t xml:space="preserve">והביא שם תשובת </w:t>
      </w:r>
      <w:proofErr w:type="spellStart"/>
      <w:r w:rsidRPr="0041007B">
        <w:rPr>
          <w:rFonts w:cs="Times New Roman"/>
          <w:b/>
          <w:bCs/>
          <w:rtl/>
          <w:lang w:bidi="he-IL"/>
        </w:rPr>
        <w:t>חו״י</w:t>
      </w:r>
      <w:proofErr w:type="spellEnd"/>
      <w:r w:rsidRPr="006F508D">
        <w:rPr>
          <w:rFonts w:cs="Times New Roman"/>
          <w:rtl/>
          <w:lang w:bidi="he-IL"/>
        </w:rPr>
        <w:t xml:space="preserve"> סי׳ מ״ב באמצע התשובה שכתב יורד לתוך אומנות </w:t>
      </w:r>
      <w:proofErr w:type="spellStart"/>
      <w:r w:rsidRPr="006F508D">
        <w:rPr>
          <w:rFonts w:cs="Times New Roman"/>
          <w:rtl/>
          <w:lang w:bidi="he-IL"/>
        </w:rPr>
        <w:t>חבירו</w:t>
      </w:r>
      <w:proofErr w:type="spellEnd"/>
      <w:r w:rsidRPr="006F508D">
        <w:rPr>
          <w:rFonts w:cs="Times New Roman"/>
          <w:rtl/>
          <w:lang w:bidi="he-IL"/>
        </w:rPr>
        <w:t xml:space="preserve"> </w:t>
      </w:r>
      <w:proofErr w:type="spellStart"/>
      <w:r w:rsidRPr="006F508D">
        <w:rPr>
          <w:rFonts w:cs="Times New Roman"/>
          <w:rtl/>
          <w:lang w:bidi="he-IL"/>
        </w:rPr>
        <w:t>קיי״ל</w:t>
      </w:r>
      <w:proofErr w:type="spellEnd"/>
      <w:r w:rsidRPr="006F508D">
        <w:rPr>
          <w:rFonts w:cs="Times New Roman"/>
          <w:rtl/>
          <w:lang w:bidi="he-IL"/>
        </w:rPr>
        <w:t xml:space="preserve"> </w:t>
      </w:r>
      <w:proofErr w:type="spellStart"/>
      <w:r w:rsidRPr="006F508D">
        <w:rPr>
          <w:rFonts w:cs="Times New Roman"/>
          <w:rtl/>
          <w:lang w:bidi="he-IL"/>
        </w:rPr>
        <w:t>דמותר</w:t>
      </w:r>
      <w:proofErr w:type="spellEnd"/>
      <w:r w:rsidRPr="006F508D">
        <w:rPr>
          <w:rFonts w:cs="Times New Roman"/>
          <w:rtl/>
          <w:lang w:bidi="he-IL"/>
        </w:rPr>
        <w:t xml:space="preserve"> </w:t>
      </w:r>
      <w:proofErr w:type="spellStart"/>
      <w:r w:rsidRPr="006F508D">
        <w:rPr>
          <w:rFonts w:cs="Times New Roman"/>
          <w:rtl/>
          <w:lang w:bidi="he-IL"/>
        </w:rPr>
        <w:t>לכתחלה</w:t>
      </w:r>
      <w:proofErr w:type="spellEnd"/>
      <w:r w:rsidRPr="006F508D">
        <w:rPr>
          <w:rFonts w:cs="Times New Roman"/>
          <w:rtl/>
          <w:lang w:bidi="he-IL"/>
        </w:rPr>
        <w:t xml:space="preserve"> אם לא בבר מתא אחריתי וראיה חזקה מהא </w:t>
      </w:r>
      <w:proofErr w:type="spellStart"/>
      <w:r w:rsidRPr="006F508D">
        <w:rPr>
          <w:rFonts w:cs="Times New Roman"/>
          <w:rtl/>
          <w:lang w:bidi="he-IL"/>
        </w:rPr>
        <w:t>דאיתא</w:t>
      </w:r>
      <w:proofErr w:type="spellEnd"/>
      <w:r w:rsidRPr="006F508D">
        <w:rPr>
          <w:rFonts w:cs="Times New Roman"/>
          <w:rtl/>
          <w:lang w:bidi="he-IL"/>
        </w:rPr>
        <w:t xml:space="preserve"> פ׳ אלו הן </w:t>
      </w:r>
      <w:proofErr w:type="spellStart"/>
      <w:r w:rsidRPr="006F508D">
        <w:rPr>
          <w:rFonts w:cs="Times New Roman"/>
          <w:rtl/>
          <w:lang w:bidi="he-IL"/>
        </w:rPr>
        <w:t>הלוקין</w:t>
      </w:r>
      <w:proofErr w:type="spellEnd"/>
      <w:r w:rsidRPr="006F508D">
        <w:rPr>
          <w:rFonts w:cs="Times New Roman"/>
          <w:rtl/>
          <w:lang w:bidi="he-IL"/>
        </w:rPr>
        <w:t xml:space="preserve"> בא דוד </w:t>
      </w:r>
      <w:r w:rsidRPr="006F508D">
        <w:rPr>
          <w:rFonts w:cs="Times New Roman"/>
          <w:rtl/>
          <w:lang w:bidi="he-IL"/>
        </w:rPr>
        <w:lastRenderedPageBreak/>
        <w:t xml:space="preserve">והעמידן על י״א </w:t>
      </w:r>
      <w:proofErr w:type="spellStart"/>
      <w:r w:rsidRPr="006F508D">
        <w:rPr>
          <w:rFonts w:cs="Times New Roman"/>
          <w:rtl/>
          <w:lang w:bidi="he-IL"/>
        </w:rPr>
        <w:t>כו</w:t>
      </w:r>
      <w:proofErr w:type="spellEnd"/>
      <w:r w:rsidRPr="006F508D">
        <w:rPr>
          <w:rFonts w:cs="Times New Roman"/>
          <w:rtl/>
          <w:lang w:bidi="he-IL"/>
        </w:rPr>
        <w:t xml:space="preserve">׳ </w:t>
      </w:r>
      <w:r w:rsidRPr="007A2807">
        <w:rPr>
          <w:rFonts w:cs="Times New Roman"/>
          <w:b/>
          <w:bCs/>
          <w:rtl/>
          <w:lang w:bidi="he-IL"/>
        </w:rPr>
        <w:t xml:space="preserve">ומפרש שם </w:t>
      </w:r>
      <w:proofErr w:type="spellStart"/>
      <w:r w:rsidRPr="007A2807">
        <w:rPr>
          <w:rFonts w:cs="Times New Roman"/>
          <w:b/>
          <w:bCs/>
          <w:rtl/>
          <w:lang w:bidi="he-IL"/>
        </w:rPr>
        <w:t>כולהו</w:t>
      </w:r>
      <w:proofErr w:type="spellEnd"/>
      <w:r w:rsidRPr="007A2807">
        <w:rPr>
          <w:rFonts w:cs="Times New Roman"/>
          <w:b/>
          <w:bCs/>
          <w:rtl/>
          <w:lang w:bidi="he-IL"/>
        </w:rPr>
        <w:t xml:space="preserve"> </w:t>
      </w:r>
      <w:proofErr w:type="spellStart"/>
      <w:r w:rsidRPr="007A2807">
        <w:rPr>
          <w:rFonts w:cs="Times New Roman"/>
          <w:b/>
          <w:bCs/>
          <w:rtl/>
          <w:lang w:bidi="he-IL"/>
        </w:rPr>
        <w:t>במידי</w:t>
      </w:r>
      <w:proofErr w:type="spellEnd"/>
      <w:r w:rsidRPr="007A2807">
        <w:rPr>
          <w:rFonts w:cs="Times New Roman"/>
          <w:b/>
          <w:bCs/>
          <w:rtl/>
          <w:lang w:bidi="he-IL"/>
        </w:rPr>
        <w:t xml:space="preserve"> חסידות</w:t>
      </w:r>
      <w:r w:rsidRPr="006F508D">
        <w:rPr>
          <w:rFonts w:cs="Times New Roman"/>
          <w:rtl/>
          <w:lang w:bidi="he-IL"/>
        </w:rPr>
        <w:t xml:space="preserve"> ובתוכם לא עשה לרעהו רעה שלא ירד לאומנת </w:t>
      </w:r>
      <w:proofErr w:type="spellStart"/>
      <w:r w:rsidRPr="006F508D">
        <w:rPr>
          <w:rFonts w:cs="Times New Roman"/>
          <w:rtl/>
          <w:lang w:bidi="he-IL"/>
        </w:rPr>
        <w:t>חבירו</w:t>
      </w:r>
      <w:proofErr w:type="spellEnd"/>
      <w:r w:rsidRPr="006F508D">
        <w:rPr>
          <w:rFonts w:cs="Times New Roman"/>
          <w:rtl/>
          <w:lang w:bidi="he-IL"/>
        </w:rPr>
        <w:t xml:space="preserve"> מכלל </w:t>
      </w:r>
      <w:proofErr w:type="spellStart"/>
      <w:r w:rsidRPr="006F508D">
        <w:rPr>
          <w:rFonts w:cs="Times New Roman"/>
          <w:rtl/>
          <w:lang w:bidi="he-IL"/>
        </w:rPr>
        <w:t>דשרי</w:t>
      </w:r>
      <w:proofErr w:type="spellEnd"/>
      <w:r w:rsidRPr="006F508D">
        <w:rPr>
          <w:rFonts w:cs="Times New Roman"/>
          <w:rtl/>
          <w:lang w:bidi="he-IL"/>
        </w:rPr>
        <w:t xml:space="preserve"> רק לצנועים ופרושים </w:t>
      </w:r>
      <w:proofErr w:type="spellStart"/>
      <w:r w:rsidRPr="006F508D">
        <w:rPr>
          <w:rFonts w:cs="Times New Roman"/>
          <w:rtl/>
          <w:lang w:bidi="he-IL"/>
        </w:rPr>
        <w:t>כו</w:t>
      </w:r>
      <w:proofErr w:type="spellEnd"/>
      <w:r w:rsidRPr="006F508D">
        <w:rPr>
          <w:rFonts w:cs="Times New Roman"/>
          <w:rtl/>
          <w:lang w:bidi="he-IL"/>
        </w:rPr>
        <w:t xml:space="preserve">׳ והא ז״ל תמה עליו </w:t>
      </w:r>
      <w:r w:rsidR="009D4FA8">
        <w:rPr>
          <w:rFonts w:cs="Times New Roman" w:hint="cs"/>
          <w:rtl/>
          <w:lang w:bidi="he-IL"/>
        </w:rPr>
        <w:t>..</w:t>
      </w:r>
      <w:r w:rsidRPr="006F508D">
        <w:rPr>
          <w:rFonts w:cs="Times New Roman"/>
          <w:rtl/>
          <w:lang w:bidi="he-IL"/>
        </w:rPr>
        <w:t xml:space="preserve">. </w:t>
      </w:r>
      <w:r w:rsidRPr="007F439D">
        <w:rPr>
          <w:rFonts w:cs="Times New Roman"/>
          <w:b/>
          <w:bCs/>
          <w:rtl/>
          <w:lang w:bidi="he-IL"/>
        </w:rPr>
        <w:t>גם בתשובת בית אפרים</w:t>
      </w:r>
      <w:r w:rsidRPr="006F508D">
        <w:rPr>
          <w:rFonts w:cs="Times New Roman"/>
          <w:rtl/>
          <w:lang w:bidi="he-IL"/>
        </w:rPr>
        <w:t xml:space="preserve"> </w:t>
      </w:r>
      <w:proofErr w:type="spellStart"/>
      <w:r w:rsidRPr="006F508D">
        <w:rPr>
          <w:rFonts w:cs="Times New Roman"/>
          <w:rtl/>
          <w:lang w:bidi="he-IL"/>
        </w:rPr>
        <w:t>חח״מ</w:t>
      </w:r>
      <w:proofErr w:type="spellEnd"/>
      <w:r w:rsidRPr="006F508D">
        <w:rPr>
          <w:rFonts w:cs="Times New Roman"/>
          <w:rtl/>
          <w:lang w:bidi="he-IL"/>
        </w:rPr>
        <w:t xml:space="preserve"> סי׳ כ״ו וכ״ז קונטרס ארוך על נידון זה והסכים ג״כ שהדין עם בעלי חנויות החדשים וכתב </w:t>
      </w:r>
      <w:proofErr w:type="spellStart"/>
      <w:r w:rsidRPr="006F508D">
        <w:rPr>
          <w:rFonts w:cs="Times New Roman"/>
          <w:rtl/>
          <w:lang w:bidi="he-IL"/>
        </w:rPr>
        <w:t>דכך</w:t>
      </w:r>
      <w:proofErr w:type="spellEnd"/>
      <w:r w:rsidRPr="006F508D">
        <w:rPr>
          <w:rFonts w:cs="Times New Roman"/>
          <w:rtl/>
          <w:lang w:bidi="he-IL"/>
        </w:rPr>
        <w:t xml:space="preserve"> עמא דבר ומעולם לא שמענו למחות במי שבונה לו בית באיזה מקום בעיר שהוא יותר מוכשר לפרנסת </w:t>
      </w:r>
      <w:proofErr w:type="spellStart"/>
      <w:r w:rsidRPr="006F508D">
        <w:rPr>
          <w:rFonts w:cs="Times New Roman"/>
          <w:rtl/>
          <w:lang w:bidi="he-IL"/>
        </w:rPr>
        <w:t>אכסניא</w:t>
      </w:r>
      <w:proofErr w:type="spellEnd"/>
      <w:r w:rsidRPr="006F508D">
        <w:rPr>
          <w:rFonts w:cs="Times New Roman"/>
          <w:rtl/>
          <w:lang w:bidi="he-IL"/>
        </w:rPr>
        <w:t xml:space="preserve"> אע״פ שהוא בונה אצל שערי העיר או בגובהה של עיר </w:t>
      </w:r>
      <w:proofErr w:type="spellStart"/>
      <w:r w:rsidRPr="006F508D">
        <w:rPr>
          <w:rFonts w:cs="Times New Roman"/>
          <w:rtl/>
          <w:lang w:bidi="he-IL"/>
        </w:rPr>
        <w:t>שהכל</w:t>
      </w:r>
      <w:proofErr w:type="spellEnd"/>
      <w:r w:rsidRPr="006F508D">
        <w:rPr>
          <w:rFonts w:cs="Times New Roman"/>
          <w:rtl/>
          <w:lang w:bidi="he-IL"/>
        </w:rPr>
        <w:t xml:space="preserve"> עוברים דרך עליה ואין מוחה בידם לומר </w:t>
      </w:r>
      <w:proofErr w:type="spellStart"/>
      <w:r w:rsidRPr="006F508D">
        <w:rPr>
          <w:rFonts w:cs="Times New Roman"/>
          <w:rtl/>
          <w:lang w:bidi="he-IL"/>
        </w:rPr>
        <w:t>דמפסיק</w:t>
      </w:r>
      <w:proofErr w:type="spellEnd"/>
      <w:r w:rsidRPr="006F508D">
        <w:rPr>
          <w:rFonts w:cs="Times New Roman"/>
          <w:rtl/>
          <w:lang w:bidi="he-IL"/>
        </w:rPr>
        <w:t xml:space="preserve"> </w:t>
      </w:r>
      <w:proofErr w:type="spellStart"/>
      <w:r w:rsidRPr="006F508D">
        <w:rPr>
          <w:rFonts w:cs="Times New Roman"/>
          <w:rtl/>
          <w:lang w:bidi="he-IL"/>
        </w:rPr>
        <w:t>לחיותא</w:t>
      </w:r>
      <w:proofErr w:type="spellEnd"/>
      <w:r w:rsidRPr="006F508D">
        <w:rPr>
          <w:rFonts w:cs="Times New Roman"/>
          <w:rtl/>
          <w:lang w:bidi="he-IL"/>
        </w:rPr>
        <w:t xml:space="preserve"> אם לא כשאחד בא לגור במקומות </w:t>
      </w:r>
      <w:proofErr w:type="spellStart"/>
      <w:r w:rsidRPr="006F508D">
        <w:rPr>
          <w:rFonts w:cs="Times New Roman"/>
          <w:rtl/>
          <w:lang w:bidi="he-IL"/>
        </w:rPr>
        <w:t>שנוהגין</w:t>
      </w:r>
      <w:proofErr w:type="spellEnd"/>
      <w:r w:rsidRPr="006F508D">
        <w:rPr>
          <w:rFonts w:cs="Times New Roman"/>
          <w:rtl/>
          <w:lang w:bidi="he-IL"/>
        </w:rPr>
        <w:t xml:space="preserve"> חזקת ישוב </w:t>
      </w:r>
      <w:proofErr w:type="spellStart"/>
      <w:r w:rsidRPr="006F508D">
        <w:rPr>
          <w:rFonts w:cs="Times New Roman"/>
          <w:rtl/>
          <w:lang w:bidi="he-IL"/>
        </w:rPr>
        <w:t>כו</w:t>
      </w:r>
      <w:proofErr w:type="spellEnd"/>
      <w:r w:rsidRPr="006F508D">
        <w:rPr>
          <w:rFonts w:cs="Times New Roman"/>
          <w:rtl/>
          <w:lang w:bidi="he-IL"/>
        </w:rPr>
        <w:t>׳ ע״ש:</w:t>
      </w:r>
    </w:p>
    <w:p w14:paraId="77FBB9DC" w14:textId="0F1625A2" w:rsidR="007F439D" w:rsidRDefault="007F439D" w:rsidP="007F439D">
      <w:pPr>
        <w:pStyle w:val="ListParagraph"/>
        <w:bidi/>
        <w:ind w:left="360"/>
        <w:rPr>
          <w:rFonts w:cs="Times New Roman"/>
          <w:lang w:bidi="he-IL"/>
        </w:rPr>
      </w:pPr>
    </w:p>
    <w:p w14:paraId="20BF77EF" w14:textId="768EEDC3" w:rsidR="007F439D" w:rsidRPr="007F439D" w:rsidRDefault="007F439D" w:rsidP="007F439D">
      <w:pPr>
        <w:rPr>
          <w:rFonts w:cs="Times New Roman"/>
          <w:b/>
          <w:bCs/>
          <w:lang w:bidi="he-IL"/>
        </w:rPr>
      </w:pPr>
      <w:r w:rsidRPr="007F439D">
        <w:rPr>
          <w:rFonts w:cs="Times New Roman"/>
          <w:b/>
          <w:bCs/>
          <w:lang w:bidi="he-IL"/>
        </w:rPr>
        <w:t xml:space="preserve">The </w:t>
      </w:r>
      <w:proofErr w:type="spellStart"/>
      <w:r w:rsidRPr="007F439D">
        <w:rPr>
          <w:rFonts w:cs="Times New Roman"/>
          <w:b/>
          <w:bCs/>
          <w:lang w:bidi="he-IL"/>
        </w:rPr>
        <w:t>Rashba’s</w:t>
      </w:r>
      <w:proofErr w:type="spellEnd"/>
      <w:r w:rsidRPr="007F439D">
        <w:rPr>
          <w:rFonts w:cs="Times New Roman"/>
          <w:b/>
          <w:bCs/>
          <w:lang w:bidi="he-IL"/>
        </w:rPr>
        <w:t xml:space="preserve"> Exception</w:t>
      </w:r>
      <w:r>
        <w:rPr>
          <w:rFonts w:cs="Times New Roman"/>
          <w:b/>
          <w:bCs/>
          <w:lang w:bidi="he-IL"/>
        </w:rPr>
        <w:t xml:space="preserve"> – Going after someone else’s customers</w:t>
      </w:r>
    </w:p>
    <w:p w14:paraId="3983912A" w14:textId="4595D955" w:rsidR="007F439D" w:rsidRPr="007F439D" w:rsidRDefault="007F439D" w:rsidP="007F439D">
      <w:pPr>
        <w:pStyle w:val="ListParagraph"/>
        <w:bidi/>
        <w:ind w:left="360"/>
        <w:rPr>
          <w:rFonts w:cs="Times New Roman"/>
          <w:b/>
          <w:bCs/>
        </w:rPr>
      </w:pPr>
      <w:r w:rsidRPr="007F439D">
        <w:rPr>
          <w:rFonts w:cs="Times New Roman"/>
          <w:b/>
          <w:bCs/>
          <w:rtl/>
          <w:lang w:bidi="he-IL"/>
        </w:rPr>
        <w:t xml:space="preserve">שו"ת </w:t>
      </w:r>
      <w:proofErr w:type="spellStart"/>
      <w:r w:rsidRPr="007F439D">
        <w:rPr>
          <w:rFonts w:cs="Times New Roman"/>
          <w:b/>
          <w:bCs/>
          <w:rtl/>
          <w:lang w:bidi="he-IL"/>
        </w:rPr>
        <w:t>הרשב"א</w:t>
      </w:r>
      <w:proofErr w:type="spellEnd"/>
      <w:r w:rsidRPr="007F439D">
        <w:rPr>
          <w:rFonts w:cs="Times New Roman"/>
          <w:b/>
          <w:bCs/>
          <w:rtl/>
          <w:lang w:bidi="he-IL"/>
        </w:rPr>
        <w:t xml:space="preserve"> חלק ג סימן פג</w:t>
      </w:r>
    </w:p>
    <w:p w14:paraId="0764B82D" w14:textId="77777777" w:rsidR="007F439D" w:rsidRPr="007F439D" w:rsidRDefault="007F439D" w:rsidP="007F439D">
      <w:pPr>
        <w:pStyle w:val="ListParagraph"/>
        <w:bidi/>
        <w:ind w:left="360"/>
        <w:rPr>
          <w:rFonts w:cs="Times New Roman"/>
        </w:rPr>
      </w:pPr>
      <w:proofErr w:type="spellStart"/>
      <w:r w:rsidRPr="007F439D">
        <w:rPr>
          <w:rFonts w:cs="Times New Roman"/>
          <w:rtl/>
          <w:lang w:bidi="he-IL"/>
        </w:rPr>
        <w:t>לארדה</w:t>
      </w:r>
      <w:proofErr w:type="spellEnd"/>
      <w:r w:rsidRPr="007F439D">
        <w:rPr>
          <w:rFonts w:cs="Times New Roman"/>
          <w:rtl/>
          <w:lang w:bidi="he-IL"/>
        </w:rPr>
        <w:t xml:space="preserve"> שאלת ראובן שהוא חייט והוא רגיל בבית עירוני אחד מכמה שנים שהוא אוהבו ועושה לו כל מלאכתו ואין אומן אחר עושה לו שום מלאכה והעירוני נוהג לתת לראובן בשכרו שני </w:t>
      </w:r>
      <w:proofErr w:type="spellStart"/>
      <w:r w:rsidRPr="007F439D">
        <w:rPr>
          <w:rFonts w:cs="Times New Roman"/>
          <w:rtl/>
          <w:lang w:bidi="he-IL"/>
        </w:rPr>
        <w:t>דינרין</w:t>
      </w:r>
      <w:proofErr w:type="spellEnd"/>
      <w:r w:rsidRPr="007F439D">
        <w:rPr>
          <w:rFonts w:cs="Times New Roman"/>
          <w:rtl/>
          <w:lang w:bidi="he-IL"/>
        </w:rPr>
        <w:t xml:space="preserve"> מכל מלבוש שהוא עושה לו. </w:t>
      </w:r>
      <w:r w:rsidRPr="007A2807">
        <w:rPr>
          <w:rFonts w:cs="Times New Roman"/>
          <w:b/>
          <w:bCs/>
          <w:rtl/>
          <w:lang w:bidi="he-IL"/>
        </w:rPr>
        <w:t>עכשיו בא שמעון וגם הוא חייט</w:t>
      </w:r>
      <w:r w:rsidRPr="007F439D">
        <w:rPr>
          <w:rFonts w:cs="Times New Roman"/>
          <w:rtl/>
          <w:lang w:bidi="he-IL"/>
        </w:rPr>
        <w:t xml:space="preserve"> ורצה להכניס עצמו באהבת העירוני הזה ואמר לעשות במלאכתו בזול מלבוש אחד בדינר. וראובן בא וקבל על שמעון שגורם לו הפסד וגוזלו </w:t>
      </w:r>
      <w:proofErr w:type="spellStart"/>
      <w:r w:rsidRPr="007F439D">
        <w:rPr>
          <w:rFonts w:cs="Times New Roman"/>
          <w:rtl/>
          <w:lang w:bidi="he-IL"/>
        </w:rPr>
        <w:t>בידים</w:t>
      </w:r>
      <w:proofErr w:type="spellEnd"/>
      <w:r w:rsidRPr="007F439D">
        <w:rPr>
          <w:rFonts w:cs="Times New Roman"/>
          <w:rtl/>
          <w:lang w:bidi="he-IL"/>
        </w:rPr>
        <w:t xml:space="preserve"> בכמה דרכים בזלזול השכר ושנכנס בגבולו והוא יכול </w:t>
      </w:r>
      <w:proofErr w:type="spellStart"/>
      <w:r w:rsidRPr="007F439D">
        <w:rPr>
          <w:rFonts w:cs="Times New Roman"/>
          <w:rtl/>
          <w:lang w:bidi="he-IL"/>
        </w:rPr>
        <w:t>להרויח</w:t>
      </w:r>
      <w:proofErr w:type="spellEnd"/>
      <w:r w:rsidRPr="007F439D">
        <w:rPr>
          <w:rFonts w:cs="Times New Roman"/>
          <w:rtl/>
          <w:lang w:bidi="he-IL"/>
        </w:rPr>
        <w:t xml:space="preserve"> כזה וכזה בכמה מקומות בעיר. יורנו רבינו אי הוי כמזיק </w:t>
      </w:r>
      <w:proofErr w:type="spellStart"/>
      <w:r w:rsidRPr="007F439D">
        <w:rPr>
          <w:rFonts w:cs="Times New Roman"/>
          <w:rtl/>
          <w:lang w:bidi="he-IL"/>
        </w:rPr>
        <w:t>בידים</w:t>
      </w:r>
      <w:proofErr w:type="spellEnd"/>
      <w:r w:rsidRPr="007F439D">
        <w:rPr>
          <w:rFonts w:cs="Times New Roman"/>
          <w:rtl/>
          <w:lang w:bidi="he-IL"/>
        </w:rPr>
        <w:t xml:space="preserve"> או </w:t>
      </w:r>
      <w:proofErr w:type="spellStart"/>
      <w:r w:rsidRPr="007F439D">
        <w:rPr>
          <w:rFonts w:cs="Times New Roman"/>
          <w:rtl/>
          <w:lang w:bidi="he-IL"/>
        </w:rPr>
        <w:t>גרמא</w:t>
      </w:r>
      <w:proofErr w:type="spellEnd"/>
      <w:r w:rsidRPr="007F439D">
        <w:rPr>
          <w:rFonts w:cs="Times New Roman"/>
          <w:rtl/>
          <w:lang w:bidi="he-IL"/>
        </w:rPr>
        <w:t xml:space="preserve"> </w:t>
      </w:r>
      <w:proofErr w:type="spellStart"/>
      <w:r w:rsidRPr="007F439D">
        <w:rPr>
          <w:rFonts w:cs="Times New Roman"/>
          <w:rtl/>
          <w:lang w:bidi="he-IL"/>
        </w:rPr>
        <w:t>בנזקין</w:t>
      </w:r>
      <w:proofErr w:type="spellEnd"/>
      <w:r w:rsidRPr="007F439D">
        <w:rPr>
          <w:rFonts w:cs="Times New Roman"/>
          <w:rtl/>
          <w:lang w:bidi="he-IL"/>
        </w:rPr>
        <w:t xml:space="preserve"> וכעני המהפך בחררה ובא אחר ונטלה </w:t>
      </w:r>
      <w:proofErr w:type="spellStart"/>
      <w:r w:rsidRPr="007F439D">
        <w:rPr>
          <w:rFonts w:cs="Times New Roman"/>
          <w:rtl/>
          <w:lang w:bidi="he-IL"/>
        </w:rPr>
        <w:t>דאסור</w:t>
      </w:r>
      <w:proofErr w:type="spellEnd"/>
      <w:r w:rsidRPr="007F439D">
        <w:rPr>
          <w:rFonts w:cs="Times New Roman"/>
          <w:rtl/>
          <w:lang w:bidi="he-IL"/>
        </w:rPr>
        <w:t xml:space="preserve"> אבל אין ב"ד </w:t>
      </w:r>
      <w:proofErr w:type="spellStart"/>
      <w:r w:rsidRPr="007F439D">
        <w:rPr>
          <w:rFonts w:cs="Times New Roman"/>
          <w:rtl/>
          <w:lang w:bidi="he-IL"/>
        </w:rPr>
        <w:t>מוציאין</w:t>
      </w:r>
      <w:proofErr w:type="spellEnd"/>
      <w:r w:rsidRPr="007F439D">
        <w:rPr>
          <w:rFonts w:cs="Times New Roman"/>
          <w:rtl/>
          <w:lang w:bidi="he-IL"/>
        </w:rPr>
        <w:t xml:space="preserve"> מידו. </w:t>
      </w:r>
    </w:p>
    <w:p w14:paraId="5FAE834E" w14:textId="5F072666" w:rsidR="007F439D" w:rsidRDefault="007F439D" w:rsidP="007F439D">
      <w:pPr>
        <w:pStyle w:val="ListParagraph"/>
        <w:bidi/>
        <w:ind w:left="360"/>
        <w:rPr>
          <w:rFonts w:cs="Times New Roman"/>
          <w:lang w:bidi="he-IL"/>
        </w:rPr>
      </w:pPr>
      <w:r w:rsidRPr="007F439D">
        <w:rPr>
          <w:rFonts w:cs="Times New Roman"/>
          <w:rtl/>
          <w:lang w:bidi="he-IL"/>
        </w:rPr>
        <w:t xml:space="preserve"> תשובה בכל כי הא אין ב"ד </w:t>
      </w:r>
      <w:proofErr w:type="spellStart"/>
      <w:r w:rsidRPr="007F439D">
        <w:rPr>
          <w:rFonts w:cs="Times New Roman"/>
          <w:rtl/>
          <w:lang w:bidi="he-IL"/>
        </w:rPr>
        <w:t>מוציאין</w:t>
      </w:r>
      <w:proofErr w:type="spellEnd"/>
      <w:r w:rsidRPr="007F439D">
        <w:rPr>
          <w:rFonts w:cs="Times New Roman"/>
          <w:rtl/>
          <w:lang w:bidi="he-IL"/>
        </w:rPr>
        <w:t xml:space="preserve"> מידו </w:t>
      </w:r>
      <w:proofErr w:type="spellStart"/>
      <w:r w:rsidRPr="007F439D">
        <w:rPr>
          <w:rFonts w:cs="Times New Roman"/>
          <w:rtl/>
          <w:lang w:bidi="he-IL"/>
        </w:rPr>
        <w:t>שהעכו"ם</w:t>
      </w:r>
      <w:proofErr w:type="spellEnd"/>
      <w:r w:rsidRPr="007F439D">
        <w:rPr>
          <w:rFonts w:cs="Times New Roman"/>
          <w:rtl/>
          <w:lang w:bidi="he-IL"/>
        </w:rPr>
        <w:t xml:space="preserve"> בעל המלאכה נתן לו מדעתו אבל מסתברא שמוחין בידו. ואעפ"י שאמרו בר מבואה אבר מבואה </w:t>
      </w:r>
      <w:proofErr w:type="spellStart"/>
      <w:r w:rsidRPr="007F439D">
        <w:rPr>
          <w:rFonts w:cs="Times New Roman"/>
          <w:rtl/>
          <w:lang w:bidi="he-IL"/>
        </w:rPr>
        <w:t>דנפשיה</w:t>
      </w:r>
      <w:proofErr w:type="spellEnd"/>
      <w:r w:rsidRPr="007F439D">
        <w:rPr>
          <w:rFonts w:cs="Times New Roman"/>
          <w:rtl/>
          <w:lang w:bidi="he-IL"/>
        </w:rPr>
        <w:t xml:space="preserve"> לא מצי מעכב שאני הכא </w:t>
      </w:r>
      <w:proofErr w:type="spellStart"/>
      <w:r w:rsidRPr="007F439D">
        <w:rPr>
          <w:rFonts w:cs="Times New Roman"/>
          <w:rtl/>
          <w:lang w:bidi="he-IL"/>
        </w:rPr>
        <w:t>דדמי</w:t>
      </w:r>
      <w:proofErr w:type="spellEnd"/>
      <w:r w:rsidRPr="007F439D">
        <w:rPr>
          <w:rFonts w:cs="Times New Roman"/>
          <w:rtl/>
          <w:lang w:bidi="he-IL"/>
        </w:rPr>
        <w:t xml:space="preserve"> קצת למצודת הדג </w:t>
      </w:r>
      <w:proofErr w:type="spellStart"/>
      <w:r w:rsidRPr="007F439D">
        <w:rPr>
          <w:rFonts w:cs="Times New Roman"/>
          <w:rtl/>
          <w:lang w:bidi="he-IL"/>
        </w:rPr>
        <w:t>דתניא</w:t>
      </w:r>
      <w:proofErr w:type="spellEnd"/>
      <w:r w:rsidRPr="007F439D">
        <w:rPr>
          <w:rFonts w:cs="Times New Roman"/>
          <w:rtl/>
          <w:lang w:bidi="he-IL"/>
        </w:rPr>
        <w:t xml:space="preserve"> </w:t>
      </w:r>
      <w:proofErr w:type="spellStart"/>
      <w:r w:rsidRPr="007F439D">
        <w:rPr>
          <w:rFonts w:cs="Times New Roman"/>
          <w:rtl/>
          <w:lang w:bidi="he-IL"/>
        </w:rPr>
        <w:t>מרחיקין</w:t>
      </w:r>
      <w:proofErr w:type="spellEnd"/>
      <w:r w:rsidRPr="007F439D">
        <w:rPr>
          <w:rFonts w:cs="Times New Roman"/>
          <w:rtl/>
          <w:lang w:bidi="he-IL"/>
        </w:rPr>
        <w:t xml:space="preserve"> מצודת הדג מן הדג כמלא ריצת הדג. ואפילו מאן </w:t>
      </w:r>
      <w:proofErr w:type="spellStart"/>
      <w:r w:rsidRPr="007F439D">
        <w:rPr>
          <w:rFonts w:cs="Times New Roman"/>
          <w:rtl/>
          <w:lang w:bidi="he-IL"/>
        </w:rPr>
        <w:t>דאמר</w:t>
      </w:r>
      <w:proofErr w:type="spellEnd"/>
      <w:r w:rsidRPr="007F439D">
        <w:rPr>
          <w:rFonts w:cs="Times New Roman"/>
          <w:rtl/>
          <w:lang w:bidi="he-IL"/>
        </w:rPr>
        <w:t xml:space="preserve"> האי בר מבואה </w:t>
      </w:r>
      <w:proofErr w:type="spellStart"/>
      <w:r w:rsidRPr="007F439D">
        <w:rPr>
          <w:rFonts w:cs="Times New Roman"/>
          <w:rtl/>
          <w:lang w:bidi="he-IL"/>
        </w:rPr>
        <w:t>דאוקי</w:t>
      </w:r>
      <w:proofErr w:type="spellEnd"/>
      <w:r w:rsidRPr="007F439D">
        <w:rPr>
          <w:rFonts w:cs="Times New Roman"/>
          <w:rtl/>
          <w:lang w:bidi="he-IL"/>
        </w:rPr>
        <w:t xml:space="preserve"> </w:t>
      </w:r>
      <w:proofErr w:type="spellStart"/>
      <w:r w:rsidRPr="007F439D">
        <w:rPr>
          <w:rFonts w:cs="Times New Roman"/>
          <w:rtl/>
          <w:lang w:bidi="he-IL"/>
        </w:rPr>
        <w:t>רחיא</w:t>
      </w:r>
      <w:proofErr w:type="spellEnd"/>
      <w:r w:rsidRPr="007F439D">
        <w:rPr>
          <w:rFonts w:cs="Times New Roman"/>
          <w:rtl/>
          <w:lang w:bidi="he-IL"/>
        </w:rPr>
        <w:t xml:space="preserve"> ואתא בר מבואה חבריה </w:t>
      </w:r>
      <w:proofErr w:type="spellStart"/>
      <w:r w:rsidRPr="007F439D">
        <w:rPr>
          <w:rFonts w:cs="Times New Roman"/>
          <w:rtl/>
          <w:lang w:bidi="he-IL"/>
        </w:rPr>
        <w:t>וקא</w:t>
      </w:r>
      <w:proofErr w:type="spellEnd"/>
      <w:r w:rsidRPr="007F439D">
        <w:rPr>
          <w:rFonts w:cs="Times New Roman"/>
          <w:rtl/>
          <w:lang w:bidi="he-IL"/>
        </w:rPr>
        <w:t xml:space="preserve"> מוקי </w:t>
      </w:r>
      <w:proofErr w:type="spellStart"/>
      <w:r w:rsidRPr="007F439D">
        <w:rPr>
          <w:rFonts w:cs="Times New Roman"/>
          <w:rtl/>
          <w:lang w:bidi="he-IL"/>
        </w:rPr>
        <w:t>רחיא</w:t>
      </w:r>
      <w:proofErr w:type="spellEnd"/>
      <w:r w:rsidRPr="007F439D">
        <w:rPr>
          <w:rFonts w:cs="Times New Roman"/>
          <w:rtl/>
          <w:lang w:bidi="he-IL"/>
        </w:rPr>
        <w:t xml:space="preserve"> גבי' </w:t>
      </w:r>
      <w:proofErr w:type="spellStart"/>
      <w:r w:rsidRPr="007F439D">
        <w:rPr>
          <w:rFonts w:cs="Times New Roman"/>
          <w:rtl/>
          <w:lang w:bidi="he-IL"/>
        </w:rPr>
        <w:t>דינא</w:t>
      </w:r>
      <w:proofErr w:type="spellEnd"/>
      <w:r w:rsidRPr="007F439D">
        <w:rPr>
          <w:rFonts w:cs="Times New Roman"/>
          <w:rtl/>
          <w:lang w:bidi="he-IL"/>
        </w:rPr>
        <w:t xml:space="preserve"> הוא דלא מעכב מפני שיכול לומר לו אתה עושה בתוך שלך ואני עושה בתוך שלי מודה במצודת הדג </w:t>
      </w:r>
      <w:proofErr w:type="spellStart"/>
      <w:r w:rsidRPr="007F439D">
        <w:rPr>
          <w:rFonts w:cs="Times New Roman"/>
          <w:b/>
          <w:bCs/>
          <w:rtl/>
          <w:lang w:bidi="he-IL"/>
        </w:rPr>
        <w:t>כדאמרינן</w:t>
      </w:r>
      <w:proofErr w:type="spellEnd"/>
      <w:r w:rsidRPr="007F439D">
        <w:rPr>
          <w:rFonts w:cs="Times New Roman"/>
          <w:b/>
          <w:bCs/>
          <w:rtl/>
          <w:lang w:bidi="he-IL"/>
        </w:rPr>
        <w:t xml:space="preserve"> התם </w:t>
      </w:r>
      <w:proofErr w:type="spellStart"/>
      <w:r w:rsidRPr="007F439D">
        <w:rPr>
          <w:rFonts w:cs="Times New Roman"/>
          <w:b/>
          <w:bCs/>
          <w:rtl/>
          <w:lang w:bidi="he-IL"/>
        </w:rPr>
        <w:t>דשאני</w:t>
      </w:r>
      <w:proofErr w:type="spellEnd"/>
      <w:r w:rsidRPr="007F439D">
        <w:rPr>
          <w:rFonts w:cs="Times New Roman"/>
          <w:b/>
          <w:bCs/>
          <w:rtl/>
          <w:lang w:bidi="he-IL"/>
        </w:rPr>
        <w:t xml:space="preserve"> דגים </w:t>
      </w:r>
      <w:proofErr w:type="spellStart"/>
      <w:r w:rsidRPr="007F439D">
        <w:rPr>
          <w:rFonts w:cs="Times New Roman"/>
          <w:b/>
          <w:bCs/>
          <w:rtl/>
          <w:lang w:bidi="he-IL"/>
        </w:rPr>
        <w:t>דיהבי</w:t>
      </w:r>
      <w:proofErr w:type="spellEnd"/>
      <w:r w:rsidRPr="007F439D">
        <w:rPr>
          <w:rFonts w:cs="Times New Roman"/>
          <w:b/>
          <w:bCs/>
          <w:rtl/>
          <w:lang w:bidi="he-IL"/>
        </w:rPr>
        <w:t xml:space="preserve"> </w:t>
      </w:r>
      <w:proofErr w:type="spellStart"/>
      <w:r w:rsidRPr="007F439D">
        <w:rPr>
          <w:rFonts w:cs="Times New Roman"/>
          <w:b/>
          <w:bCs/>
          <w:rtl/>
          <w:lang w:bidi="he-IL"/>
        </w:rPr>
        <w:t>סייארא</w:t>
      </w:r>
      <w:proofErr w:type="spellEnd"/>
      <w:r w:rsidRPr="007F439D">
        <w:rPr>
          <w:rFonts w:cs="Times New Roman"/>
          <w:b/>
          <w:bCs/>
          <w:rtl/>
          <w:lang w:bidi="he-IL"/>
        </w:rPr>
        <w:t xml:space="preserve"> </w:t>
      </w:r>
      <w:proofErr w:type="spellStart"/>
      <w:r w:rsidRPr="007F439D">
        <w:rPr>
          <w:rFonts w:cs="Times New Roman"/>
          <w:b/>
          <w:bCs/>
          <w:rtl/>
          <w:lang w:bidi="he-IL"/>
        </w:rPr>
        <w:t>והכא</w:t>
      </w:r>
      <w:proofErr w:type="spellEnd"/>
      <w:r w:rsidRPr="007F439D">
        <w:rPr>
          <w:rFonts w:cs="Times New Roman"/>
          <w:b/>
          <w:bCs/>
          <w:rtl/>
          <w:lang w:bidi="he-IL"/>
        </w:rPr>
        <w:t xml:space="preserve"> נמי כיון </w:t>
      </w:r>
      <w:proofErr w:type="spellStart"/>
      <w:r w:rsidRPr="007F439D">
        <w:rPr>
          <w:rFonts w:cs="Times New Roman"/>
          <w:b/>
          <w:bCs/>
          <w:rtl/>
          <w:lang w:bidi="he-IL"/>
        </w:rPr>
        <w:t>דרגיל</w:t>
      </w:r>
      <w:proofErr w:type="spellEnd"/>
      <w:r w:rsidRPr="007F439D">
        <w:rPr>
          <w:rFonts w:cs="Times New Roman"/>
          <w:b/>
          <w:bCs/>
          <w:rtl/>
          <w:lang w:bidi="he-IL"/>
        </w:rPr>
        <w:t xml:space="preserve"> הוא לעשות מלאכתו על ידי זה כל שהוא צריך למלאכה זו הרי הוא </w:t>
      </w:r>
      <w:proofErr w:type="spellStart"/>
      <w:r w:rsidRPr="007F439D">
        <w:rPr>
          <w:rFonts w:cs="Times New Roman"/>
          <w:b/>
          <w:bCs/>
          <w:rtl/>
          <w:lang w:bidi="he-IL"/>
        </w:rPr>
        <w:t>כיהיב</w:t>
      </w:r>
      <w:proofErr w:type="spellEnd"/>
      <w:r w:rsidRPr="007F439D">
        <w:rPr>
          <w:rFonts w:cs="Times New Roman"/>
          <w:b/>
          <w:bCs/>
          <w:rtl/>
          <w:lang w:bidi="he-IL"/>
        </w:rPr>
        <w:t xml:space="preserve"> דעתו על זה וכאלו בא לידו וקרוב הוא לנוטל ממנו שכרו אעפ"י שאינו נוטל ממש.</w:t>
      </w:r>
      <w:r w:rsidRPr="007F439D">
        <w:rPr>
          <w:rFonts w:cs="Times New Roman"/>
          <w:rtl/>
          <w:lang w:bidi="he-IL"/>
        </w:rPr>
        <w:t xml:space="preserve"> ועוד </w:t>
      </w:r>
      <w:proofErr w:type="spellStart"/>
      <w:r w:rsidRPr="007F439D">
        <w:rPr>
          <w:rFonts w:cs="Times New Roman"/>
          <w:rtl/>
          <w:lang w:bidi="he-IL"/>
        </w:rPr>
        <w:t>דכל</w:t>
      </w:r>
      <w:proofErr w:type="spellEnd"/>
      <w:r w:rsidRPr="007F439D">
        <w:rPr>
          <w:rFonts w:cs="Times New Roman"/>
          <w:rtl/>
          <w:lang w:bidi="he-IL"/>
        </w:rPr>
        <w:t xml:space="preserve"> מכר הרי הוא בא לידו כבר </w:t>
      </w:r>
      <w:proofErr w:type="spellStart"/>
      <w:r w:rsidRPr="007F439D">
        <w:rPr>
          <w:rFonts w:cs="Times New Roman"/>
          <w:rtl/>
          <w:lang w:bidi="he-IL"/>
        </w:rPr>
        <w:t>דתניא</w:t>
      </w:r>
      <w:proofErr w:type="spellEnd"/>
      <w:r w:rsidRPr="007F439D">
        <w:rPr>
          <w:rFonts w:cs="Times New Roman"/>
          <w:rtl/>
          <w:lang w:bidi="he-IL"/>
        </w:rPr>
        <w:t xml:space="preserve"> בפרק </w:t>
      </w:r>
      <w:proofErr w:type="spellStart"/>
      <w:r w:rsidRPr="007F439D">
        <w:rPr>
          <w:rFonts w:cs="Times New Roman"/>
          <w:rtl/>
          <w:lang w:bidi="he-IL"/>
        </w:rPr>
        <w:t>נוחלין</w:t>
      </w:r>
      <w:proofErr w:type="spellEnd"/>
      <w:r w:rsidRPr="007F439D">
        <w:rPr>
          <w:rFonts w:cs="Times New Roman"/>
          <w:rtl/>
          <w:lang w:bidi="he-IL"/>
        </w:rPr>
        <w:t xml:space="preserve"> בכור נוטל פי שנים בזרוע לחיים וקיבה, </w:t>
      </w:r>
      <w:proofErr w:type="spellStart"/>
      <w:r w:rsidRPr="007F439D">
        <w:rPr>
          <w:rFonts w:cs="Times New Roman"/>
          <w:rtl/>
          <w:lang w:bidi="he-IL"/>
        </w:rPr>
        <w:t>ואוקימנא</w:t>
      </w:r>
      <w:proofErr w:type="spellEnd"/>
      <w:r w:rsidRPr="007F439D">
        <w:rPr>
          <w:rFonts w:cs="Times New Roman"/>
          <w:rtl/>
          <w:lang w:bidi="he-IL"/>
        </w:rPr>
        <w:t xml:space="preserve"> במכרי כהונה ולוויה </w:t>
      </w:r>
      <w:proofErr w:type="spellStart"/>
      <w:r w:rsidRPr="007F439D">
        <w:rPr>
          <w:rFonts w:cs="Times New Roman"/>
          <w:rtl/>
          <w:lang w:bidi="he-IL"/>
        </w:rPr>
        <w:t>ודאישתחיט</w:t>
      </w:r>
      <w:proofErr w:type="spellEnd"/>
      <w:r w:rsidRPr="007F439D">
        <w:rPr>
          <w:rFonts w:cs="Times New Roman"/>
          <w:rtl/>
          <w:lang w:bidi="he-IL"/>
        </w:rPr>
        <w:t xml:space="preserve"> בחיי </w:t>
      </w:r>
      <w:proofErr w:type="spellStart"/>
      <w:r w:rsidRPr="007F439D">
        <w:rPr>
          <w:rFonts w:cs="Times New Roman"/>
          <w:rtl/>
          <w:lang w:bidi="he-IL"/>
        </w:rPr>
        <w:t>אבוהון</w:t>
      </w:r>
      <w:proofErr w:type="spellEnd"/>
      <w:r w:rsidRPr="007F439D">
        <w:rPr>
          <w:rFonts w:cs="Times New Roman"/>
          <w:rtl/>
          <w:lang w:bidi="he-IL"/>
        </w:rPr>
        <w:t xml:space="preserve">. ואלא מיהו לא דמי לגמרי </w:t>
      </w:r>
      <w:proofErr w:type="spellStart"/>
      <w:r w:rsidRPr="007F439D">
        <w:rPr>
          <w:rFonts w:cs="Times New Roman"/>
          <w:rtl/>
          <w:lang w:bidi="he-IL"/>
        </w:rPr>
        <w:t>דהתם</w:t>
      </w:r>
      <w:proofErr w:type="spellEnd"/>
      <w:r w:rsidRPr="007F439D">
        <w:rPr>
          <w:rFonts w:cs="Times New Roman"/>
          <w:rtl/>
          <w:lang w:bidi="he-IL"/>
        </w:rPr>
        <w:t xml:space="preserve"> </w:t>
      </w:r>
      <w:proofErr w:type="spellStart"/>
      <w:r w:rsidRPr="007F439D">
        <w:rPr>
          <w:rFonts w:cs="Times New Roman"/>
          <w:rtl/>
          <w:lang w:bidi="he-IL"/>
        </w:rPr>
        <w:t>בסתמא</w:t>
      </w:r>
      <w:proofErr w:type="spellEnd"/>
      <w:r w:rsidRPr="007F439D">
        <w:rPr>
          <w:rFonts w:cs="Times New Roman"/>
          <w:rtl/>
          <w:lang w:bidi="he-IL"/>
        </w:rPr>
        <w:t xml:space="preserve"> </w:t>
      </w:r>
      <w:proofErr w:type="spellStart"/>
      <w:r w:rsidRPr="007F439D">
        <w:rPr>
          <w:rFonts w:cs="Times New Roman"/>
          <w:rtl/>
          <w:lang w:bidi="he-IL"/>
        </w:rPr>
        <w:t>ודלא</w:t>
      </w:r>
      <w:proofErr w:type="spellEnd"/>
      <w:r w:rsidRPr="007F439D">
        <w:rPr>
          <w:rFonts w:cs="Times New Roman"/>
          <w:rtl/>
          <w:lang w:bidi="he-IL"/>
        </w:rPr>
        <w:t xml:space="preserve"> הדר ביה לעשות מכרין אחרים, אבל מ"מ =מכל מקום= למדין ממנה </w:t>
      </w:r>
      <w:proofErr w:type="spellStart"/>
      <w:r w:rsidRPr="007F439D">
        <w:rPr>
          <w:rFonts w:cs="Times New Roman"/>
          <w:rtl/>
          <w:lang w:bidi="he-IL"/>
        </w:rPr>
        <w:t>דכל</w:t>
      </w:r>
      <w:proofErr w:type="spellEnd"/>
      <w:r w:rsidRPr="007F439D">
        <w:rPr>
          <w:rFonts w:cs="Times New Roman"/>
          <w:rtl/>
          <w:lang w:bidi="he-IL"/>
        </w:rPr>
        <w:t xml:space="preserve"> מכר קרוב הוא להיות כאלו נותן לו וההולך ומפתה את </w:t>
      </w:r>
      <w:proofErr w:type="spellStart"/>
      <w:r w:rsidRPr="007F439D">
        <w:rPr>
          <w:rFonts w:cs="Times New Roman"/>
          <w:rtl/>
          <w:lang w:bidi="he-IL"/>
        </w:rPr>
        <w:t>העכו"ם</w:t>
      </w:r>
      <w:proofErr w:type="spellEnd"/>
      <w:r w:rsidRPr="007F439D">
        <w:rPr>
          <w:rFonts w:cs="Times New Roman"/>
          <w:rtl/>
          <w:lang w:bidi="he-IL"/>
        </w:rPr>
        <w:t xml:space="preserve"> לעשות מלאכתו עמו כפוסק לחיותו של זה </w:t>
      </w:r>
      <w:proofErr w:type="spellStart"/>
      <w:r w:rsidRPr="007F439D">
        <w:rPr>
          <w:rFonts w:cs="Times New Roman"/>
          <w:rtl/>
          <w:lang w:bidi="he-IL"/>
        </w:rPr>
        <w:t>וגוערין</w:t>
      </w:r>
      <w:proofErr w:type="spellEnd"/>
      <w:r w:rsidRPr="007F439D">
        <w:rPr>
          <w:rFonts w:cs="Times New Roman"/>
          <w:rtl/>
          <w:lang w:bidi="he-IL"/>
        </w:rPr>
        <w:t xml:space="preserve"> בו ומוחין בידו. /על שו"ת זה מופיעה הערה של המלבה"ד בדפוס </w:t>
      </w:r>
      <w:proofErr w:type="spellStart"/>
      <w:r w:rsidRPr="007F439D">
        <w:rPr>
          <w:rFonts w:cs="Times New Roman"/>
          <w:rtl/>
          <w:lang w:bidi="he-IL"/>
        </w:rPr>
        <w:t>ליוורנו</w:t>
      </w:r>
      <w:proofErr w:type="spellEnd"/>
      <w:r w:rsidRPr="007F439D">
        <w:rPr>
          <w:rFonts w:cs="Times New Roman"/>
          <w:rtl/>
          <w:lang w:bidi="he-IL"/>
        </w:rPr>
        <w:t xml:space="preserve"> תקל"ח1/  </w:t>
      </w:r>
    </w:p>
    <w:p w14:paraId="305908A6" w14:textId="14CFD94F" w:rsidR="007F439D" w:rsidRPr="004222D6" w:rsidRDefault="004222D6" w:rsidP="004222D6">
      <w:pPr>
        <w:rPr>
          <w:rFonts w:cs="Times New Roman"/>
          <w:b/>
          <w:bCs/>
          <w:lang w:bidi="he-IL"/>
        </w:rPr>
      </w:pPr>
      <w:r>
        <w:rPr>
          <w:rFonts w:cs="Times New Roman"/>
          <w:b/>
          <w:bCs/>
          <w:lang w:bidi="he-IL"/>
        </w:rPr>
        <w:t>Contemporary Opinions</w:t>
      </w:r>
    </w:p>
    <w:p w14:paraId="1D73CC4E" w14:textId="77777777" w:rsidR="007F439D" w:rsidRPr="004222D6" w:rsidRDefault="007F439D" w:rsidP="004222D6">
      <w:pPr>
        <w:bidi/>
        <w:rPr>
          <w:rFonts w:cs="Times New Roman"/>
          <w:b/>
          <w:bCs/>
        </w:rPr>
      </w:pPr>
      <w:r w:rsidRPr="004222D6">
        <w:rPr>
          <w:rFonts w:cs="Times New Roman"/>
          <w:b/>
          <w:bCs/>
          <w:rtl/>
          <w:lang w:bidi="he-IL"/>
        </w:rPr>
        <w:t>שו"ת אגרות משה חושן משפט חלק א סימן לח</w:t>
      </w:r>
    </w:p>
    <w:p w14:paraId="29A23D7A" w14:textId="36313881" w:rsidR="007F439D" w:rsidRPr="004222D6" w:rsidRDefault="007F439D" w:rsidP="004222D6">
      <w:pPr>
        <w:bidi/>
        <w:rPr>
          <w:rFonts w:cs="Times New Roman"/>
          <w:lang w:bidi="he-IL"/>
        </w:rPr>
      </w:pPr>
      <w:r w:rsidRPr="004222D6">
        <w:rPr>
          <w:rFonts w:cs="Times New Roman"/>
          <w:rtl/>
          <w:lang w:bidi="he-IL"/>
        </w:rPr>
        <w:t xml:space="preserve">ברור טעמי </w:t>
      </w:r>
      <w:proofErr w:type="spellStart"/>
      <w:r w:rsidRPr="004222D6">
        <w:rPr>
          <w:rFonts w:cs="Times New Roman"/>
          <w:rtl/>
          <w:lang w:bidi="he-IL"/>
        </w:rPr>
        <w:t>הפס"ד</w:t>
      </w:r>
      <w:proofErr w:type="spellEnd"/>
      <w:r w:rsidRPr="004222D6">
        <w:rPr>
          <w:rFonts w:cs="Times New Roman"/>
          <w:rtl/>
          <w:lang w:bidi="he-IL"/>
        </w:rPr>
        <w:t xml:space="preserve"> בדבר אנשים שהלכו מביהכ"נ של רבי אחד שהתפללו אצלו ויסדו בגבולו ביהכ"נ אחר על עצם הליכה משם </w:t>
      </w:r>
      <w:proofErr w:type="spellStart"/>
      <w:r w:rsidRPr="004222D6">
        <w:rPr>
          <w:rFonts w:cs="Times New Roman"/>
          <w:rtl/>
          <w:lang w:bidi="he-IL"/>
        </w:rPr>
        <w:t>וקפוח</w:t>
      </w:r>
      <w:proofErr w:type="spellEnd"/>
      <w:r w:rsidRPr="004222D6">
        <w:rPr>
          <w:rFonts w:cs="Times New Roman"/>
          <w:rtl/>
          <w:lang w:bidi="he-IL"/>
        </w:rPr>
        <w:t xml:space="preserve"> פרנסתו ח' </w:t>
      </w:r>
      <w:proofErr w:type="spellStart"/>
      <w:r w:rsidRPr="004222D6">
        <w:rPr>
          <w:rFonts w:cs="Times New Roman"/>
          <w:rtl/>
          <w:lang w:bidi="he-IL"/>
        </w:rPr>
        <w:t>דעשי"ת</w:t>
      </w:r>
      <w:proofErr w:type="spellEnd"/>
      <w:r w:rsidRPr="004222D6">
        <w:rPr>
          <w:rFonts w:cs="Times New Roman"/>
          <w:rtl/>
          <w:lang w:bidi="he-IL"/>
        </w:rPr>
        <w:t xml:space="preserve"> תשי"ח.</w:t>
      </w:r>
    </w:p>
    <w:p w14:paraId="7982022E" w14:textId="04D05716" w:rsidR="004222D6" w:rsidRDefault="004222D6" w:rsidP="004222D6">
      <w:pPr>
        <w:bidi/>
        <w:rPr>
          <w:rFonts w:cs="Times New Roman"/>
          <w:lang w:bidi="he-IL"/>
        </w:rPr>
      </w:pPr>
      <w:r>
        <w:rPr>
          <w:rFonts w:cs="Times New Roman" w:hint="cs"/>
          <w:rtl/>
          <w:lang w:bidi="he-IL"/>
        </w:rPr>
        <w:t xml:space="preserve">... </w:t>
      </w:r>
      <w:r w:rsidRPr="004222D6">
        <w:rPr>
          <w:rFonts w:cs="Times New Roman"/>
          <w:rtl/>
          <w:lang w:bidi="he-IL"/>
        </w:rPr>
        <w:t xml:space="preserve">הנכון </w:t>
      </w:r>
      <w:proofErr w:type="spellStart"/>
      <w:r w:rsidRPr="004222D6">
        <w:rPr>
          <w:rFonts w:cs="Times New Roman"/>
          <w:rtl/>
          <w:lang w:bidi="he-IL"/>
        </w:rPr>
        <w:t>לע"ד</w:t>
      </w:r>
      <w:proofErr w:type="spellEnd"/>
      <w:r w:rsidRPr="004222D6">
        <w:rPr>
          <w:rFonts w:cs="Times New Roman"/>
          <w:rtl/>
          <w:lang w:bidi="he-IL"/>
        </w:rPr>
        <w:t xml:space="preserve"> שלא היה רשות לא להם ולא לשום אדם </w:t>
      </w:r>
      <w:proofErr w:type="spellStart"/>
      <w:r w:rsidRPr="004222D6">
        <w:rPr>
          <w:rFonts w:cs="Times New Roman"/>
          <w:rtl/>
          <w:lang w:bidi="he-IL"/>
        </w:rPr>
        <w:t>ליסד</w:t>
      </w:r>
      <w:proofErr w:type="spellEnd"/>
      <w:r w:rsidRPr="004222D6">
        <w:rPr>
          <w:rFonts w:cs="Times New Roman"/>
          <w:rtl/>
          <w:lang w:bidi="he-IL"/>
        </w:rPr>
        <w:t xml:space="preserve"> ביהכ"נ אחר במקום הסמוך שע"י זה ודאי שהרבה מאלו שהיו הולכים אצלו </w:t>
      </w:r>
      <w:proofErr w:type="spellStart"/>
      <w:r w:rsidRPr="004222D6">
        <w:rPr>
          <w:rFonts w:cs="Times New Roman"/>
          <w:rtl/>
          <w:lang w:bidi="he-IL"/>
        </w:rPr>
        <w:t>כשלא</w:t>
      </w:r>
      <w:proofErr w:type="spellEnd"/>
      <w:r w:rsidRPr="004222D6">
        <w:rPr>
          <w:rFonts w:cs="Times New Roman"/>
          <w:rtl/>
          <w:lang w:bidi="he-IL"/>
        </w:rPr>
        <w:t xml:space="preserve"> היו מייסדים ביהכ"נ האחר ילכו לביהכ"נ האחר שיסדו דיש בזה איסור מהפך בחררה ויורד לאומנות חברו כמבואר </w:t>
      </w:r>
      <w:proofErr w:type="spellStart"/>
      <w:r w:rsidRPr="004222D6">
        <w:rPr>
          <w:rFonts w:cs="Times New Roman"/>
          <w:rtl/>
          <w:lang w:bidi="he-IL"/>
        </w:rPr>
        <w:t>בחת"ס</w:t>
      </w:r>
      <w:proofErr w:type="spellEnd"/>
      <w:r w:rsidRPr="004222D6">
        <w:rPr>
          <w:rFonts w:cs="Times New Roman"/>
          <w:rtl/>
          <w:lang w:bidi="he-IL"/>
        </w:rPr>
        <w:t xml:space="preserve"> חלק </w:t>
      </w:r>
      <w:proofErr w:type="spellStart"/>
      <w:r w:rsidRPr="004222D6">
        <w:rPr>
          <w:rFonts w:cs="Times New Roman"/>
          <w:rtl/>
          <w:lang w:bidi="he-IL"/>
        </w:rPr>
        <w:t>חו"מ</w:t>
      </w:r>
      <w:proofErr w:type="spellEnd"/>
      <w:r w:rsidRPr="004222D6">
        <w:rPr>
          <w:rFonts w:cs="Times New Roman"/>
          <w:rtl/>
          <w:lang w:bidi="he-IL"/>
        </w:rPr>
        <w:t xml:space="preserve"> סימן ס"א </w:t>
      </w:r>
      <w:proofErr w:type="spellStart"/>
      <w:r w:rsidRPr="004222D6">
        <w:rPr>
          <w:rFonts w:cs="Times New Roman"/>
          <w:rtl/>
          <w:lang w:bidi="he-IL"/>
        </w:rPr>
        <w:t>דבדבר</w:t>
      </w:r>
      <w:proofErr w:type="spellEnd"/>
      <w:r w:rsidRPr="004222D6">
        <w:rPr>
          <w:rFonts w:cs="Times New Roman"/>
          <w:rtl/>
          <w:lang w:bidi="he-IL"/>
        </w:rPr>
        <w:t xml:space="preserve"> שאין מקום לשניהם איכא איסור יורד לאומנות חברו אף לבר מאתיה אף לר"ה </w:t>
      </w:r>
      <w:proofErr w:type="spellStart"/>
      <w:r w:rsidRPr="004222D6">
        <w:rPr>
          <w:rFonts w:cs="Times New Roman"/>
          <w:rtl/>
          <w:lang w:bidi="he-IL"/>
        </w:rPr>
        <w:t>בדר"י</w:t>
      </w:r>
      <w:proofErr w:type="spellEnd"/>
      <w:r w:rsidRPr="004222D6">
        <w:rPr>
          <w:rFonts w:cs="Times New Roman"/>
          <w:rtl/>
          <w:lang w:bidi="he-IL"/>
        </w:rPr>
        <w:t xml:space="preserve"> ב"ב דף כ"א והובא בפ"ת סימן קנ"ו </w:t>
      </w:r>
      <w:proofErr w:type="spellStart"/>
      <w:r w:rsidRPr="004222D6">
        <w:rPr>
          <w:rFonts w:cs="Times New Roman"/>
          <w:rtl/>
          <w:lang w:bidi="he-IL"/>
        </w:rPr>
        <w:t>סק"ג</w:t>
      </w:r>
      <w:proofErr w:type="spellEnd"/>
      <w:r w:rsidRPr="004222D6">
        <w:rPr>
          <w:rFonts w:cs="Times New Roman"/>
          <w:rtl/>
          <w:lang w:bidi="he-IL"/>
        </w:rPr>
        <w:t xml:space="preserve">. ואף שעדיין נשארו אצלו אנשים שמתפללים שם כיון שהוקטן </w:t>
      </w:r>
      <w:proofErr w:type="spellStart"/>
      <w:r w:rsidRPr="004222D6">
        <w:rPr>
          <w:rFonts w:cs="Times New Roman"/>
          <w:rtl/>
          <w:lang w:bidi="he-IL"/>
        </w:rPr>
        <w:t>המנין</w:t>
      </w:r>
      <w:proofErr w:type="spellEnd"/>
      <w:r w:rsidRPr="004222D6">
        <w:rPr>
          <w:rFonts w:cs="Times New Roman"/>
          <w:rtl/>
          <w:lang w:bidi="he-IL"/>
        </w:rPr>
        <w:t xml:space="preserve"> כל כך עד שאין לו כדי חייו והוזל ע"י זה ביהכ"נ שלו בהרבה מאד הוא ודאי </w:t>
      </w:r>
      <w:proofErr w:type="spellStart"/>
      <w:r w:rsidRPr="004222D6">
        <w:rPr>
          <w:rFonts w:cs="Times New Roman"/>
          <w:rtl/>
          <w:lang w:bidi="he-IL"/>
        </w:rPr>
        <w:t>קפוח</w:t>
      </w:r>
      <w:proofErr w:type="spellEnd"/>
      <w:r w:rsidRPr="004222D6">
        <w:rPr>
          <w:rFonts w:cs="Times New Roman"/>
          <w:rtl/>
          <w:lang w:bidi="he-IL"/>
        </w:rPr>
        <w:t xml:space="preserve"> הפרנסה שאסור. ומפורש כן ברש"י </w:t>
      </w:r>
      <w:proofErr w:type="spellStart"/>
      <w:r w:rsidRPr="004222D6">
        <w:rPr>
          <w:rFonts w:cs="Times New Roman"/>
          <w:rtl/>
          <w:lang w:bidi="he-IL"/>
        </w:rPr>
        <w:t>ב"מ</w:t>
      </w:r>
      <w:proofErr w:type="spellEnd"/>
      <w:r w:rsidRPr="004222D6">
        <w:rPr>
          <w:rFonts w:cs="Times New Roman"/>
          <w:rtl/>
          <w:lang w:bidi="he-IL"/>
        </w:rPr>
        <w:t xml:space="preserve"> דף ע"א ד"ה יורד דאף רק למעט מזונותיו של חברו אסור בדין יורד לאומנות חברו משום </w:t>
      </w:r>
      <w:proofErr w:type="spellStart"/>
      <w:r w:rsidRPr="004222D6">
        <w:rPr>
          <w:rFonts w:cs="Times New Roman"/>
          <w:rtl/>
          <w:lang w:bidi="he-IL"/>
        </w:rPr>
        <w:t>דלמעט</w:t>
      </w:r>
      <w:proofErr w:type="spellEnd"/>
      <w:r w:rsidRPr="004222D6">
        <w:rPr>
          <w:rFonts w:cs="Times New Roman"/>
          <w:rtl/>
          <w:lang w:bidi="he-IL"/>
        </w:rPr>
        <w:t xml:space="preserve"> מכדי חייו הוא כפסוק לגמרי. </w:t>
      </w:r>
      <w:r w:rsidRPr="004222D6">
        <w:rPr>
          <w:rFonts w:cs="Times New Roman"/>
          <w:b/>
          <w:bCs/>
          <w:rtl/>
          <w:lang w:bidi="he-IL"/>
        </w:rPr>
        <w:t>ופשוט שכדי חייו מיקרי כדרך ההוצאה לאנשים בינונים ממדרגתו בחשיבות</w:t>
      </w:r>
      <w:r w:rsidRPr="004222D6">
        <w:rPr>
          <w:rFonts w:cs="Times New Roman"/>
          <w:rtl/>
          <w:lang w:bidi="he-IL"/>
        </w:rPr>
        <w:t xml:space="preserve">, וראיה מכדי חייו שהתירו להלוות לנכרים בריבית שהכוונה לכל ההוצאה לא רק למזונות לבד וכן הוא באיסור יורד לחייו שהוא בממעט לו שלא יהיה לו כדי הוצאתו אף שעדיין </w:t>
      </w:r>
      <w:proofErr w:type="spellStart"/>
      <w:r w:rsidRPr="004222D6">
        <w:rPr>
          <w:rFonts w:cs="Times New Roman"/>
          <w:rtl/>
          <w:lang w:bidi="he-IL"/>
        </w:rPr>
        <w:t>ישאר</w:t>
      </w:r>
      <w:proofErr w:type="spellEnd"/>
      <w:r w:rsidRPr="004222D6">
        <w:rPr>
          <w:rFonts w:cs="Times New Roman"/>
          <w:rtl/>
          <w:lang w:bidi="he-IL"/>
        </w:rPr>
        <w:t xml:space="preserve"> לו למזונות </w:t>
      </w:r>
      <w:proofErr w:type="spellStart"/>
      <w:r w:rsidRPr="004222D6">
        <w:rPr>
          <w:rFonts w:cs="Times New Roman"/>
          <w:rtl/>
          <w:lang w:bidi="he-IL"/>
        </w:rPr>
        <w:t>מצומצמין</w:t>
      </w:r>
      <w:proofErr w:type="spellEnd"/>
      <w:r w:rsidRPr="004222D6">
        <w:rPr>
          <w:rFonts w:cs="Times New Roman"/>
          <w:rtl/>
          <w:lang w:bidi="he-IL"/>
        </w:rPr>
        <w:t>. </w:t>
      </w:r>
    </w:p>
    <w:p w14:paraId="47A9A0FD" w14:textId="5191D403" w:rsidR="004222D6" w:rsidRDefault="004222D6" w:rsidP="004222D6">
      <w:pPr>
        <w:bidi/>
        <w:rPr>
          <w:rFonts w:cs="Times New Roman"/>
          <w:lang w:bidi="he-IL"/>
        </w:rPr>
      </w:pPr>
    </w:p>
    <w:p w14:paraId="627F6994" w14:textId="6B794ABE" w:rsidR="004222D6" w:rsidRPr="004222D6" w:rsidRDefault="004222D6" w:rsidP="004222D6">
      <w:pPr>
        <w:rPr>
          <w:rFonts w:cs="Times New Roman"/>
          <w:b/>
          <w:bCs/>
          <w:lang w:bidi="he-IL"/>
        </w:rPr>
      </w:pPr>
      <w:r w:rsidRPr="004222D6">
        <w:rPr>
          <w:rFonts w:cs="Times New Roman"/>
          <w:b/>
          <w:bCs/>
          <w:lang w:bidi="he-IL"/>
        </w:rPr>
        <w:t>Gray Matter Vol. 1</w:t>
      </w:r>
    </w:p>
    <w:p w14:paraId="7C5A7378" w14:textId="77777777" w:rsidR="004222D6" w:rsidRPr="004222D6" w:rsidRDefault="004222D6" w:rsidP="004222D6">
      <w:pPr>
        <w:rPr>
          <w:rFonts w:cs="Times New Roman"/>
          <w:lang w:bidi="he-IL"/>
        </w:rPr>
      </w:pPr>
      <w:r w:rsidRPr="004222D6">
        <w:rPr>
          <w:rFonts w:cs="Times New Roman"/>
          <w:lang w:bidi="he-IL"/>
        </w:rPr>
        <w:lastRenderedPageBreak/>
        <w:t xml:space="preserve">Some authorities are even more lenient about competition. The Beit Efraim (C.M. 26) rules against the </w:t>
      </w:r>
      <w:proofErr w:type="spellStart"/>
      <w:r w:rsidRPr="004222D6">
        <w:rPr>
          <w:rFonts w:cs="Times New Roman"/>
          <w:lang w:bidi="he-IL"/>
        </w:rPr>
        <w:t>Aviasaf's</w:t>
      </w:r>
      <w:proofErr w:type="spellEnd"/>
      <w:r w:rsidRPr="004222D6">
        <w:rPr>
          <w:rFonts w:cs="Times New Roman"/>
          <w:lang w:bidi="he-IL"/>
        </w:rPr>
        <w:t xml:space="preserve"> view, and the Tel Aviv Beit Din (</w:t>
      </w:r>
      <w:proofErr w:type="spellStart"/>
      <w:r w:rsidRPr="004222D6">
        <w:rPr>
          <w:rFonts w:cs="Times New Roman"/>
          <w:lang w:bidi="he-IL"/>
        </w:rPr>
        <w:t>Piskei</w:t>
      </w:r>
      <w:proofErr w:type="spellEnd"/>
      <w:r w:rsidRPr="004222D6">
        <w:rPr>
          <w:rFonts w:cs="Times New Roman"/>
          <w:lang w:bidi="he-IL"/>
        </w:rPr>
        <w:t xml:space="preserve"> Din </w:t>
      </w:r>
      <w:proofErr w:type="spellStart"/>
      <w:r w:rsidRPr="004222D6">
        <w:rPr>
          <w:rFonts w:cs="Times New Roman"/>
          <w:lang w:bidi="he-IL"/>
        </w:rPr>
        <w:t>Rabbaniyim</w:t>
      </w:r>
      <w:proofErr w:type="spellEnd"/>
      <w:r w:rsidRPr="004222D6">
        <w:rPr>
          <w:rFonts w:cs="Times New Roman"/>
          <w:lang w:bidi="he-IL"/>
        </w:rPr>
        <w:t xml:space="preserve"> 4:9-32) also leans this way. </w:t>
      </w:r>
      <w:proofErr w:type="spellStart"/>
      <w:r w:rsidRPr="004222D6">
        <w:rPr>
          <w:rFonts w:cs="Times New Roman"/>
          <w:lang w:bidi="he-IL"/>
        </w:rPr>
        <w:t>Rav</w:t>
      </w:r>
      <w:proofErr w:type="spellEnd"/>
      <w:r w:rsidRPr="004222D6">
        <w:rPr>
          <w:rFonts w:cs="Times New Roman"/>
          <w:lang w:bidi="he-IL"/>
        </w:rPr>
        <w:t xml:space="preserve"> Yosef Adler reports that </w:t>
      </w:r>
      <w:proofErr w:type="spellStart"/>
      <w:r w:rsidRPr="004222D6">
        <w:rPr>
          <w:rFonts w:cs="Times New Roman"/>
          <w:lang w:bidi="he-IL"/>
        </w:rPr>
        <w:t>Rav</w:t>
      </w:r>
      <w:proofErr w:type="spellEnd"/>
      <w:r w:rsidRPr="004222D6">
        <w:rPr>
          <w:rFonts w:cs="Times New Roman"/>
          <w:lang w:bidi="he-IL"/>
        </w:rPr>
        <w:t xml:space="preserve"> Yosef </w:t>
      </w:r>
      <w:proofErr w:type="spellStart"/>
      <w:r w:rsidRPr="004222D6">
        <w:rPr>
          <w:rFonts w:cs="Times New Roman"/>
          <w:lang w:bidi="he-IL"/>
        </w:rPr>
        <w:t>Dov</w:t>
      </w:r>
      <w:proofErr w:type="spellEnd"/>
      <w:r w:rsidRPr="004222D6">
        <w:rPr>
          <w:rFonts w:cs="Times New Roman"/>
          <w:lang w:bidi="he-IL"/>
        </w:rPr>
        <w:t xml:space="preserve"> Soloveitchik adopted a similar approach when an established kosher pizza store sought to block another pizza store from opening in the same area (Bergen County, New Jersey). The local rabbis (</w:t>
      </w:r>
      <w:proofErr w:type="spellStart"/>
      <w:r w:rsidRPr="004222D6">
        <w:rPr>
          <w:rFonts w:cs="Times New Roman"/>
          <w:lang w:bidi="he-IL"/>
        </w:rPr>
        <w:t>Rav</w:t>
      </w:r>
      <w:proofErr w:type="spellEnd"/>
      <w:r w:rsidRPr="004222D6">
        <w:rPr>
          <w:rFonts w:cs="Times New Roman"/>
          <w:lang w:bidi="he-IL"/>
        </w:rPr>
        <w:t xml:space="preserve"> Adler and </w:t>
      </w:r>
      <w:proofErr w:type="spellStart"/>
      <w:r w:rsidRPr="004222D6">
        <w:rPr>
          <w:rFonts w:cs="Times New Roman"/>
          <w:lang w:bidi="he-IL"/>
        </w:rPr>
        <w:t>Rav</w:t>
      </w:r>
      <w:proofErr w:type="spellEnd"/>
      <w:r w:rsidRPr="004222D6">
        <w:rPr>
          <w:rFonts w:cs="Times New Roman"/>
          <w:lang w:bidi="he-IL"/>
        </w:rPr>
        <w:t xml:space="preserve"> Macy Gordon) consulted with </w:t>
      </w:r>
      <w:proofErr w:type="spellStart"/>
      <w:r w:rsidRPr="004222D6">
        <w:rPr>
          <w:rFonts w:cs="Times New Roman"/>
          <w:lang w:bidi="he-IL"/>
        </w:rPr>
        <w:t>Rav</w:t>
      </w:r>
      <w:proofErr w:type="spellEnd"/>
      <w:r w:rsidRPr="004222D6">
        <w:rPr>
          <w:rFonts w:cs="Times New Roman"/>
          <w:lang w:bidi="he-IL"/>
        </w:rPr>
        <w:t xml:space="preserve"> Soloveitchik, who ruled in favor of the new entrepreneurs. The </w:t>
      </w:r>
      <w:proofErr w:type="spellStart"/>
      <w:r w:rsidRPr="004222D6">
        <w:rPr>
          <w:rFonts w:cs="Times New Roman"/>
          <w:lang w:bidi="he-IL"/>
        </w:rPr>
        <w:t>Rav</w:t>
      </w:r>
      <w:proofErr w:type="spellEnd"/>
      <w:r w:rsidRPr="004222D6">
        <w:rPr>
          <w:rFonts w:cs="Times New Roman"/>
          <w:lang w:bidi="he-IL"/>
        </w:rPr>
        <w:t xml:space="preserve"> insisted that in America there are no restrictions on competition, although he did not explain his reasoning.</w:t>
      </w:r>
    </w:p>
    <w:p w14:paraId="446CB83B" w14:textId="7F629F43" w:rsidR="004222D6" w:rsidRDefault="004222D6" w:rsidP="004222D6">
      <w:pPr>
        <w:rPr>
          <w:rFonts w:cs="Times New Roman"/>
          <w:lang w:bidi="he-IL"/>
        </w:rPr>
      </w:pPr>
      <w:r w:rsidRPr="004222D6">
        <w:rPr>
          <w:rFonts w:cs="Times New Roman"/>
          <w:lang w:bidi="he-IL"/>
        </w:rPr>
        <w:t xml:space="preserve">There is also another possible reason to permit competition in America today. Murray </w:t>
      </w:r>
      <w:proofErr w:type="spellStart"/>
      <w:r w:rsidRPr="004222D6">
        <w:rPr>
          <w:rFonts w:cs="Times New Roman"/>
          <w:lang w:bidi="he-IL"/>
        </w:rPr>
        <w:t>Laulicht</w:t>
      </w:r>
      <w:proofErr w:type="spellEnd"/>
      <w:r w:rsidRPr="004222D6">
        <w:rPr>
          <w:rFonts w:cs="Times New Roman"/>
          <w:lang w:bidi="he-IL"/>
        </w:rPr>
        <w:t xml:space="preserve"> (a prominent Orthodox attorney) informed this author that almost all restrictions of economic activity violate civil antitrust statutes. This point may be significant, and the issue of whether </w:t>
      </w:r>
      <w:proofErr w:type="spellStart"/>
      <w:r w:rsidRPr="004222D6">
        <w:rPr>
          <w:rFonts w:cs="Times New Roman"/>
          <w:lang w:bidi="he-IL"/>
        </w:rPr>
        <w:t>dina</w:t>
      </w:r>
      <w:proofErr w:type="spellEnd"/>
      <w:r w:rsidRPr="004222D6">
        <w:rPr>
          <w:rFonts w:cs="Times New Roman"/>
          <w:lang w:bidi="he-IL"/>
        </w:rPr>
        <w:t xml:space="preserve"> </w:t>
      </w:r>
      <w:proofErr w:type="spellStart"/>
      <w:r w:rsidRPr="004222D6">
        <w:rPr>
          <w:rFonts w:cs="Times New Roman"/>
          <w:lang w:bidi="he-IL"/>
        </w:rPr>
        <w:t>demalchuta</w:t>
      </w:r>
      <w:proofErr w:type="spellEnd"/>
      <w:r w:rsidRPr="004222D6">
        <w:rPr>
          <w:rFonts w:cs="Times New Roman"/>
          <w:lang w:bidi="he-IL"/>
        </w:rPr>
        <w:t xml:space="preserve"> </w:t>
      </w:r>
      <w:proofErr w:type="spellStart"/>
      <w:r w:rsidRPr="004222D6">
        <w:rPr>
          <w:rFonts w:cs="Times New Roman"/>
          <w:lang w:bidi="he-IL"/>
        </w:rPr>
        <w:t>dina</w:t>
      </w:r>
      <w:proofErr w:type="spellEnd"/>
      <w:r w:rsidRPr="004222D6">
        <w:rPr>
          <w:rFonts w:cs="Times New Roman"/>
          <w:lang w:bidi="he-IL"/>
        </w:rPr>
        <w:t xml:space="preserve"> (the principle that the law of the land is halachically binding) applies </w:t>
      </w:r>
      <w:proofErr w:type="gramStart"/>
      <w:r w:rsidRPr="004222D6">
        <w:rPr>
          <w:rFonts w:cs="Times New Roman"/>
          <w:lang w:bidi="he-IL"/>
        </w:rPr>
        <w:t>in a given</w:t>
      </w:r>
      <w:proofErr w:type="gramEnd"/>
      <w:r w:rsidRPr="004222D6">
        <w:rPr>
          <w:rFonts w:cs="Times New Roman"/>
          <w:lang w:bidi="he-IL"/>
        </w:rPr>
        <w:t xml:space="preserve"> situation must be carefully examined</w:t>
      </w:r>
    </w:p>
    <w:p w14:paraId="3C7C1876" w14:textId="0584B9C4" w:rsidR="004222D6" w:rsidRDefault="004222D6" w:rsidP="004222D6">
      <w:pPr>
        <w:rPr>
          <w:rFonts w:cs="Times New Roman"/>
          <w:lang w:bidi="he-IL"/>
        </w:rPr>
      </w:pPr>
    </w:p>
    <w:p w14:paraId="3CF65624" w14:textId="77777777" w:rsidR="004222D6" w:rsidRPr="004222D6" w:rsidRDefault="004222D6" w:rsidP="004222D6">
      <w:pPr>
        <w:rPr>
          <w:rFonts w:cs="Times New Roman"/>
          <w:lang w:bidi="he-IL"/>
        </w:rPr>
      </w:pPr>
      <w:r w:rsidRPr="004222D6">
        <w:rPr>
          <w:rFonts w:cs="Times New Roman"/>
          <w:lang w:bidi="he-IL"/>
        </w:rPr>
        <w:t>Five Cases of Consensus</w:t>
      </w:r>
    </w:p>
    <w:p w14:paraId="5153695C" w14:textId="74BF13CF" w:rsidR="004222D6" w:rsidRPr="004222D6" w:rsidRDefault="004222D6" w:rsidP="004222D6">
      <w:pPr>
        <w:rPr>
          <w:rFonts w:cs="Times New Roman"/>
          <w:lang w:bidi="he-IL"/>
        </w:rPr>
      </w:pPr>
      <w:r w:rsidRPr="004222D6">
        <w:rPr>
          <w:rFonts w:cs="Times New Roman"/>
          <w:lang w:bidi="he-IL"/>
        </w:rPr>
        <w:t>Although most issues of competition are subject to debate, there are at least five cases where nearly all authorities appear to agree.</w:t>
      </w:r>
    </w:p>
    <w:p w14:paraId="05E263E6" w14:textId="19A1A698" w:rsidR="004222D6" w:rsidRPr="00783DB1" w:rsidRDefault="00783DB1" w:rsidP="004222D6">
      <w:pPr>
        <w:bidi/>
        <w:rPr>
          <w:rFonts w:cs="Times New Roman"/>
          <w:b/>
          <w:bCs/>
        </w:rPr>
      </w:pPr>
      <w:r w:rsidRPr="00783DB1">
        <w:rPr>
          <w:rFonts w:cs="Times New Roman" w:hint="cs"/>
          <w:b/>
          <w:bCs/>
          <w:rtl/>
          <w:lang w:bidi="he-IL"/>
        </w:rPr>
        <w:t xml:space="preserve">רמ"א </w:t>
      </w:r>
      <w:r w:rsidR="004222D6" w:rsidRPr="00783DB1">
        <w:rPr>
          <w:rFonts w:cs="Times New Roman"/>
          <w:b/>
          <w:bCs/>
          <w:rtl/>
          <w:lang w:bidi="he-IL"/>
        </w:rPr>
        <w:t>חושן משפט קנ"ו</w:t>
      </w:r>
    </w:p>
    <w:p w14:paraId="67E29FD2" w14:textId="08FA8613" w:rsidR="004222D6" w:rsidRDefault="004222D6" w:rsidP="004222D6">
      <w:pPr>
        <w:bidi/>
        <w:rPr>
          <w:rFonts w:cs="Times New Roman"/>
          <w:rtl/>
          <w:lang w:bidi="he-IL"/>
        </w:rPr>
      </w:pPr>
      <w:r w:rsidRPr="004222D6">
        <w:rPr>
          <w:rFonts w:cs="Times New Roman"/>
          <w:rtl/>
          <w:lang w:bidi="he-IL"/>
        </w:rPr>
        <w:t xml:space="preserve">יֵשׁ אוֹמְרִים הָא </w:t>
      </w:r>
      <w:proofErr w:type="spellStart"/>
      <w:r w:rsidRPr="004222D6">
        <w:rPr>
          <w:rFonts w:cs="Times New Roman"/>
          <w:rtl/>
          <w:lang w:bidi="he-IL"/>
        </w:rPr>
        <w:t>דִבְנֵי</w:t>
      </w:r>
      <w:proofErr w:type="spellEnd"/>
      <w:r w:rsidRPr="004222D6">
        <w:rPr>
          <w:rFonts w:cs="Times New Roman"/>
          <w:rtl/>
          <w:lang w:bidi="he-IL"/>
        </w:rPr>
        <w:t xml:space="preserve"> הָעִיר </w:t>
      </w:r>
      <w:proofErr w:type="spellStart"/>
      <w:r w:rsidRPr="004222D6">
        <w:rPr>
          <w:rFonts w:cs="Times New Roman"/>
          <w:rtl/>
          <w:lang w:bidi="he-IL"/>
        </w:rPr>
        <w:t>יְכוֹלִין</w:t>
      </w:r>
      <w:proofErr w:type="spellEnd"/>
      <w:r w:rsidRPr="004222D6">
        <w:rPr>
          <w:rFonts w:cs="Times New Roman"/>
          <w:rtl/>
          <w:lang w:bidi="he-IL"/>
        </w:rPr>
        <w:t xml:space="preserve"> לִמְחוֹת בִּבְנֵי עִיר אַחֶרֶת, הַיְנוּ </w:t>
      </w:r>
      <w:proofErr w:type="spellStart"/>
      <w:r w:rsidRPr="004222D6">
        <w:rPr>
          <w:rFonts w:cs="Times New Roman"/>
          <w:rtl/>
          <w:lang w:bidi="he-IL"/>
        </w:rPr>
        <w:t>דַּוְקָא</w:t>
      </w:r>
      <w:proofErr w:type="spellEnd"/>
      <w:r w:rsidRPr="004222D6">
        <w:rPr>
          <w:rFonts w:cs="Times New Roman"/>
          <w:rtl/>
          <w:lang w:bidi="he-IL"/>
        </w:rPr>
        <w:t xml:space="preserve"> </w:t>
      </w:r>
      <w:proofErr w:type="spellStart"/>
      <w:r w:rsidRPr="004222D6">
        <w:rPr>
          <w:rFonts w:cs="Times New Roman"/>
          <w:rtl/>
          <w:lang w:bidi="he-IL"/>
        </w:rPr>
        <w:t>בִּדְלֵיכָּא</w:t>
      </w:r>
      <w:proofErr w:type="spellEnd"/>
      <w:r w:rsidRPr="004222D6">
        <w:rPr>
          <w:rFonts w:cs="Times New Roman"/>
          <w:rtl/>
          <w:lang w:bidi="he-IL"/>
        </w:rPr>
        <w:t xml:space="preserve"> </w:t>
      </w:r>
      <w:proofErr w:type="spellStart"/>
      <w:r w:rsidRPr="004222D6">
        <w:rPr>
          <w:rFonts w:cs="Times New Roman"/>
          <w:rtl/>
          <w:lang w:bidi="he-IL"/>
        </w:rPr>
        <w:t>פְּסֵידָא</w:t>
      </w:r>
      <w:proofErr w:type="spellEnd"/>
      <w:r w:rsidRPr="004222D6">
        <w:rPr>
          <w:rFonts w:cs="Times New Roman"/>
          <w:rtl/>
          <w:lang w:bidi="he-IL"/>
        </w:rPr>
        <w:t xml:space="preserve"> לַלָּקוֹחוֹת, </w:t>
      </w:r>
      <w:proofErr w:type="spellStart"/>
      <w:r w:rsidRPr="004222D6">
        <w:rPr>
          <w:rFonts w:cs="Times New Roman"/>
          <w:rtl/>
          <w:lang w:bidi="he-IL"/>
        </w:rPr>
        <w:t>שֶׁמּוֹכְרִין</w:t>
      </w:r>
      <w:proofErr w:type="spellEnd"/>
      <w:r w:rsidRPr="004222D6">
        <w:rPr>
          <w:rFonts w:cs="Times New Roman"/>
          <w:rtl/>
          <w:lang w:bidi="he-IL"/>
        </w:rPr>
        <w:t xml:space="preserve"> כִּשְׁאָר בְּנֵי הָעִיר וְגַם סְחוֹרָתָם אֵינָהּ טוֹבָה יוֹתֵר מִשֶּׁל בְּנֵי הָעִיר, אֲבָל אִם </w:t>
      </w:r>
      <w:proofErr w:type="spellStart"/>
      <w:r w:rsidRPr="004222D6">
        <w:rPr>
          <w:rFonts w:cs="Times New Roman"/>
          <w:rtl/>
          <w:lang w:bidi="he-IL"/>
        </w:rPr>
        <w:t>נוֹתְנִין</w:t>
      </w:r>
      <w:proofErr w:type="spellEnd"/>
      <w:r w:rsidRPr="004222D6">
        <w:rPr>
          <w:rFonts w:cs="Times New Roman"/>
          <w:rtl/>
          <w:lang w:bidi="he-IL"/>
        </w:rPr>
        <w:t xml:space="preserve"> יוֹתֵר בְּזוֹל, אוֹ שֶׁהִיא יוֹתֵר טוֹבָה, שֶׁאָז </w:t>
      </w:r>
      <w:proofErr w:type="spellStart"/>
      <w:r w:rsidRPr="004222D6">
        <w:rPr>
          <w:rFonts w:cs="Times New Roman"/>
          <w:rtl/>
          <w:lang w:bidi="he-IL"/>
        </w:rPr>
        <w:t>נֶהֱנִין</w:t>
      </w:r>
      <w:proofErr w:type="spellEnd"/>
      <w:r w:rsidRPr="004222D6">
        <w:rPr>
          <w:rFonts w:cs="Times New Roman"/>
          <w:rtl/>
          <w:lang w:bidi="he-IL"/>
        </w:rPr>
        <w:t xml:space="preserve"> </w:t>
      </w:r>
      <w:proofErr w:type="spellStart"/>
      <w:r w:rsidRPr="004222D6">
        <w:rPr>
          <w:rFonts w:cs="Times New Roman"/>
          <w:rtl/>
          <w:lang w:bidi="he-IL"/>
        </w:rPr>
        <w:t>הַלּוֹקְחִין</w:t>
      </w:r>
      <w:proofErr w:type="spellEnd"/>
      <w:r w:rsidRPr="004222D6">
        <w:rPr>
          <w:rFonts w:cs="Times New Roman"/>
          <w:rtl/>
          <w:lang w:bidi="he-IL"/>
        </w:rPr>
        <w:t xml:space="preserve"> מֵהֶן, אֵין מוֹכְרֵי סְּחוֹרוֹת </w:t>
      </w:r>
      <w:proofErr w:type="spellStart"/>
      <w:r w:rsidRPr="004222D6">
        <w:rPr>
          <w:rFonts w:cs="Times New Roman"/>
          <w:rtl/>
          <w:lang w:bidi="he-IL"/>
        </w:rPr>
        <w:t>יְכוֹלִין</w:t>
      </w:r>
      <w:proofErr w:type="spellEnd"/>
      <w:r w:rsidRPr="004222D6">
        <w:rPr>
          <w:rFonts w:cs="Times New Roman"/>
          <w:rtl/>
          <w:lang w:bidi="he-IL"/>
        </w:rPr>
        <w:t xml:space="preserve"> לִמְחוֹת (</w:t>
      </w:r>
      <w:proofErr w:type="spellStart"/>
      <w:r w:rsidRPr="004222D6">
        <w:rPr>
          <w:rFonts w:cs="Times New Roman"/>
          <w:rtl/>
          <w:lang w:bidi="he-IL"/>
        </w:rPr>
        <w:t>הָרא"ש</w:t>
      </w:r>
      <w:proofErr w:type="spellEnd"/>
      <w:r w:rsidRPr="004222D6">
        <w:rPr>
          <w:rFonts w:cs="Times New Roman"/>
          <w:rtl/>
          <w:lang w:bidi="he-IL"/>
        </w:rPr>
        <w:t xml:space="preserve"> וְטוּר בְּשֵׁם </w:t>
      </w:r>
      <w:proofErr w:type="spellStart"/>
      <w:r w:rsidRPr="004222D6">
        <w:rPr>
          <w:rFonts w:cs="Times New Roman"/>
          <w:rtl/>
          <w:lang w:bidi="he-IL"/>
        </w:rPr>
        <w:t>הר"י</w:t>
      </w:r>
      <w:proofErr w:type="spellEnd"/>
      <w:r w:rsidRPr="004222D6">
        <w:rPr>
          <w:rFonts w:cs="Times New Roman"/>
          <w:rtl/>
          <w:lang w:bidi="he-IL"/>
        </w:rPr>
        <w:t xml:space="preserve"> הַלֵּוִי), וּבִלְבַד שֶׁיִּהְיוּ הַלּוֹקְחִים יִשְׂרְאֵלִים, אֲבָל בִּשְׁבִיל גּוֹיִם הַנֶּהֱנִים, לֹא (רַבֵּנוּ יְרוּחָם נל"א ח"ו והמ"מ </w:t>
      </w:r>
      <w:proofErr w:type="spellStart"/>
      <w:r w:rsidRPr="004222D6">
        <w:rPr>
          <w:rFonts w:cs="Times New Roman"/>
          <w:rtl/>
          <w:lang w:bidi="he-IL"/>
        </w:rPr>
        <w:t>בפ"ו</w:t>
      </w:r>
      <w:proofErr w:type="spellEnd"/>
      <w:r w:rsidRPr="004222D6">
        <w:rPr>
          <w:rFonts w:cs="Times New Roman"/>
          <w:rtl/>
          <w:lang w:bidi="he-IL"/>
        </w:rPr>
        <w:t xml:space="preserve"> מִשְּׁכֵנִים). וּכְשֶׁמְּבִיאִים סְחוֹרָה אַחֶרֶת שֶׁאֵין לִבְנֵי הָעִיר, אַף עַל פִּי דְלָא </w:t>
      </w:r>
      <w:proofErr w:type="spellStart"/>
      <w:r w:rsidRPr="004222D6">
        <w:rPr>
          <w:rFonts w:cs="Times New Roman"/>
          <w:rtl/>
          <w:lang w:bidi="he-IL"/>
        </w:rPr>
        <w:t>מוֹזְלֵי</w:t>
      </w:r>
      <w:proofErr w:type="spellEnd"/>
      <w:r w:rsidRPr="004222D6">
        <w:rPr>
          <w:rFonts w:cs="Times New Roman"/>
          <w:rtl/>
          <w:lang w:bidi="he-IL"/>
        </w:rPr>
        <w:t xml:space="preserve"> בַּמִּקָּח וְאֵינָה יוֹתֵר טוֹבָה, אֵינָם </w:t>
      </w:r>
      <w:proofErr w:type="spellStart"/>
      <w:r w:rsidRPr="004222D6">
        <w:rPr>
          <w:rFonts w:cs="Times New Roman"/>
          <w:rtl/>
          <w:lang w:bidi="he-IL"/>
        </w:rPr>
        <w:t>יְכוֹלִין</w:t>
      </w:r>
      <w:proofErr w:type="spellEnd"/>
      <w:r w:rsidRPr="004222D6">
        <w:rPr>
          <w:rFonts w:cs="Times New Roman"/>
          <w:rtl/>
          <w:lang w:bidi="he-IL"/>
        </w:rPr>
        <w:t xml:space="preserve"> לִמְחוֹת (בֵּית יוֹסֵף מִדִּבְרֵי הַפּוֹסְקִים).</w:t>
      </w:r>
    </w:p>
    <w:p w14:paraId="0DF64ED6" w14:textId="3D3B299B" w:rsidR="00315B94" w:rsidRDefault="00315B94" w:rsidP="00315B94">
      <w:pPr>
        <w:bidi/>
        <w:rPr>
          <w:rFonts w:cs="Times New Roman"/>
          <w:rtl/>
          <w:lang w:bidi="he-IL"/>
        </w:rPr>
      </w:pPr>
    </w:p>
    <w:p w14:paraId="405E4E5F" w14:textId="77777777" w:rsidR="00315B94" w:rsidRPr="00315B94" w:rsidRDefault="00315B94" w:rsidP="00315B94">
      <w:pPr>
        <w:bidi/>
        <w:rPr>
          <w:rFonts w:cs="Times New Roman"/>
          <w:b/>
          <w:bCs/>
        </w:rPr>
      </w:pPr>
      <w:r w:rsidRPr="00315B94">
        <w:rPr>
          <w:rFonts w:cs="Times New Roman"/>
          <w:b/>
          <w:bCs/>
          <w:rtl/>
          <w:lang w:bidi="he-IL"/>
        </w:rPr>
        <w:t>ערוך השולחן חושן משפט סימן קנו</w:t>
      </w:r>
    </w:p>
    <w:p w14:paraId="21B7EC30" w14:textId="6E1456DC" w:rsidR="00315B94" w:rsidRDefault="00315B94" w:rsidP="00315B94">
      <w:pPr>
        <w:bidi/>
        <w:rPr>
          <w:rFonts w:cs="Times New Roman"/>
          <w:rtl/>
          <w:lang w:bidi="he-IL"/>
        </w:rPr>
      </w:pPr>
      <w:r>
        <w:rPr>
          <w:rFonts w:cs="Times New Roman" w:hint="cs"/>
          <w:rtl/>
          <w:lang w:bidi="he-IL"/>
        </w:rPr>
        <w:t xml:space="preserve">... </w:t>
      </w:r>
      <w:r w:rsidRPr="00315B94">
        <w:rPr>
          <w:rFonts w:cs="Times New Roman"/>
          <w:rtl/>
          <w:lang w:bidi="he-IL"/>
        </w:rPr>
        <w:t xml:space="preserve">ודווקא כשביכולת למכור בזול וחנוני העיר </w:t>
      </w:r>
      <w:proofErr w:type="spellStart"/>
      <w:r w:rsidRPr="00315B94">
        <w:rPr>
          <w:rFonts w:cs="Times New Roman"/>
          <w:rtl/>
          <w:lang w:bidi="he-IL"/>
        </w:rPr>
        <w:t>מייקרין</w:t>
      </w:r>
      <w:proofErr w:type="spellEnd"/>
      <w:r w:rsidRPr="00315B94">
        <w:rPr>
          <w:rFonts w:cs="Times New Roman"/>
          <w:rtl/>
          <w:lang w:bidi="he-IL"/>
        </w:rPr>
        <w:t xml:space="preserve"> השער אבל אם החנונים מוכרים במקח הצריך להיות אלא שאלו הבאים רצונם להוזיל אין מניחים אותם </w:t>
      </w:r>
      <w:proofErr w:type="spellStart"/>
      <w:r w:rsidRPr="00315B94">
        <w:rPr>
          <w:rFonts w:cs="Times New Roman"/>
          <w:rtl/>
          <w:lang w:bidi="he-IL"/>
        </w:rPr>
        <w:t>וגוערין</w:t>
      </w:r>
      <w:proofErr w:type="spellEnd"/>
      <w:r w:rsidRPr="00315B94">
        <w:rPr>
          <w:rFonts w:cs="Times New Roman"/>
          <w:rtl/>
          <w:lang w:bidi="he-IL"/>
        </w:rPr>
        <w:t xml:space="preserve"> בם </w:t>
      </w:r>
      <w:proofErr w:type="spellStart"/>
      <w:r w:rsidRPr="00A86ACB">
        <w:rPr>
          <w:rFonts w:cs="Times New Roman"/>
          <w:b/>
          <w:bCs/>
          <w:rtl/>
          <w:lang w:bidi="he-IL"/>
        </w:rPr>
        <w:t>שמקלקלין</w:t>
      </w:r>
      <w:proofErr w:type="spellEnd"/>
      <w:r w:rsidRPr="00A86ACB">
        <w:rPr>
          <w:rFonts w:cs="Times New Roman"/>
          <w:b/>
          <w:bCs/>
          <w:rtl/>
          <w:lang w:bidi="he-IL"/>
        </w:rPr>
        <w:t xml:space="preserve"> דרכי המסחור</w:t>
      </w:r>
      <w:r w:rsidRPr="00315B94">
        <w:rPr>
          <w:rFonts w:cs="Times New Roman"/>
          <w:rtl/>
          <w:lang w:bidi="he-IL"/>
        </w:rPr>
        <w:t xml:space="preserve"> [נ"ל] ואם מביאים מין סחורה שאינו בנמצא אצל חנוני העיר וודאי דאין מוחין בידם אף שאינם מוזלים במקח ואינה טובה כל כך וכתב רבינו </w:t>
      </w:r>
      <w:proofErr w:type="spellStart"/>
      <w:r w:rsidRPr="00315B94">
        <w:rPr>
          <w:rFonts w:cs="Times New Roman"/>
          <w:rtl/>
          <w:lang w:bidi="he-IL"/>
        </w:rPr>
        <w:t>הרמ"א</w:t>
      </w:r>
      <w:proofErr w:type="spellEnd"/>
      <w:r w:rsidRPr="00315B94">
        <w:rPr>
          <w:rFonts w:cs="Times New Roman"/>
          <w:rtl/>
          <w:lang w:bidi="he-IL"/>
        </w:rPr>
        <w:t xml:space="preserve"> בני העיר שברחו לישוב מפני חשש סכנה אין בני הישוב יכולים לעכב בידם </w:t>
      </w:r>
      <w:proofErr w:type="spellStart"/>
      <w:r w:rsidRPr="00315B94">
        <w:rPr>
          <w:rFonts w:cs="Times New Roman"/>
          <w:rtl/>
          <w:lang w:bidi="he-IL"/>
        </w:rPr>
        <w:t>מלהרויח</w:t>
      </w:r>
      <w:proofErr w:type="spellEnd"/>
      <w:r w:rsidRPr="00315B94">
        <w:rPr>
          <w:rFonts w:cs="Times New Roman"/>
          <w:rtl/>
          <w:lang w:bidi="he-IL"/>
        </w:rPr>
        <w:t xml:space="preserve"> כשיעור חיותם עד שיעבור זעם וכפי מיעוט עסקם שנושאים ונותנים </w:t>
      </w:r>
      <w:proofErr w:type="spellStart"/>
      <w:r w:rsidRPr="00315B94">
        <w:rPr>
          <w:rFonts w:cs="Times New Roman"/>
          <w:rtl/>
          <w:lang w:bidi="he-IL"/>
        </w:rPr>
        <w:t>ישאו</w:t>
      </w:r>
      <w:proofErr w:type="spellEnd"/>
      <w:r w:rsidRPr="00315B94">
        <w:rPr>
          <w:rFonts w:cs="Times New Roman"/>
          <w:rtl/>
          <w:lang w:bidi="he-IL"/>
        </w:rPr>
        <w:t xml:space="preserve"> בעול עם הקהל ואם שייכים </w:t>
      </w:r>
      <w:proofErr w:type="spellStart"/>
      <w:r w:rsidRPr="00315B94">
        <w:rPr>
          <w:rFonts w:cs="Times New Roman"/>
          <w:rtl/>
          <w:lang w:bidi="he-IL"/>
        </w:rPr>
        <w:t>במסי</w:t>
      </w:r>
      <w:proofErr w:type="spellEnd"/>
      <w:r w:rsidRPr="00315B94">
        <w:rPr>
          <w:rFonts w:cs="Times New Roman"/>
          <w:rtl/>
          <w:lang w:bidi="he-IL"/>
        </w:rPr>
        <w:t xml:space="preserve"> העיר אין </w:t>
      </w:r>
      <w:proofErr w:type="spellStart"/>
      <w:r w:rsidRPr="00315B94">
        <w:rPr>
          <w:rFonts w:cs="Times New Roman"/>
          <w:rtl/>
          <w:lang w:bidi="he-IL"/>
        </w:rPr>
        <w:t>יכולין</w:t>
      </w:r>
      <w:proofErr w:type="spellEnd"/>
      <w:r w:rsidRPr="00315B94">
        <w:rPr>
          <w:rFonts w:cs="Times New Roman"/>
          <w:rtl/>
          <w:lang w:bidi="he-IL"/>
        </w:rPr>
        <w:t xml:space="preserve"> לעכב</w:t>
      </w:r>
    </w:p>
    <w:p w14:paraId="1D552857" w14:textId="77777777" w:rsidR="00315B94" w:rsidRDefault="00315B94" w:rsidP="00315B94">
      <w:pPr>
        <w:bidi/>
        <w:rPr>
          <w:rFonts w:cs="Times New Roman"/>
          <w:lang w:bidi="he-IL"/>
        </w:rPr>
      </w:pPr>
    </w:p>
    <w:p w14:paraId="07FDD6CD" w14:textId="6167D852" w:rsidR="004222D6" w:rsidRPr="00213F4C" w:rsidRDefault="004222D6" w:rsidP="004222D6">
      <w:pPr>
        <w:rPr>
          <w:rFonts w:cs="Times New Roman"/>
          <w:b/>
          <w:bCs/>
          <w:lang w:bidi="he-IL"/>
        </w:rPr>
      </w:pPr>
      <w:r w:rsidRPr="00213F4C">
        <w:rPr>
          <w:rFonts w:cs="Times New Roman"/>
          <w:b/>
          <w:bCs/>
          <w:lang w:bidi="he-IL"/>
        </w:rPr>
        <w:t>I. Better Prices or Merchandise</w:t>
      </w:r>
    </w:p>
    <w:p w14:paraId="30262AEC" w14:textId="2F7ADDE4" w:rsidR="004222D6" w:rsidRPr="004222D6" w:rsidRDefault="004222D6" w:rsidP="004222D6">
      <w:pPr>
        <w:rPr>
          <w:rFonts w:cs="Times New Roman"/>
          <w:lang w:bidi="he-IL"/>
        </w:rPr>
      </w:pPr>
      <w:r w:rsidRPr="004222D6">
        <w:rPr>
          <w:rFonts w:cs="Times New Roman"/>
          <w:lang w:bidi="he-IL"/>
        </w:rPr>
        <w:t xml:space="preserve">The Rama (C.M. 156:7, based on the Ri </w:t>
      </w:r>
      <w:proofErr w:type="spellStart"/>
      <w:r w:rsidRPr="004222D6">
        <w:rPr>
          <w:rFonts w:cs="Times New Roman"/>
          <w:lang w:bidi="he-IL"/>
        </w:rPr>
        <w:t>Migash</w:t>
      </w:r>
      <w:proofErr w:type="spellEnd"/>
      <w:r w:rsidRPr="004222D6">
        <w:rPr>
          <w:rFonts w:cs="Times New Roman"/>
          <w:lang w:bidi="he-IL"/>
        </w:rPr>
        <w:t xml:space="preserve">, quoted by the Tur, C.M. 156) rules that a new competitor may not be restricted if his prices or the quality of his merchandise are preferable for the Jewish consumers.18 According to the </w:t>
      </w:r>
      <w:proofErr w:type="spellStart"/>
      <w:r w:rsidRPr="004222D6">
        <w:rPr>
          <w:rFonts w:cs="Times New Roman"/>
          <w:lang w:bidi="he-IL"/>
        </w:rPr>
        <w:t>Aruch</w:t>
      </w:r>
      <w:proofErr w:type="spellEnd"/>
      <w:r w:rsidRPr="004222D6">
        <w:rPr>
          <w:rFonts w:cs="Times New Roman"/>
          <w:lang w:bidi="he-IL"/>
        </w:rPr>
        <w:t xml:space="preserve"> </w:t>
      </w:r>
      <w:proofErr w:type="spellStart"/>
      <w:r w:rsidRPr="004222D6">
        <w:rPr>
          <w:rFonts w:cs="Times New Roman"/>
          <w:lang w:bidi="he-IL"/>
        </w:rPr>
        <w:t>Hashulchan</w:t>
      </w:r>
      <w:proofErr w:type="spellEnd"/>
      <w:r w:rsidRPr="004222D6">
        <w:rPr>
          <w:rFonts w:cs="Times New Roman"/>
          <w:lang w:bidi="he-IL"/>
        </w:rPr>
        <w:t xml:space="preserve"> (C.M. 156:11), this ruling also applies to a merchant who is selling different merchandise, even if his prices and quality are no better. However, the </w:t>
      </w:r>
      <w:proofErr w:type="spellStart"/>
      <w:r w:rsidRPr="004222D6">
        <w:rPr>
          <w:rFonts w:cs="Times New Roman"/>
          <w:lang w:bidi="he-IL"/>
        </w:rPr>
        <w:t>Aruch</w:t>
      </w:r>
      <w:proofErr w:type="spellEnd"/>
      <w:r w:rsidRPr="004222D6">
        <w:rPr>
          <w:rFonts w:cs="Times New Roman"/>
          <w:lang w:bidi="he-IL"/>
        </w:rPr>
        <w:t xml:space="preserve"> </w:t>
      </w:r>
      <w:proofErr w:type="spellStart"/>
      <w:r w:rsidRPr="004222D6">
        <w:rPr>
          <w:rFonts w:cs="Times New Roman"/>
          <w:lang w:bidi="he-IL"/>
        </w:rPr>
        <w:t>Hashulchan</w:t>
      </w:r>
      <w:proofErr w:type="spellEnd"/>
      <w:r w:rsidRPr="004222D6">
        <w:rPr>
          <w:rFonts w:cs="Times New Roman"/>
          <w:lang w:bidi="he-IL"/>
        </w:rPr>
        <w:t xml:space="preserve"> warns that the leniency toward a competitor with cheaper prices only applies if the competitor is not engaging in predatory pricing. If the old merchant was charging a high price, he explains, the new competitor may charge a more reasonable one. However, if the old merchant </w:t>
      </w:r>
      <w:proofErr w:type="gramStart"/>
      <w:r w:rsidRPr="004222D6">
        <w:rPr>
          <w:rFonts w:cs="Times New Roman"/>
          <w:lang w:bidi="he-IL"/>
        </w:rPr>
        <w:t>was</w:t>
      </w:r>
      <w:proofErr w:type="gramEnd"/>
      <w:r w:rsidRPr="004222D6">
        <w:rPr>
          <w:rFonts w:cs="Times New Roman"/>
          <w:lang w:bidi="he-IL"/>
        </w:rPr>
        <w:t xml:space="preserve"> charging a reasonable price, such that further lowering his price would prevent him from turning a profit, the new competitor may not open.</w:t>
      </w:r>
    </w:p>
    <w:p w14:paraId="43497F45" w14:textId="6CEFBA92" w:rsidR="004222D6" w:rsidRPr="00213F4C" w:rsidRDefault="004222D6" w:rsidP="004222D6">
      <w:pPr>
        <w:rPr>
          <w:rFonts w:cs="Times New Roman"/>
          <w:b/>
          <w:bCs/>
          <w:lang w:bidi="he-IL"/>
        </w:rPr>
      </w:pPr>
      <w:r w:rsidRPr="00213F4C">
        <w:rPr>
          <w:rFonts w:cs="Times New Roman"/>
          <w:b/>
          <w:bCs/>
          <w:lang w:bidi="he-IL"/>
        </w:rPr>
        <w:t>II. Necessary Monopolies</w:t>
      </w:r>
    </w:p>
    <w:p w14:paraId="75A4443E" w14:textId="72010554" w:rsidR="004222D6" w:rsidRPr="004222D6" w:rsidRDefault="004222D6" w:rsidP="004222D6">
      <w:pPr>
        <w:rPr>
          <w:rFonts w:cs="Times New Roman"/>
          <w:lang w:bidi="he-IL"/>
        </w:rPr>
      </w:pPr>
      <w:r w:rsidRPr="004222D6">
        <w:rPr>
          <w:rFonts w:cs="Times New Roman"/>
          <w:lang w:bidi="he-IL"/>
        </w:rPr>
        <w:lastRenderedPageBreak/>
        <w:t xml:space="preserve">The </w:t>
      </w:r>
      <w:proofErr w:type="spellStart"/>
      <w:r w:rsidRPr="004222D6">
        <w:rPr>
          <w:rFonts w:cs="Times New Roman"/>
          <w:lang w:bidi="he-IL"/>
        </w:rPr>
        <w:t>Chatam</w:t>
      </w:r>
      <w:proofErr w:type="spellEnd"/>
      <w:r w:rsidRPr="004222D6">
        <w:rPr>
          <w:rFonts w:cs="Times New Roman"/>
          <w:lang w:bidi="he-IL"/>
        </w:rPr>
        <w:t xml:space="preserve"> </w:t>
      </w:r>
      <w:proofErr w:type="spellStart"/>
      <w:r w:rsidRPr="004222D6">
        <w:rPr>
          <w:rFonts w:cs="Times New Roman"/>
          <w:lang w:bidi="he-IL"/>
        </w:rPr>
        <w:t>Sofer</w:t>
      </w:r>
      <w:proofErr w:type="spellEnd"/>
      <w:r w:rsidRPr="004222D6">
        <w:rPr>
          <w:rFonts w:cs="Times New Roman"/>
          <w:lang w:bidi="he-IL"/>
        </w:rPr>
        <w:t xml:space="preserve"> (</w:t>
      </w:r>
      <w:proofErr w:type="spellStart"/>
      <w:r w:rsidRPr="004222D6">
        <w:rPr>
          <w:rFonts w:cs="Times New Roman"/>
          <w:lang w:bidi="he-IL"/>
        </w:rPr>
        <w:t>Choshen</w:t>
      </w:r>
      <w:proofErr w:type="spellEnd"/>
      <w:r w:rsidRPr="004222D6">
        <w:rPr>
          <w:rFonts w:cs="Times New Roman"/>
          <w:lang w:bidi="he-IL"/>
        </w:rPr>
        <w:t xml:space="preserve"> </w:t>
      </w:r>
      <w:proofErr w:type="spellStart"/>
      <w:r w:rsidRPr="004222D6">
        <w:rPr>
          <w:rFonts w:cs="Times New Roman"/>
          <w:lang w:bidi="he-IL"/>
        </w:rPr>
        <w:t>Mishpat</w:t>
      </w:r>
      <w:proofErr w:type="spellEnd"/>
      <w:r w:rsidRPr="004222D6">
        <w:rPr>
          <w:rFonts w:cs="Times New Roman"/>
          <w:lang w:bidi="he-IL"/>
        </w:rPr>
        <w:t xml:space="preserve"> 79) rules that communities should ensure that industries which require monopoly protection (i.e., protection from competition) receive it. </w:t>
      </w:r>
      <w:proofErr w:type="spellStart"/>
      <w:r w:rsidRPr="004222D6">
        <w:rPr>
          <w:rFonts w:cs="Times New Roman"/>
          <w:lang w:bidi="he-IL"/>
        </w:rPr>
        <w:t>Rav</w:t>
      </w:r>
      <w:proofErr w:type="spellEnd"/>
      <w:r w:rsidRPr="004222D6">
        <w:rPr>
          <w:rFonts w:cs="Times New Roman"/>
          <w:lang w:bidi="he-IL"/>
        </w:rPr>
        <w:t xml:space="preserve"> Dr. Aaron Levine (Free Enterprises and Jewish Law, pp. 19-20) suggests that power companies and urban transportation are contemporary examples of enterprises that need monopoly protection </w:t>
      </w:r>
      <w:proofErr w:type="gramStart"/>
      <w:r w:rsidRPr="004222D6">
        <w:rPr>
          <w:rFonts w:cs="Times New Roman"/>
          <w:lang w:bidi="he-IL"/>
        </w:rPr>
        <w:t>in order to</w:t>
      </w:r>
      <w:proofErr w:type="gramEnd"/>
      <w:r w:rsidRPr="004222D6">
        <w:rPr>
          <w:rFonts w:cs="Times New Roman"/>
          <w:lang w:bidi="he-IL"/>
        </w:rPr>
        <w:t xml:space="preserve"> survive. Some may argue that basic Jewish service providers in small Jewish communities similarly need monopoly protection to survive.</w:t>
      </w:r>
    </w:p>
    <w:p w14:paraId="39DAF7FC" w14:textId="448731F4" w:rsidR="004222D6" w:rsidRPr="00213F4C" w:rsidRDefault="004222D6" w:rsidP="004222D6">
      <w:pPr>
        <w:rPr>
          <w:rFonts w:cs="Times New Roman"/>
          <w:b/>
          <w:bCs/>
          <w:lang w:bidi="he-IL"/>
        </w:rPr>
      </w:pPr>
      <w:r w:rsidRPr="00213F4C">
        <w:rPr>
          <w:rFonts w:cs="Times New Roman"/>
          <w:b/>
          <w:bCs/>
          <w:lang w:bidi="he-IL"/>
        </w:rPr>
        <w:t>III. Teaching Torah</w:t>
      </w:r>
    </w:p>
    <w:p w14:paraId="206842F5" w14:textId="3C6CC414" w:rsidR="004222D6" w:rsidRPr="004222D6" w:rsidRDefault="004222D6" w:rsidP="004222D6">
      <w:pPr>
        <w:rPr>
          <w:rFonts w:cs="Times New Roman"/>
          <w:lang w:bidi="he-IL"/>
        </w:rPr>
      </w:pPr>
      <w:r w:rsidRPr="004222D6">
        <w:rPr>
          <w:rFonts w:cs="Times New Roman"/>
          <w:lang w:bidi="he-IL"/>
        </w:rPr>
        <w:t xml:space="preserve">The </w:t>
      </w:r>
      <w:proofErr w:type="spellStart"/>
      <w:r w:rsidRPr="004222D6">
        <w:rPr>
          <w:rFonts w:cs="Times New Roman"/>
          <w:lang w:bidi="he-IL"/>
        </w:rPr>
        <w:t>Gemara</w:t>
      </w:r>
      <w:proofErr w:type="spellEnd"/>
      <w:r w:rsidRPr="004222D6">
        <w:rPr>
          <w:rFonts w:cs="Times New Roman"/>
          <w:lang w:bidi="he-IL"/>
        </w:rPr>
        <w:t xml:space="preserve"> (</w:t>
      </w:r>
      <w:proofErr w:type="spellStart"/>
      <w:r w:rsidRPr="004222D6">
        <w:rPr>
          <w:rFonts w:cs="Times New Roman"/>
          <w:lang w:bidi="he-IL"/>
        </w:rPr>
        <w:t>Bava</w:t>
      </w:r>
      <w:proofErr w:type="spellEnd"/>
      <w:r w:rsidRPr="004222D6">
        <w:rPr>
          <w:rFonts w:cs="Times New Roman"/>
          <w:lang w:bidi="he-IL"/>
        </w:rPr>
        <w:t xml:space="preserve"> Batra 21b-22a) states that even </w:t>
      </w:r>
      <w:proofErr w:type="spellStart"/>
      <w:r w:rsidRPr="004222D6">
        <w:rPr>
          <w:rFonts w:cs="Times New Roman"/>
          <w:lang w:bidi="he-IL"/>
        </w:rPr>
        <w:t>Rav</w:t>
      </w:r>
      <w:proofErr w:type="spellEnd"/>
      <w:r w:rsidRPr="004222D6">
        <w:rPr>
          <w:rFonts w:cs="Times New Roman"/>
          <w:lang w:bidi="he-IL"/>
        </w:rPr>
        <w:t xml:space="preserve"> Huna permits unrestricted competition </w:t>
      </w:r>
      <w:proofErr w:type="gramStart"/>
      <w:r w:rsidRPr="004222D6">
        <w:rPr>
          <w:rFonts w:cs="Times New Roman"/>
          <w:lang w:bidi="he-IL"/>
        </w:rPr>
        <w:t>in the area of</w:t>
      </w:r>
      <w:proofErr w:type="gramEnd"/>
      <w:r w:rsidRPr="004222D6">
        <w:rPr>
          <w:rFonts w:cs="Times New Roman"/>
          <w:lang w:bidi="he-IL"/>
        </w:rPr>
        <w:t xml:space="preserve"> Torah education, since competition fosters improved Torah knowledge (</w:t>
      </w:r>
      <w:proofErr w:type="spellStart"/>
      <w:r w:rsidRPr="004222D6">
        <w:rPr>
          <w:rFonts w:cs="Times New Roman"/>
          <w:lang w:bidi="he-IL"/>
        </w:rPr>
        <w:t>kin'at</w:t>
      </w:r>
      <w:proofErr w:type="spellEnd"/>
      <w:r w:rsidRPr="004222D6">
        <w:rPr>
          <w:rFonts w:cs="Times New Roman"/>
          <w:lang w:bidi="he-IL"/>
        </w:rPr>
        <w:t xml:space="preserve"> </w:t>
      </w:r>
      <w:proofErr w:type="spellStart"/>
      <w:r w:rsidRPr="004222D6">
        <w:rPr>
          <w:rFonts w:cs="Times New Roman"/>
          <w:lang w:bidi="he-IL"/>
        </w:rPr>
        <w:t>sofrim</w:t>
      </w:r>
      <w:proofErr w:type="spellEnd"/>
      <w:r w:rsidRPr="004222D6">
        <w:rPr>
          <w:rFonts w:cs="Times New Roman"/>
          <w:lang w:bidi="he-IL"/>
        </w:rPr>
        <w:t xml:space="preserve"> </w:t>
      </w:r>
      <w:proofErr w:type="spellStart"/>
      <w:r w:rsidRPr="004222D6">
        <w:rPr>
          <w:rFonts w:cs="Times New Roman"/>
          <w:lang w:bidi="he-IL"/>
        </w:rPr>
        <w:t>tarbeh</w:t>
      </w:r>
      <w:proofErr w:type="spellEnd"/>
      <w:r w:rsidRPr="004222D6">
        <w:rPr>
          <w:rFonts w:cs="Times New Roman"/>
          <w:lang w:bidi="he-IL"/>
        </w:rPr>
        <w:t xml:space="preserve"> </w:t>
      </w:r>
      <w:proofErr w:type="spellStart"/>
      <w:r w:rsidRPr="004222D6">
        <w:rPr>
          <w:rFonts w:cs="Times New Roman"/>
          <w:lang w:bidi="he-IL"/>
        </w:rPr>
        <w:t>chochmah</w:t>
      </w:r>
      <w:proofErr w:type="spellEnd"/>
      <w:r w:rsidRPr="004222D6">
        <w:rPr>
          <w:rFonts w:cs="Times New Roman"/>
          <w:lang w:bidi="he-IL"/>
        </w:rPr>
        <w:t xml:space="preserve">). This idea applies only to Torah study, but not to other religious services. For example, </w:t>
      </w:r>
      <w:proofErr w:type="spellStart"/>
      <w:r w:rsidRPr="004222D6">
        <w:rPr>
          <w:rFonts w:cs="Times New Roman"/>
          <w:lang w:bidi="he-IL"/>
        </w:rPr>
        <w:t>Rav</w:t>
      </w:r>
      <w:proofErr w:type="spellEnd"/>
      <w:r w:rsidRPr="004222D6">
        <w:rPr>
          <w:rFonts w:cs="Times New Roman"/>
          <w:lang w:bidi="he-IL"/>
        </w:rPr>
        <w:t xml:space="preserve"> Ezra </w:t>
      </w:r>
      <w:proofErr w:type="spellStart"/>
      <w:r w:rsidRPr="004222D6">
        <w:rPr>
          <w:rFonts w:cs="Times New Roman"/>
          <w:lang w:bidi="he-IL"/>
        </w:rPr>
        <w:t>Basri</w:t>
      </w:r>
      <w:proofErr w:type="spellEnd"/>
      <w:r w:rsidRPr="004222D6">
        <w:rPr>
          <w:rFonts w:cs="Times New Roman"/>
          <w:lang w:bidi="he-IL"/>
        </w:rPr>
        <w:t xml:space="preserve"> (</w:t>
      </w:r>
      <w:proofErr w:type="spellStart"/>
      <w:r w:rsidRPr="004222D6">
        <w:rPr>
          <w:rFonts w:cs="Times New Roman"/>
          <w:lang w:bidi="he-IL"/>
        </w:rPr>
        <w:t>Shaarei</w:t>
      </w:r>
      <w:proofErr w:type="spellEnd"/>
      <w:r w:rsidRPr="004222D6">
        <w:rPr>
          <w:rFonts w:cs="Times New Roman"/>
          <w:lang w:bidi="he-IL"/>
        </w:rPr>
        <w:t xml:space="preserve"> Ezra 2:131) rules that the laws of </w:t>
      </w:r>
      <w:proofErr w:type="spellStart"/>
      <w:r w:rsidRPr="004222D6">
        <w:rPr>
          <w:rFonts w:cs="Times New Roman"/>
          <w:lang w:bidi="he-IL"/>
        </w:rPr>
        <w:t>hasagat</w:t>
      </w:r>
      <w:proofErr w:type="spellEnd"/>
      <w:r w:rsidRPr="004222D6">
        <w:rPr>
          <w:rFonts w:cs="Times New Roman"/>
          <w:lang w:bidi="he-IL"/>
        </w:rPr>
        <w:t xml:space="preserve"> </w:t>
      </w:r>
      <w:proofErr w:type="spellStart"/>
      <w:r w:rsidRPr="004222D6">
        <w:rPr>
          <w:rFonts w:cs="Times New Roman"/>
          <w:lang w:bidi="he-IL"/>
        </w:rPr>
        <w:t>gevul</w:t>
      </w:r>
      <w:proofErr w:type="spellEnd"/>
      <w:r w:rsidRPr="004222D6">
        <w:rPr>
          <w:rFonts w:cs="Times New Roman"/>
          <w:lang w:bidi="he-IL"/>
        </w:rPr>
        <w:t xml:space="preserve"> apply to the sale of chametz before Pesach, because </w:t>
      </w:r>
      <w:proofErr w:type="spellStart"/>
      <w:r w:rsidRPr="004222D6">
        <w:rPr>
          <w:rFonts w:cs="Times New Roman"/>
          <w:lang w:bidi="he-IL"/>
        </w:rPr>
        <w:t>kinat</w:t>
      </w:r>
      <w:proofErr w:type="spellEnd"/>
      <w:r w:rsidRPr="004222D6">
        <w:rPr>
          <w:rFonts w:cs="Times New Roman"/>
          <w:lang w:bidi="he-IL"/>
        </w:rPr>
        <w:t xml:space="preserve"> </w:t>
      </w:r>
      <w:proofErr w:type="spellStart"/>
      <w:r w:rsidRPr="004222D6">
        <w:rPr>
          <w:rFonts w:cs="Times New Roman"/>
          <w:lang w:bidi="he-IL"/>
        </w:rPr>
        <w:t>sofrim</w:t>
      </w:r>
      <w:proofErr w:type="spellEnd"/>
      <w:r w:rsidRPr="004222D6">
        <w:rPr>
          <w:rFonts w:cs="Times New Roman"/>
          <w:lang w:bidi="he-IL"/>
        </w:rPr>
        <w:t xml:space="preserve"> </w:t>
      </w:r>
      <w:proofErr w:type="spellStart"/>
      <w:r w:rsidRPr="004222D6">
        <w:rPr>
          <w:rFonts w:cs="Times New Roman"/>
          <w:lang w:bidi="he-IL"/>
        </w:rPr>
        <w:t>tarbeh</w:t>
      </w:r>
      <w:proofErr w:type="spellEnd"/>
      <w:r w:rsidRPr="004222D6">
        <w:rPr>
          <w:rFonts w:cs="Times New Roman"/>
          <w:lang w:bidi="he-IL"/>
        </w:rPr>
        <w:t xml:space="preserve"> </w:t>
      </w:r>
      <w:proofErr w:type="spellStart"/>
      <w:r w:rsidRPr="004222D6">
        <w:rPr>
          <w:rFonts w:cs="Times New Roman"/>
          <w:lang w:bidi="he-IL"/>
        </w:rPr>
        <w:t>chochmah</w:t>
      </w:r>
      <w:proofErr w:type="spellEnd"/>
      <w:r w:rsidRPr="004222D6">
        <w:rPr>
          <w:rFonts w:cs="Times New Roman"/>
          <w:lang w:bidi="he-IL"/>
        </w:rPr>
        <w:t xml:space="preserve"> only applies to teaching Torah per se. Even when competition is technically permissible between Torah scholars, </w:t>
      </w:r>
      <w:proofErr w:type="spellStart"/>
      <w:r w:rsidRPr="004222D6">
        <w:rPr>
          <w:rFonts w:cs="Times New Roman"/>
          <w:lang w:bidi="he-IL"/>
        </w:rPr>
        <w:t>Rav</w:t>
      </w:r>
      <w:proofErr w:type="spellEnd"/>
      <w:r w:rsidRPr="004222D6">
        <w:rPr>
          <w:rFonts w:cs="Times New Roman"/>
          <w:lang w:bidi="he-IL"/>
        </w:rPr>
        <w:t xml:space="preserve"> </w:t>
      </w:r>
      <w:proofErr w:type="spellStart"/>
      <w:r w:rsidRPr="004222D6">
        <w:rPr>
          <w:rFonts w:cs="Times New Roman"/>
          <w:lang w:bidi="he-IL"/>
        </w:rPr>
        <w:t>Basri</w:t>
      </w:r>
      <w:proofErr w:type="spellEnd"/>
      <w:r w:rsidRPr="004222D6">
        <w:rPr>
          <w:rFonts w:cs="Times New Roman"/>
          <w:lang w:bidi="he-IL"/>
        </w:rPr>
        <w:t xml:space="preserve"> (based on the </w:t>
      </w:r>
      <w:proofErr w:type="spellStart"/>
      <w:r w:rsidRPr="004222D6">
        <w:rPr>
          <w:rFonts w:cs="Times New Roman"/>
          <w:lang w:bidi="he-IL"/>
        </w:rPr>
        <w:t>Chatam</w:t>
      </w:r>
      <w:proofErr w:type="spellEnd"/>
      <w:r w:rsidRPr="004222D6">
        <w:rPr>
          <w:rFonts w:cs="Times New Roman"/>
          <w:lang w:bidi="he-IL"/>
        </w:rPr>
        <w:t xml:space="preserve"> </w:t>
      </w:r>
      <w:proofErr w:type="spellStart"/>
      <w:r w:rsidRPr="004222D6">
        <w:rPr>
          <w:rFonts w:cs="Times New Roman"/>
          <w:lang w:bidi="he-IL"/>
        </w:rPr>
        <w:t>Sofer's</w:t>
      </w:r>
      <w:proofErr w:type="spellEnd"/>
      <w:r w:rsidRPr="004222D6">
        <w:rPr>
          <w:rFonts w:cs="Times New Roman"/>
          <w:lang w:bidi="he-IL"/>
        </w:rPr>
        <w:t xml:space="preserve"> conclusion) adds that rabbis must be extra strict about only competing fairly, to set a proper example for everyone else.</w:t>
      </w:r>
    </w:p>
    <w:p w14:paraId="5ADD849F" w14:textId="776EDE29" w:rsidR="004222D6" w:rsidRPr="00213F4C" w:rsidRDefault="004222D6" w:rsidP="004222D6">
      <w:pPr>
        <w:rPr>
          <w:rFonts w:cs="Times New Roman"/>
          <w:b/>
          <w:bCs/>
          <w:lang w:bidi="he-IL"/>
        </w:rPr>
      </w:pPr>
      <w:r w:rsidRPr="00213F4C">
        <w:rPr>
          <w:rFonts w:cs="Times New Roman"/>
          <w:b/>
          <w:bCs/>
          <w:lang w:bidi="he-IL"/>
        </w:rPr>
        <w:t>IV. Business Districts</w:t>
      </w:r>
    </w:p>
    <w:p w14:paraId="7F35BCDF" w14:textId="069CD722" w:rsidR="004222D6" w:rsidRPr="004222D6" w:rsidRDefault="004222D6" w:rsidP="004222D6">
      <w:pPr>
        <w:rPr>
          <w:rFonts w:cs="Times New Roman"/>
          <w:lang w:bidi="he-IL"/>
        </w:rPr>
      </w:pPr>
      <w:r w:rsidRPr="004222D6">
        <w:rPr>
          <w:rFonts w:cs="Times New Roman"/>
          <w:lang w:bidi="he-IL"/>
        </w:rPr>
        <w:t xml:space="preserve">Many contemporary authorities believe that a competing store occasionally enhances the business of the first storeowner. Under certain circumstances, the new store helps transform the area into a center for a certain type of businesses. Residents of Manhattan are familiar with garment districts, flower districts, furniture districts, and other similar commercial zones. Such areas attract large amounts of consumers, who spend more money than if they were patronizing a single store. </w:t>
      </w:r>
      <w:proofErr w:type="spellStart"/>
      <w:r w:rsidRPr="004222D6">
        <w:rPr>
          <w:rFonts w:cs="Times New Roman"/>
          <w:lang w:bidi="he-IL"/>
        </w:rPr>
        <w:t>Rav</w:t>
      </w:r>
      <w:proofErr w:type="spellEnd"/>
      <w:r w:rsidRPr="004222D6">
        <w:rPr>
          <w:rFonts w:cs="Times New Roman"/>
          <w:lang w:bidi="he-IL"/>
        </w:rPr>
        <w:t xml:space="preserve"> Moshe D. </w:t>
      </w:r>
      <w:proofErr w:type="spellStart"/>
      <w:r w:rsidRPr="004222D6">
        <w:rPr>
          <w:rFonts w:cs="Times New Roman"/>
          <w:lang w:bidi="he-IL"/>
        </w:rPr>
        <w:t>Tendler</w:t>
      </w:r>
      <w:proofErr w:type="spellEnd"/>
      <w:r w:rsidRPr="004222D6">
        <w:rPr>
          <w:rFonts w:cs="Times New Roman"/>
          <w:lang w:bidi="he-IL"/>
        </w:rPr>
        <w:t xml:space="preserve"> (in a lecture at Yeshiva University) and </w:t>
      </w:r>
      <w:proofErr w:type="spellStart"/>
      <w:r w:rsidRPr="004222D6">
        <w:rPr>
          <w:rFonts w:cs="Times New Roman"/>
          <w:lang w:bidi="he-IL"/>
        </w:rPr>
        <w:t>Rav</w:t>
      </w:r>
      <w:proofErr w:type="spellEnd"/>
      <w:r w:rsidRPr="004222D6">
        <w:rPr>
          <w:rFonts w:cs="Times New Roman"/>
          <w:lang w:bidi="he-IL"/>
        </w:rPr>
        <w:t xml:space="preserve"> </w:t>
      </w:r>
      <w:proofErr w:type="spellStart"/>
      <w:r w:rsidRPr="004222D6">
        <w:rPr>
          <w:rFonts w:cs="Times New Roman"/>
          <w:lang w:bidi="he-IL"/>
        </w:rPr>
        <w:t>Basri</w:t>
      </w:r>
      <w:proofErr w:type="spellEnd"/>
      <w:r w:rsidRPr="004222D6">
        <w:rPr>
          <w:rFonts w:cs="Times New Roman"/>
          <w:lang w:bidi="he-IL"/>
        </w:rPr>
        <w:t xml:space="preserve"> (personal communication) permit competition in such circumstances, as the original </w:t>
      </w:r>
      <w:proofErr w:type="gramStart"/>
      <w:r w:rsidRPr="004222D6">
        <w:rPr>
          <w:rFonts w:cs="Times New Roman"/>
          <w:lang w:bidi="he-IL"/>
        </w:rPr>
        <w:t>storeowners</w:t>
      </w:r>
      <w:proofErr w:type="gramEnd"/>
      <w:r w:rsidRPr="004222D6">
        <w:rPr>
          <w:rFonts w:cs="Times New Roman"/>
          <w:lang w:bidi="he-IL"/>
        </w:rPr>
        <w:t xml:space="preserve"> benefit from the newcomers.</w:t>
      </w:r>
    </w:p>
    <w:p w14:paraId="4B9BB38B" w14:textId="29FDB463" w:rsidR="004222D6" w:rsidRPr="00213F4C" w:rsidRDefault="004222D6" w:rsidP="004222D6">
      <w:pPr>
        <w:rPr>
          <w:rFonts w:cs="Times New Roman"/>
          <w:b/>
          <w:bCs/>
          <w:lang w:bidi="he-IL"/>
        </w:rPr>
      </w:pPr>
      <w:r w:rsidRPr="00213F4C">
        <w:rPr>
          <w:rFonts w:cs="Times New Roman"/>
          <w:b/>
          <w:bCs/>
          <w:lang w:bidi="he-IL"/>
        </w:rPr>
        <w:t>V. Contemporary Neighborhoods</w:t>
      </w:r>
    </w:p>
    <w:p w14:paraId="4FD74162" w14:textId="34D93A27" w:rsidR="004222D6" w:rsidRDefault="004222D6" w:rsidP="004222D6">
      <w:pPr>
        <w:rPr>
          <w:rFonts w:cs="Times New Roman"/>
          <w:lang w:bidi="he-IL"/>
        </w:rPr>
      </w:pPr>
      <w:r w:rsidRPr="004222D6">
        <w:rPr>
          <w:rFonts w:cs="Times New Roman"/>
          <w:lang w:bidi="he-IL"/>
        </w:rPr>
        <w:t>It should be noted that changing patterns in the geography of business impact halachic discussions of competition. Many businesses today do not cater exclusively to their local neighborhoods. For example, the Tel Aviv Beit Din has written that competition between insurance agents should not be restricted according to the distinction between local residents and outsiders, as the insurance industry is not a neighborhood-based field (</w:t>
      </w:r>
      <w:proofErr w:type="spellStart"/>
      <w:r w:rsidRPr="004222D6">
        <w:rPr>
          <w:rFonts w:cs="Times New Roman"/>
          <w:lang w:bidi="he-IL"/>
        </w:rPr>
        <w:t>Piskei</w:t>
      </w:r>
      <w:proofErr w:type="spellEnd"/>
      <w:r w:rsidRPr="004222D6">
        <w:rPr>
          <w:rFonts w:cs="Times New Roman"/>
          <w:lang w:bidi="he-IL"/>
        </w:rPr>
        <w:t xml:space="preserve"> Din </w:t>
      </w:r>
      <w:proofErr w:type="spellStart"/>
      <w:r w:rsidRPr="004222D6">
        <w:rPr>
          <w:rFonts w:cs="Times New Roman"/>
          <w:lang w:bidi="he-IL"/>
        </w:rPr>
        <w:t>Rabaniyim</w:t>
      </w:r>
      <w:proofErr w:type="spellEnd"/>
      <w:r w:rsidRPr="004222D6">
        <w:rPr>
          <w:rFonts w:cs="Times New Roman"/>
          <w:lang w:bidi="he-IL"/>
        </w:rPr>
        <w:t xml:space="preserve"> 6:3). Following this reasoning, geographic location would not limit stores that conduct much of their business through the World Wide Web. Thus, each business must be individually evaluated, based on contemporary business conditions, to determine if the rules of </w:t>
      </w:r>
      <w:proofErr w:type="spellStart"/>
      <w:r w:rsidRPr="004222D6">
        <w:rPr>
          <w:rFonts w:cs="Times New Roman"/>
          <w:lang w:bidi="he-IL"/>
        </w:rPr>
        <w:t>hasagat</w:t>
      </w:r>
      <w:proofErr w:type="spellEnd"/>
      <w:r w:rsidRPr="004222D6">
        <w:rPr>
          <w:rFonts w:cs="Times New Roman"/>
          <w:lang w:bidi="he-IL"/>
        </w:rPr>
        <w:t xml:space="preserve"> </w:t>
      </w:r>
      <w:proofErr w:type="spellStart"/>
      <w:r w:rsidRPr="004222D6">
        <w:rPr>
          <w:rFonts w:cs="Times New Roman"/>
          <w:lang w:bidi="he-IL"/>
        </w:rPr>
        <w:t>gevul</w:t>
      </w:r>
      <w:proofErr w:type="spellEnd"/>
      <w:r w:rsidRPr="004222D6">
        <w:rPr>
          <w:rFonts w:cs="Times New Roman"/>
          <w:lang w:bidi="he-IL"/>
        </w:rPr>
        <w:t xml:space="preserve"> apply to it.</w:t>
      </w:r>
    </w:p>
    <w:p w14:paraId="0C98C9B4" w14:textId="5C7EC891" w:rsidR="004222D6" w:rsidRDefault="004222D6" w:rsidP="004222D6">
      <w:pPr>
        <w:rPr>
          <w:rFonts w:cs="Times New Roman"/>
          <w:lang w:bidi="he-IL"/>
        </w:rPr>
      </w:pPr>
    </w:p>
    <w:p w14:paraId="06E15C23" w14:textId="18360826" w:rsidR="004222D6" w:rsidRDefault="004222D6" w:rsidP="004222D6">
      <w:pPr>
        <w:rPr>
          <w:rFonts w:cs="Times New Roman"/>
          <w:b/>
          <w:bCs/>
          <w:lang w:bidi="he-IL"/>
        </w:rPr>
      </w:pPr>
      <w:proofErr w:type="spellStart"/>
      <w:r w:rsidRPr="004222D6">
        <w:rPr>
          <w:rFonts w:cs="Times New Roman"/>
          <w:b/>
          <w:bCs/>
          <w:lang w:bidi="he-IL"/>
        </w:rPr>
        <w:t>Bais</w:t>
      </w:r>
      <w:proofErr w:type="spellEnd"/>
      <w:r w:rsidRPr="004222D6">
        <w:rPr>
          <w:rFonts w:cs="Times New Roman"/>
          <w:b/>
          <w:bCs/>
          <w:lang w:bidi="he-IL"/>
        </w:rPr>
        <w:t xml:space="preserve"> </w:t>
      </w:r>
      <w:proofErr w:type="spellStart"/>
      <w:r w:rsidRPr="004222D6">
        <w:rPr>
          <w:rFonts w:cs="Times New Roman"/>
          <w:b/>
          <w:bCs/>
          <w:lang w:bidi="he-IL"/>
        </w:rPr>
        <w:t>Havaad</w:t>
      </w:r>
      <w:proofErr w:type="spellEnd"/>
      <w:r w:rsidR="00213F4C">
        <w:rPr>
          <w:rFonts w:cs="Times New Roman"/>
          <w:b/>
          <w:bCs/>
          <w:lang w:bidi="he-IL"/>
        </w:rPr>
        <w:t xml:space="preserve"> – Rabbi </w:t>
      </w:r>
      <w:proofErr w:type="spellStart"/>
      <w:r w:rsidR="00213F4C">
        <w:rPr>
          <w:rFonts w:cs="Times New Roman"/>
          <w:b/>
          <w:bCs/>
          <w:lang w:bidi="he-IL"/>
        </w:rPr>
        <w:t>Weg</w:t>
      </w:r>
      <w:proofErr w:type="spellEnd"/>
    </w:p>
    <w:p w14:paraId="733337F3" w14:textId="3D9AF34D" w:rsidR="004222D6" w:rsidRDefault="004222D6" w:rsidP="004222D6">
      <w:pPr>
        <w:rPr>
          <w:rFonts w:cs="Times New Roman"/>
          <w:lang w:bidi="he-IL"/>
        </w:rPr>
      </w:pPr>
      <w:r w:rsidRPr="004222D6">
        <w:rPr>
          <w:rFonts w:cs="Times New Roman"/>
          <w:lang w:bidi="he-IL"/>
        </w:rPr>
        <w:t>Selling masks, though, would inevitably be considered an extra dimension of the business, as no one was selling masks until recently in this part of the world, and one cannot earn a living from that alone. It would therefore likely not be a case where both cannot make a profit, but rather be treated as a case where both are attempting to earn additional profit. Accordingly, it should be permitted for the neighbor to sell masks as well.</w:t>
      </w:r>
    </w:p>
    <w:p w14:paraId="7C749561" w14:textId="1F93A439" w:rsidR="004222D6" w:rsidRDefault="004222D6" w:rsidP="004222D6">
      <w:pPr>
        <w:rPr>
          <w:rFonts w:cs="Times New Roman"/>
          <w:lang w:bidi="he-IL"/>
        </w:rPr>
      </w:pPr>
    </w:p>
    <w:p w14:paraId="7E0FED74" w14:textId="77777777" w:rsidR="004222D6" w:rsidRPr="004222D6" w:rsidRDefault="004222D6" w:rsidP="004222D6">
      <w:pPr>
        <w:rPr>
          <w:rFonts w:cs="Times New Roman"/>
          <w:rtl/>
          <w:lang w:bidi="he-IL"/>
        </w:rPr>
      </w:pPr>
    </w:p>
    <w:sectPr w:rsidR="004222D6" w:rsidRPr="00422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73FB" w14:textId="77777777" w:rsidR="00882208" w:rsidRDefault="00882208" w:rsidP="002016A7">
      <w:pPr>
        <w:spacing w:after="0" w:line="240" w:lineRule="auto"/>
      </w:pPr>
      <w:r>
        <w:separator/>
      </w:r>
    </w:p>
  </w:endnote>
  <w:endnote w:type="continuationSeparator" w:id="0">
    <w:p w14:paraId="6C5E6853" w14:textId="77777777" w:rsidR="00882208" w:rsidRDefault="00882208" w:rsidP="0020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5581" w14:textId="77777777" w:rsidR="00882208" w:rsidRDefault="00882208" w:rsidP="002016A7">
      <w:pPr>
        <w:spacing w:after="0" w:line="240" w:lineRule="auto"/>
      </w:pPr>
      <w:r>
        <w:separator/>
      </w:r>
    </w:p>
  </w:footnote>
  <w:footnote w:type="continuationSeparator" w:id="0">
    <w:p w14:paraId="6CA72212" w14:textId="77777777" w:rsidR="00882208" w:rsidRDefault="00882208" w:rsidP="002016A7">
      <w:pPr>
        <w:spacing w:after="0" w:line="240" w:lineRule="auto"/>
      </w:pPr>
      <w:r>
        <w:continuationSeparator/>
      </w:r>
    </w:p>
  </w:footnote>
  <w:footnote w:id="1">
    <w:p w14:paraId="56595AFE" w14:textId="77777777" w:rsidR="003E32E3" w:rsidRDefault="003E32E3" w:rsidP="0066090F">
      <w:pPr>
        <w:pStyle w:val="FootnoteText"/>
        <w:bidi/>
      </w:pPr>
      <w:r>
        <w:rPr>
          <w:rStyle w:val="FootnoteReference"/>
        </w:rPr>
        <w:footnoteRef/>
      </w:r>
      <w:r>
        <w:t xml:space="preserve"> </w:t>
      </w:r>
      <w:r>
        <w:rPr>
          <w:rFonts w:cs="Times New Roman"/>
          <w:rtl/>
          <w:lang w:bidi="he-IL"/>
        </w:rPr>
        <w:t xml:space="preserve">חברותא בבא </w:t>
      </w:r>
      <w:proofErr w:type="spellStart"/>
      <w:r>
        <w:rPr>
          <w:rFonts w:cs="Times New Roman"/>
          <w:rtl/>
          <w:lang w:bidi="he-IL"/>
        </w:rPr>
        <w:t>בתרא</w:t>
      </w:r>
      <w:proofErr w:type="spellEnd"/>
      <w:r>
        <w:rPr>
          <w:rFonts w:cs="Times New Roman"/>
          <w:rtl/>
          <w:lang w:bidi="he-IL"/>
        </w:rPr>
        <w:t xml:space="preserve"> דף </w:t>
      </w:r>
      <w:proofErr w:type="spellStart"/>
      <w:r>
        <w:rPr>
          <w:rFonts w:cs="Times New Roman"/>
          <w:rtl/>
          <w:lang w:bidi="he-IL"/>
        </w:rPr>
        <w:t>כא</w:t>
      </w:r>
      <w:proofErr w:type="spellEnd"/>
      <w:r>
        <w:rPr>
          <w:rFonts w:cs="Times New Roman"/>
          <w:rtl/>
          <w:lang w:bidi="he-IL"/>
        </w:rPr>
        <w:t xml:space="preserve"> עמוד ב</w:t>
      </w:r>
    </w:p>
    <w:p w14:paraId="3D04B358" w14:textId="77777777" w:rsidR="003E32E3" w:rsidRDefault="003E32E3" w:rsidP="0066090F">
      <w:pPr>
        <w:pStyle w:val="FootnoteText"/>
        <w:bidi/>
        <w:rPr>
          <w:rtl/>
          <w:lang w:bidi="he-IL"/>
        </w:rPr>
      </w:pPr>
      <w:r>
        <w:rPr>
          <w:rFonts w:cs="Times New Roman"/>
          <w:rtl/>
          <w:lang w:bidi="he-IL"/>
        </w:rPr>
        <w:t xml:space="preserve">שונה הוא המקרה של דגים, משום </w:t>
      </w:r>
      <w:proofErr w:type="spellStart"/>
      <w:r>
        <w:rPr>
          <w:rFonts w:cs="Times New Roman"/>
          <w:rtl/>
          <w:lang w:bidi="he-IL"/>
        </w:rPr>
        <w:t>דהדרך</w:t>
      </w:r>
      <w:proofErr w:type="spellEnd"/>
      <w:r>
        <w:rPr>
          <w:rFonts w:cs="Times New Roman"/>
          <w:rtl/>
          <w:lang w:bidi="he-IL"/>
        </w:rPr>
        <w:t xml:space="preserve"> הוא שמיד שראו הדגים את המזונות באותו מקום, רצים הם למקום הזה, לכן כיון שהכיר זה את חורו של הדג ונתן מזונות בתוך השטח שיכול לראותו, הרי הוא בטוח שילכדנו, ונחשב מדרבנן כמו שבא לידו, שהרי כבר עשה פעולה שגורמת לו ללכוד הדג הזה, לכן אסור </w:t>
      </w:r>
      <w:proofErr w:type="spellStart"/>
      <w:r>
        <w:rPr>
          <w:rFonts w:cs="Times New Roman"/>
          <w:rtl/>
          <w:lang w:bidi="he-IL"/>
        </w:rPr>
        <w:t>לחבירו</w:t>
      </w:r>
      <w:proofErr w:type="spellEnd"/>
      <w:r>
        <w:rPr>
          <w:rFonts w:cs="Times New Roman"/>
          <w:rtl/>
          <w:lang w:bidi="he-IL"/>
        </w:rPr>
        <w:t xml:space="preserve"> לקחת ממנו הדג. אבל במקרה של רב </w:t>
      </w:r>
      <w:proofErr w:type="spellStart"/>
      <w:r>
        <w:rPr>
          <w:rFonts w:cs="Times New Roman"/>
          <w:rtl/>
          <w:lang w:bidi="he-IL"/>
        </w:rPr>
        <w:t>הונא</w:t>
      </w:r>
      <w:proofErr w:type="spellEnd"/>
      <w:r>
        <w:rPr>
          <w:rFonts w:cs="Times New Roman"/>
          <w:rtl/>
          <w:lang w:bidi="he-IL"/>
        </w:rPr>
        <w:t xml:space="preserve"> הרי בעל הריחיים הראשון לא עשה שום פעולה באנשים </w:t>
      </w:r>
      <w:proofErr w:type="spellStart"/>
      <w:r>
        <w:rPr>
          <w:rFonts w:cs="Times New Roman"/>
          <w:rtl/>
          <w:lang w:bidi="he-IL"/>
        </w:rPr>
        <w:t>שיבאו</w:t>
      </w:r>
      <w:proofErr w:type="spellEnd"/>
      <w:r>
        <w:rPr>
          <w:rFonts w:cs="Times New Roman"/>
          <w:rtl/>
          <w:lang w:bidi="he-IL"/>
        </w:rPr>
        <w:t xml:space="preserve"> אצלו, אפשר שבזה יכול לומר השני מי שבא אצלך יבא ומי שבא אצלי יבא.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55E75"/>
    <w:multiLevelType w:val="hybridMultilevel"/>
    <w:tmpl w:val="537657E0"/>
    <w:lvl w:ilvl="0" w:tplc="84B2434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90"/>
    <w:rsid w:val="001A53A5"/>
    <w:rsid w:val="001C4F17"/>
    <w:rsid w:val="002016A7"/>
    <w:rsid w:val="00213F4C"/>
    <w:rsid w:val="00236C99"/>
    <w:rsid w:val="00315B94"/>
    <w:rsid w:val="003E32E3"/>
    <w:rsid w:val="00404C9A"/>
    <w:rsid w:val="0040792B"/>
    <w:rsid w:val="0041007B"/>
    <w:rsid w:val="004222D6"/>
    <w:rsid w:val="0066090F"/>
    <w:rsid w:val="006C15D2"/>
    <w:rsid w:val="006F508D"/>
    <w:rsid w:val="00764A90"/>
    <w:rsid w:val="00783DB1"/>
    <w:rsid w:val="007908B2"/>
    <w:rsid w:val="007A2807"/>
    <w:rsid w:val="007B131F"/>
    <w:rsid w:val="007D3431"/>
    <w:rsid w:val="007E3081"/>
    <w:rsid w:val="007F439D"/>
    <w:rsid w:val="00836E62"/>
    <w:rsid w:val="00882208"/>
    <w:rsid w:val="008F6264"/>
    <w:rsid w:val="00942F33"/>
    <w:rsid w:val="009D4FA8"/>
    <w:rsid w:val="00A86ACB"/>
    <w:rsid w:val="00BE1950"/>
    <w:rsid w:val="00DD7E55"/>
    <w:rsid w:val="00E2659A"/>
    <w:rsid w:val="00F732FF"/>
    <w:rsid w:val="00FA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A20E"/>
  <w15:chartTrackingRefBased/>
  <w15:docId w15:val="{88EDFCCE-082D-45B8-955E-8524CED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1F"/>
    <w:pPr>
      <w:contextualSpacing/>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6A7"/>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2016A7"/>
    <w:rPr>
      <w:vertAlign w:val="superscript"/>
    </w:rPr>
  </w:style>
  <w:style w:type="table" w:styleId="TableGrid">
    <w:name w:val="Table Grid"/>
    <w:basedOn w:val="TableNormal"/>
    <w:uiPriority w:val="39"/>
    <w:rsid w:val="0066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0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1966">
      <w:bodyDiv w:val="1"/>
      <w:marLeft w:val="0"/>
      <w:marRight w:val="0"/>
      <w:marTop w:val="0"/>
      <w:marBottom w:val="0"/>
      <w:divBdr>
        <w:top w:val="none" w:sz="0" w:space="0" w:color="auto"/>
        <w:left w:val="none" w:sz="0" w:space="0" w:color="auto"/>
        <w:bottom w:val="none" w:sz="0" w:space="0" w:color="auto"/>
        <w:right w:val="none" w:sz="0" w:space="0" w:color="auto"/>
      </w:divBdr>
      <w:divsChild>
        <w:div w:id="1019239654">
          <w:marLeft w:val="0"/>
          <w:marRight w:val="0"/>
          <w:marTop w:val="0"/>
          <w:marBottom w:val="0"/>
          <w:divBdr>
            <w:top w:val="none" w:sz="0" w:space="0" w:color="auto"/>
            <w:left w:val="none" w:sz="0" w:space="0" w:color="auto"/>
            <w:bottom w:val="none" w:sz="0" w:space="0" w:color="auto"/>
            <w:right w:val="none" w:sz="0" w:space="0" w:color="auto"/>
          </w:divBdr>
        </w:div>
        <w:div w:id="84108461">
          <w:marLeft w:val="0"/>
          <w:marRight w:val="0"/>
          <w:marTop w:val="0"/>
          <w:marBottom w:val="0"/>
          <w:divBdr>
            <w:top w:val="none" w:sz="0" w:space="0" w:color="auto"/>
            <w:left w:val="none" w:sz="0" w:space="0" w:color="auto"/>
            <w:bottom w:val="none" w:sz="0" w:space="0" w:color="auto"/>
            <w:right w:val="none" w:sz="0" w:space="0" w:color="auto"/>
          </w:divBdr>
        </w:div>
        <w:div w:id="1771194348">
          <w:marLeft w:val="0"/>
          <w:marRight w:val="0"/>
          <w:marTop w:val="0"/>
          <w:marBottom w:val="0"/>
          <w:divBdr>
            <w:top w:val="none" w:sz="0" w:space="0" w:color="auto"/>
            <w:left w:val="none" w:sz="0" w:space="0" w:color="auto"/>
            <w:bottom w:val="none" w:sz="0" w:space="0" w:color="auto"/>
            <w:right w:val="none" w:sz="0" w:space="0" w:color="auto"/>
          </w:divBdr>
        </w:div>
        <w:div w:id="1302661489">
          <w:marLeft w:val="0"/>
          <w:marRight w:val="0"/>
          <w:marTop w:val="0"/>
          <w:marBottom w:val="0"/>
          <w:divBdr>
            <w:top w:val="none" w:sz="0" w:space="0" w:color="auto"/>
            <w:left w:val="none" w:sz="0" w:space="0" w:color="auto"/>
            <w:bottom w:val="none" w:sz="0" w:space="0" w:color="auto"/>
            <w:right w:val="none" w:sz="0" w:space="0" w:color="auto"/>
          </w:divBdr>
        </w:div>
        <w:div w:id="1102526807">
          <w:marLeft w:val="0"/>
          <w:marRight w:val="0"/>
          <w:marTop w:val="0"/>
          <w:marBottom w:val="0"/>
          <w:divBdr>
            <w:top w:val="none" w:sz="0" w:space="0" w:color="auto"/>
            <w:left w:val="none" w:sz="0" w:space="0" w:color="auto"/>
            <w:bottom w:val="none" w:sz="0" w:space="0" w:color="auto"/>
            <w:right w:val="none" w:sz="0" w:space="0" w:color="auto"/>
          </w:divBdr>
        </w:div>
        <w:div w:id="1206600980">
          <w:marLeft w:val="0"/>
          <w:marRight w:val="0"/>
          <w:marTop w:val="0"/>
          <w:marBottom w:val="0"/>
          <w:divBdr>
            <w:top w:val="none" w:sz="0" w:space="0" w:color="auto"/>
            <w:left w:val="none" w:sz="0" w:space="0" w:color="auto"/>
            <w:bottom w:val="none" w:sz="0" w:space="0" w:color="auto"/>
            <w:right w:val="none" w:sz="0" w:space="0" w:color="auto"/>
          </w:divBdr>
        </w:div>
        <w:div w:id="854418589">
          <w:marLeft w:val="0"/>
          <w:marRight w:val="0"/>
          <w:marTop w:val="0"/>
          <w:marBottom w:val="0"/>
          <w:divBdr>
            <w:top w:val="none" w:sz="0" w:space="0" w:color="auto"/>
            <w:left w:val="none" w:sz="0" w:space="0" w:color="auto"/>
            <w:bottom w:val="none" w:sz="0" w:space="0" w:color="auto"/>
            <w:right w:val="none" w:sz="0" w:space="0" w:color="auto"/>
          </w:divBdr>
        </w:div>
        <w:div w:id="163981544">
          <w:marLeft w:val="0"/>
          <w:marRight w:val="0"/>
          <w:marTop w:val="0"/>
          <w:marBottom w:val="0"/>
          <w:divBdr>
            <w:top w:val="none" w:sz="0" w:space="0" w:color="auto"/>
            <w:left w:val="none" w:sz="0" w:space="0" w:color="auto"/>
            <w:bottom w:val="none" w:sz="0" w:space="0" w:color="auto"/>
            <w:right w:val="none" w:sz="0" w:space="0" w:color="auto"/>
          </w:divBdr>
        </w:div>
        <w:div w:id="1360426330">
          <w:marLeft w:val="0"/>
          <w:marRight w:val="0"/>
          <w:marTop w:val="0"/>
          <w:marBottom w:val="0"/>
          <w:divBdr>
            <w:top w:val="none" w:sz="0" w:space="0" w:color="auto"/>
            <w:left w:val="none" w:sz="0" w:space="0" w:color="auto"/>
            <w:bottom w:val="none" w:sz="0" w:space="0" w:color="auto"/>
            <w:right w:val="none" w:sz="0" w:space="0" w:color="auto"/>
          </w:divBdr>
        </w:div>
        <w:div w:id="757872499">
          <w:marLeft w:val="0"/>
          <w:marRight w:val="0"/>
          <w:marTop w:val="0"/>
          <w:marBottom w:val="0"/>
          <w:divBdr>
            <w:top w:val="none" w:sz="0" w:space="0" w:color="auto"/>
            <w:left w:val="none" w:sz="0" w:space="0" w:color="auto"/>
            <w:bottom w:val="none" w:sz="0" w:space="0" w:color="auto"/>
            <w:right w:val="none" w:sz="0" w:space="0" w:color="auto"/>
          </w:divBdr>
        </w:div>
        <w:div w:id="1408651641">
          <w:marLeft w:val="0"/>
          <w:marRight w:val="0"/>
          <w:marTop w:val="0"/>
          <w:marBottom w:val="0"/>
          <w:divBdr>
            <w:top w:val="none" w:sz="0" w:space="0" w:color="auto"/>
            <w:left w:val="none" w:sz="0" w:space="0" w:color="auto"/>
            <w:bottom w:val="none" w:sz="0" w:space="0" w:color="auto"/>
            <w:right w:val="none" w:sz="0" w:space="0" w:color="auto"/>
          </w:divBdr>
        </w:div>
        <w:div w:id="764228593">
          <w:marLeft w:val="0"/>
          <w:marRight w:val="0"/>
          <w:marTop w:val="0"/>
          <w:marBottom w:val="0"/>
          <w:divBdr>
            <w:top w:val="none" w:sz="0" w:space="0" w:color="auto"/>
            <w:left w:val="none" w:sz="0" w:space="0" w:color="auto"/>
            <w:bottom w:val="none" w:sz="0" w:space="0" w:color="auto"/>
            <w:right w:val="none" w:sz="0" w:space="0" w:color="auto"/>
          </w:divBdr>
        </w:div>
      </w:divsChild>
    </w:div>
    <w:div w:id="954601015">
      <w:bodyDiv w:val="1"/>
      <w:marLeft w:val="0"/>
      <w:marRight w:val="0"/>
      <w:marTop w:val="0"/>
      <w:marBottom w:val="0"/>
      <w:divBdr>
        <w:top w:val="none" w:sz="0" w:space="0" w:color="auto"/>
        <w:left w:val="none" w:sz="0" w:space="0" w:color="auto"/>
        <w:bottom w:val="none" w:sz="0" w:space="0" w:color="auto"/>
        <w:right w:val="none" w:sz="0" w:space="0" w:color="auto"/>
      </w:divBdr>
      <w:divsChild>
        <w:div w:id="617953899">
          <w:marLeft w:val="0"/>
          <w:marRight w:val="0"/>
          <w:marTop w:val="0"/>
          <w:marBottom w:val="600"/>
          <w:divBdr>
            <w:top w:val="none" w:sz="0" w:space="0" w:color="auto"/>
            <w:left w:val="none" w:sz="0" w:space="0" w:color="auto"/>
            <w:bottom w:val="none" w:sz="0" w:space="0" w:color="auto"/>
            <w:right w:val="none" w:sz="0" w:space="0" w:color="auto"/>
          </w:divBdr>
        </w:div>
      </w:divsChild>
    </w:div>
    <w:div w:id="998575174">
      <w:bodyDiv w:val="1"/>
      <w:marLeft w:val="0"/>
      <w:marRight w:val="0"/>
      <w:marTop w:val="0"/>
      <w:marBottom w:val="0"/>
      <w:divBdr>
        <w:top w:val="none" w:sz="0" w:space="0" w:color="auto"/>
        <w:left w:val="none" w:sz="0" w:space="0" w:color="auto"/>
        <w:bottom w:val="none" w:sz="0" w:space="0" w:color="auto"/>
        <w:right w:val="none" w:sz="0" w:space="0" w:color="auto"/>
      </w:divBdr>
      <w:divsChild>
        <w:div w:id="1823891425">
          <w:marLeft w:val="0"/>
          <w:marRight w:val="0"/>
          <w:marTop w:val="0"/>
          <w:marBottom w:val="0"/>
          <w:divBdr>
            <w:top w:val="none" w:sz="0" w:space="0" w:color="auto"/>
            <w:left w:val="none" w:sz="0" w:space="0" w:color="auto"/>
            <w:bottom w:val="none" w:sz="0" w:space="0" w:color="auto"/>
            <w:right w:val="none" w:sz="0" w:space="0" w:color="auto"/>
          </w:divBdr>
        </w:div>
        <w:div w:id="1364792246">
          <w:marLeft w:val="0"/>
          <w:marRight w:val="0"/>
          <w:marTop w:val="0"/>
          <w:marBottom w:val="0"/>
          <w:divBdr>
            <w:top w:val="none" w:sz="0" w:space="0" w:color="auto"/>
            <w:left w:val="none" w:sz="0" w:space="0" w:color="auto"/>
            <w:bottom w:val="none" w:sz="0" w:space="0" w:color="auto"/>
            <w:right w:val="none" w:sz="0" w:space="0" w:color="auto"/>
          </w:divBdr>
        </w:div>
      </w:divsChild>
    </w:div>
    <w:div w:id="1963533807">
      <w:bodyDiv w:val="1"/>
      <w:marLeft w:val="0"/>
      <w:marRight w:val="0"/>
      <w:marTop w:val="0"/>
      <w:marBottom w:val="0"/>
      <w:divBdr>
        <w:top w:val="none" w:sz="0" w:space="0" w:color="auto"/>
        <w:left w:val="none" w:sz="0" w:space="0" w:color="auto"/>
        <w:bottom w:val="none" w:sz="0" w:space="0" w:color="auto"/>
        <w:right w:val="none" w:sz="0" w:space="0" w:color="auto"/>
      </w:divBdr>
      <w:divsChild>
        <w:div w:id="183325588">
          <w:marLeft w:val="0"/>
          <w:marRight w:val="0"/>
          <w:marTop w:val="0"/>
          <w:marBottom w:val="0"/>
          <w:divBdr>
            <w:top w:val="none" w:sz="0" w:space="0" w:color="auto"/>
            <w:left w:val="none" w:sz="0" w:space="0" w:color="auto"/>
            <w:bottom w:val="none" w:sz="0" w:space="0" w:color="auto"/>
            <w:right w:val="none" w:sz="0" w:space="0" w:color="auto"/>
          </w:divBdr>
          <w:divsChild>
            <w:div w:id="828131099">
              <w:marLeft w:val="0"/>
              <w:marRight w:val="0"/>
              <w:marTop w:val="0"/>
              <w:marBottom w:val="0"/>
              <w:divBdr>
                <w:top w:val="none" w:sz="0" w:space="0" w:color="auto"/>
                <w:left w:val="none" w:sz="0" w:space="0" w:color="auto"/>
                <w:bottom w:val="none" w:sz="0" w:space="0" w:color="auto"/>
                <w:right w:val="none" w:sz="0" w:space="0" w:color="auto"/>
              </w:divBdr>
            </w:div>
            <w:div w:id="1817792107">
              <w:marLeft w:val="0"/>
              <w:marRight w:val="0"/>
              <w:marTop w:val="0"/>
              <w:marBottom w:val="0"/>
              <w:divBdr>
                <w:top w:val="none" w:sz="0" w:space="0" w:color="auto"/>
                <w:left w:val="none" w:sz="0" w:space="0" w:color="auto"/>
                <w:bottom w:val="none" w:sz="0" w:space="0" w:color="auto"/>
                <w:right w:val="none" w:sz="0" w:space="0" w:color="auto"/>
              </w:divBdr>
            </w:div>
          </w:divsChild>
        </w:div>
        <w:div w:id="765612144">
          <w:marLeft w:val="0"/>
          <w:marRight w:val="0"/>
          <w:marTop w:val="0"/>
          <w:marBottom w:val="0"/>
          <w:divBdr>
            <w:top w:val="none" w:sz="0" w:space="0" w:color="auto"/>
            <w:left w:val="none" w:sz="0" w:space="0" w:color="auto"/>
            <w:bottom w:val="none" w:sz="0" w:space="0" w:color="auto"/>
            <w:right w:val="none" w:sz="0" w:space="0" w:color="auto"/>
          </w:divBdr>
          <w:divsChild>
            <w:div w:id="1892691487">
              <w:marLeft w:val="0"/>
              <w:marRight w:val="0"/>
              <w:marTop w:val="0"/>
              <w:marBottom w:val="0"/>
              <w:divBdr>
                <w:top w:val="none" w:sz="0" w:space="0" w:color="auto"/>
                <w:left w:val="none" w:sz="0" w:space="0" w:color="auto"/>
                <w:bottom w:val="none" w:sz="0" w:space="0" w:color="auto"/>
                <w:right w:val="none" w:sz="0" w:space="0" w:color="auto"/>
              </w:divBdr>
            </w:div>
            <w:div w:id="2137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5236">
      <w:bodyDiv w:val="1"/>
      <w:marLeft w:val="0"/>
      <w:marRight w:val="0"/>
      <w:marTop w:val="0"/>
      <w:marBottom w:val="0"/>
      <w:divBdr>
        <w:top w:val="none" w:sz="0" w:space="0" w:color="auto"/>
        <w:left w:val="none" w:sz="0" w:space="0" w:color="auto"/>
        <w:bottom w:val="none" w:sz="0" w:space="0" w:color="auto"/>
        <w:right w:val="none" w:sz="0" w:space="0" w:color="auto"/>
      </w:divBdr>
      <w:divsChild>
        <w:div w:id="718864806">
          <w:marLeft w:val="0"/>
          <w:marRight w:val="0"/>
          <w:marTop w:val="0"/>
          <w:marBottom w:val="0"/>
          <w:divBdr>
            <w:top w:val="none" w:sz="0" w:space="0" w:color="auto"/>
            <w:left w:val="none" w:sz="0" w:space="0" w:color="auto"/>
            <w:bottom w:val="none" w:sz="0" w:space="0" w:color="auto"/>
            <w:right w:val="none" w:sz="0" w:space="0" w:color="auto"/>
          </w:divBdr>
          <w:divsChild>
            <w:div w:id="132723722">
              <w:marLeft w:val="0"/>
              <w:marRight w:val="0"/>
              <w:marTop w:val="0"/>
              <w:marBottom w:val="0"/>
              <w:divBdr>
                <w:top w:val="none" w:sz="0" w:space="0" w:color="auto"/>
                <w:left w:val="none" w:sz="0" w:space="0" w:color="auto"/>
                <w:bottom w:val="none" w:sz="0" w:space="0" w:color="auto"/>
                <w:right w:val="none" w:sz="0" w:space="0" w:color="auto"/>
              </w:divBdr>
            </w:div>
            <w:div w:id="89854408">
              <w:marLeft w:val="0"/>
              <w:marRight w:val="0"/>
              <w:marTop w:val="0"/>
              <w:marBottom w:val="0"/>
              <w:divBdr>
                <w:top w:val="none" w:sz="0" w:space="0" w:color="auto"/>
                <w:left w:val="none" w:sz="0" w:space="0" w:color="auto"/>
                <w:bottom w:val="none" w:sz="0" w:space="0" w:color="auto"/>
                <w:right w:val="none" w:sz="0" w:space="0" w:color="auto"/>
              </w:divBdr>
            </w:div>
          </w:divsChild>
        </w:div>
        <w:div w:id="786582863">
          <w:marLeft w:val="0"/>
          <w:marRight w:val="0"/>
          <w:marTop w:val="0"/>
          <w:marBottom w:val="0"/>
          <w:divBdr>
            <w:top w:val="none" w:sz="0" w:space="0" w:color="auto"/>
            <w:left w:val="none" w:sz="0" w:space="0" w:color="auto"/>
            <w:bottom w:val="none" w:sz="0" w:space="0" w:color="auto"/>
            <w:right w:val="none" w:sz="0" w:space="0" w:color="auto"/>
          </w:divBdr>
          <w:divsChild>
            <w:div w:id="865212331">
              <w:marLeft w:val="0"/>
              <w:marRight w:val="0"/>
              <w:marTop w:val="0"/>
              <w:marBottom w:val="0"/>
              <w:divBdr>
                <w:top w:val="none" w:sz="0" w:space="0" w:color="auto"/>
                <w:left w:val="none" w:sz="0" w:space="0" w:color="auto"/>
                <w:bottom w:val="none" w:sz="0" w:space="0" w:color="auto"/>
                <w:right w:val="none" w:sz="0" w:space="0" w:color="auto"/>
              </w:divBdr>
            </w:div>
            <w:div w:id="257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61CD-F828-4C58-B298-91B7435B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Basalely</dc:creator>
  <cp:keywords/>
  <dc:description/>
  <cp:lastModifiedBy>Simon Basalely</cp:lastModifiedBy>
  <cp:revision>10</cp:revision>
  <dcterms:created xsi:type="dcterms:W3CDTF">2020-06-25T19:51:00Z</dcterms:created>
  <dcterms:modified xsi:type="dcterms:W3CDTF">2020-07-07T03:00:00Z</dcterms:modified>
</cp:coreProperties>
</file>