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105" w:rsidRDefault="00A13105" w:rsidP="00A13105">
      <w:pPr>
        <w:bidi/>
        <w:jc w:val="center"/>
        <w:rPr>
          <w:rFonts w:cs="Arial"/>
          <w:b/>
          <w:bCs/>
          <w:rtl/>
        </w:rPr>
      </w:pPr>
      <w:r>
        <w:rPr>
          <w:rFonts w:cs="Arial" w:hint="cs"/>
          <w:b/>
          <w:bCs/>
          <w:rtl/>
        </w:rPr>
        <w:t>בענין מה נשתנה</w:t>
      </w:r>
    </w:p>
    <w:p w:rsidR="00A13105" w:rsidRDefault="00A13105" w:rsidP="00A13105">
      <w:pPr>
        <w:bidi/>
        <w:rPr>
          <w:rFonts w:cs="Arial"/>
          <w:b/>
          <w:bCs/>
          <w:rtl/>
        </w:rPr>
      </w:pPr>
    </w:p>
    <w:p w:rsidR="00A13105" w:rsidRPr="00A13105" w:rsidRDefault="00A13105" w:rsidP="00A13105">
      <w:pPr>
        <w:bidi/>
        <w:rPr>
          <w:b/>
          <w:bCs/>
        </w:rPr>
      </w:pPr>
      <w:r w:rsidRPr="00A13105">
        <w:rPr>
          <w:rFonts w:cs="Arial"/>
          <w:b/>
          <w:bCs/>
          <w:rtl/>
        </w:rPr>
        <w:t>תלמוד ירושלמי (וילנא) מסכת פסחים פרק י הלכה ד</w:t>
      </w:r>
    </w:p>
    <w:p w:rsidR="002F3DD5" w:rsidRDefault="00A13105" w:rsidP="00A13105">
      <w:pPr>
        <w:bidi/>
        <w:rPr>
          <w:rFonts w:cs="Arial"/>
        </w:rPr>
      </w:pPr>
      <w:r>
        <w:rPr>
          <w:rFonts w:cs="Arial"/>
          <w:rtl/>
        </w:rPr>
        <w:t>תני ר' חייה כנגד ארבעה בנים דיברה תורה בן חכם בן רשע בן טיפש בן שאינו יודע לשאול. בן חכם מהו אומר [דברים ו כ] מה העדות והחקים והמשפטים אשר צוה יי' אלהינו אותנו אף אתה אמור לו [שמות יג יד] בחזק יד הוציאנו ה' ממצרים מבית עבדים. בן רשע מהו אומר [שם יב כו] מה העבודה הזאת לכם מה הטורח הזה שאתם מטריחין עלינו בכל שנה ושנה מכיון שהוציא את עצמו מן הכלל אף אתה אמור לו [שם יג ח] בעבור זה עשה ה' לי לי עשה לאותו האיש לא עשה. אילו היה אותו האיש במצרים לא היה ראוי להגאל משם לעולם. טיפש מה אומר [שמות יג יד] מה זאת אף את למדו הלכות הפסח שאין מפטירין אחר הפסח אפיקומן שלא יהא עומד מחבורה זו ונכנס לחבורה אחרת. בן שאינו יודע לשאול את פתח לו תחילה א"ר יוסה מתניתא אמרה כן אם אין דעת בבן אביו מלמדו:</w:t>
      </w:r>
    </w:p>
    <w:p w:rsidR="00A13105" w:rsidRDefault="00A13105" w:rsidP="00A13105">
      <w:pPr>
        <w:bidi/>
        <w:rPr>
          <w:rFonts w:cs="Arial"/>
        </w:rPr>
      </w:pPr>
    </w:p>
    <w:p w:rsidR="00A13105" w:rsidRPr="00A13105" w:rsidRDefault="00A13105" w:rsidP="00A13105">
      <w:pPr>
        <w:bidi/>
        <w:rPr>
          <w:b/>
          <w:bCs/>
        </w:rPr>
      </w:pPr>
      <w:r w:rsidRPr="00A13105">
        <w:rPr>
          <w:rFonts w:cs="Arial"/>
          <w:b/>
          <w:bCs/>
          <w:rtl/>
        </w:rPr>
        <w:t>ספר מהרי"ל (מנהגים) סדר ההגדה</w:t>
      </w:r>
    </w:p>
    <w:p w:rsidR="00A13105" w:rsidRDefault="00A13105" w:rsidP="00A13105">
      <w:pPr>
        <w:bidi/>
        <w:rPr>
          <w:rFonts w:cs="Arial"/>
          <w:rtl/>
        </w:rPr>
      </w:pPr>
      <w:r>
        <w:rPr>
          <w:rFonts w:cs="Arial"/>
          <w:rtl/>
        </w:rPr>
        <w:t>[כד] כוס שני מוזגין בבא לומר מה נשתנה. ואמר מהר"י סג"ל כדי שישאלו התינוקות מה מוזגין עוד לשתות כולי האי ולא אוכלין מידי. ואם שואל אין צ"ל מה נשתנה ויתחיל עבדים היינו אם ירצה.</w:t>
      </w:r>
    </w:p>
    <w:p w:rsidR="00A13105" w:rsidRDefault="00A13105" w:rsidP="00A13105">
      <w:pPr>
        <w:bidi/>
        <w:rPr>
          <w:rFonts w:cs="Arial"/>
          <w:rtl/>
        </w:rPr>
      </w:pPr>
    </w:p>
    <w:p w:rsidR="00A13105" w:rsidRPr="00A13105" w:rsidRDefault="00A13105" w:rsidP="00A13105">
      <w:pPr>
        <w:bidi/>
        <w:rPr>
          <w:rFonts w:cs="Arial"/>
          <w:b/>
          <w:bCs/>
        </w:rPr>
      </w:pPr>
      <w:r w:rsidRPr="00A13105">
        <w:rPr>
          <w:rFonts w:cs="Arial"/>
          <w:b/>
          <w:bCs/>
          <w:rtl/>
        </w:rPr>
        <w:t>רמב"ם הלכות חמץ ומצה פרק ז</w:t>
      </w:r>
    </w:p>
    <w:p w:rsidR="00A13105" w:rsidRPr="00A13105" w:rsidRDefault="00A13105" w:rsidP="00A13105">
      <w:pPr>
        <w:bidi/>
        <w:rPr>
          <w:rFonts w:cs="Arial"/>
          <w:u w:val="single"/>
        </w:rPr>
      </w:pPr>
      <w:r w:rsidRPr="00A13105">
        <w:rPr>
          <w:rFonts w:cs="Arial"/>
          <w:u w:val="single"/>
          <w:rtl/>
        </w:rPr>
        <w:t>הלכה א</w:t>
      </w:r>
    </w:p>
    <w:p w:rsidR="00A13105" w:rsidRDefault="00A13105" w:rsidP="00A13105">
      <w:pPr>
        <w:bidi/>
        <w:rPr>
          <w:rFonts w:cs="Arial"/>
          <w:rtl/>
        </w:rPr>
      </w:pPr>
      <w:r w:rsidRPr="00A13105">
        <w:rPr>
          <w:rFonts w:cs="Arial"/>
          <w:rtl/>
        </w:rPr>
        <w:t>מצות עשה של תורה לספר בנסים ונפלאות שנעשו לאבותינו במצרים בליל חמשה עשר בניסן שנאמר +שמות י"ג+ זכור את היום הזה אשר יצאתם ממצרים כמו שנאמר +שמות כ'+ זכור את יום השבת, ומנין שבליל חמשה עשר תלמוד לומר והגדת לבנך ביום ההוא לאמר בעבור זה בשעה שיש מצה ומרור מונחים לפניך. ואף על פי שאין לו בן, אפילו חכמים גדולים חייבים לספר ביציאת מצרים וכל המאריך בדברים שאירעו ושהיו הרי זה משובח.</w:t>
      </w:r>
    </w:p>
    <w:p w:rsidR="00A13105" w:rsidRPr="00A13105" w:rsidRDefault="00A13105" w:rsidP="00A13105">
      <w:pPr>
        <w:bidi/>
        <w:rPr>
          <w:u w:val="single"/>
        </w:rPr>
      </w:pPr>
      <w:r w:rsidRPr="00A13105">
        <w:rPr>
          <w:rFonts w:cs="Arial"/>
          <w:u w:val="single"/>
          <w:rtl/>
        </w:rPr>
        <w:t>הלכה ב</w:t>
      </w:r>
    </w:p>
    <w:p w:rsidR="00A13105" w:rsidRDefault="00A13105" w:rsidP="00A13105">
      <w:pPr>
        <w:bidi/>
      </w:pPr>
      <w:r>
        <w:rPr>
          <w:rFonts w:cs="Arial"/>
          <w:rtl/>
        </w:rPr>
        <w:t xml:space="preserve">מצוה להודיע לבנים ואפילו לא שאלו שנאמר והגדת לבנך, לפי דעתו של בן אביו מלמדו, כיצד אם היה קטן או טיפש אומר לו בני כולנו היינו עבדים כמו שפחה זו או כמו עבד זה במצרים ובלילה הזה פדה אותנו הקדוש ברוך הוא ויוציאנו לחירות, ואם היה הבן גדול וחכם מודיעו מה שאירע לנו במצרים ונסים שנעשו לנו ע"י משה רבינו הכל לפי דעתו של בן. </w:t>
      </w:r>
    </w:p>
    <w:p w:rsidR="00A13105" w:rsidRPr="00A13105" w:rsidRDefault="00A13105" w:rsidP="00A13105">
      <w:pPr>
        <w:bidi/>
        <w:rPr>
          <w:u w:val="single"/>
        </w:rPr>
      </w:pPr>
      <w:r w:rsidRPr="00A13105">
        <w:rPr>
          <w:rFonts w:cs="Arial"/>
          <w:u w:val="single"/>
          <w:rtl/>
        </w:rPr>
        <w:t>הלכה ג</w:t>
      </w:r>
    </w:p>
    <w:p w:rsidR="00A13105" w:rsidRDefault="00A13105" w:rsidP="00A13105">
      <w:pPr>
        <w:bidi/>
        <w:rPr>
          <w:rFonts w:cs="Arial"/>
          <w:rtl/>
        </w:rPr>
      </w:pPr>
      <w:r>
        <w:rPr>
          <w:rFonts w:cs="Arial"/>
          <w:rtl/>
        </w:rPr>
        <w:t>וצריך לעשות שינוי בלילה הזה כדי שיראו הבנים וישאלו ויאמרו מה נשתנה הלילה הזה מכל הלילות עד שישיב להם ויאמר להם כך וכך אירע וכך וכך היה. וכיצד משנה מחלק להם קליות ואגוזים ועוקרים השולחן מלפניהם קודם שיאכלו וחוטפין מצה זה מיד זה וכיוצא בדברים האלו, אין לו בן אשתו שואלתו, אין לו אשה שואלין זה את זה מה נשתנה הלילה הזה, ואפילו היו כולן חכמים, היה לבדו שואל לעצמו מה נשתנה הלילה הזה. +/השגת הראב"ד/ חוטפין מצה. א"א פירוש אחר ממהרין לאכול כדי שלא ישנו.+</w:t>
      </w:r>
    </w:p>
    <w:p w:rsidR="00A13105" w:rsidRDefault="00A13105" w:rsidP="00A13105">
      <w:pPr>
        <w:bidi/>
        <w:rPr>
          <w:rFonts w:cs="Arial"/>
          <w:rtl/>
        </w:rPr>
      </w:pPr>
    </w:p>
    <w:p w:rsidR="00A13105" w:rsidRPr="00A13105" w:rsidRDefault="00A13105" w:rsidP="00A13105">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Pr="00A13105">
        <w:rPr>
          <w:rFonts w:ascii="Times New Roman" w:eastAsia="Times New Roman" w:hAnsi="Times New Roman" w:cs="Times New Roman"/>
          <w:sz w:val="24"/>
          <w:szCs w:val="24"/>
        </w:rPr>
        <w:t xml:space="preserve">It's a positive commandment fromthe Torah to tell about the miracles and wonders that were done for our fathers in Egypt on the night of the 15th of Nisan, as it is said (Exodus 13:3) "Remember this day when you left Egypt." As it is said (Exodus 20:8) "Remember the Sabbath day." And from where [do we know] that it's on the 15th night? The verse says (Exodus 13:8) "And you shall tell your son on that nigh telling him because of this." And the time when the Matzah and Maror are in front of you. And even if he doesn't have a son. Even great sages are obligated to tell about leaving Egypt, and anybody who speaks at length about the things that happened and what was, that is praiseworthy. </w:t>
      </w:r>
    </w:p>
    <w:p w:rsidR="00A13105" w:rsidRPr="00A13105" w:rsidRDefault="00A13105" w:rsidP="00A1310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2 </w:t>
      </w:r>
      <w:r w:rsidRPr="00A13105">
        <w:rPr>
          <w:rFonts w:ascii="Times New Roman" w:eastAsia="Times New Roman" w:hAnsi="Times New Roman" w:cs="Times New Roman"/>
          <w:sz w:val="24"/>
          <w:szCs w:val="24"/>
        </w:rPr>
        <w:t xml:space="preserve">It's a mitzvah to make it known to children, even if they didn't ask, as it is said (Exodus 13:8) "and you shall tell your son." The father should teach according to the understanding of his son. How? If he is young or foolish, he should say to him, 'My son, we were all slaves like that handmaid, or like that servant, in Egypt, and on this night, the Holy One, blessed be He, redeemed us and brought us out to freedom.' And if the son is older and wise, he should teach </w:t>
      </w:r>
      <w:r w:rsidRPr="00A13105">
        <w:rPr>
          <w:rFonts w:ascii="Times New Roman" w:eastAsia="Times New Roman" w:hAnsi="Times New Roman" w:cs="Times New Roman"/>
          <w:sz w:val="24"/>
          <w:szCs w:val="24"/>
        </w:rPr>
        <w:lastRenderedPageBreak/>
        <w:t xml:space="preserve">him what happened in Egypt and about the miracles that were done for us through Moses--all is according to the understanding of his son. </w:t>
      </w:r>
    </w:p>
    <w:p w:rsidR="00A13105" w:rsidRDefault="00A13105" w:rsidP="00A13105">
      <w:pPr>
        <w:rPr>
          <w:rFonts w:cs="Arial"/>
        </w:rPr>
      </w:pP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3 </w:t>
      </w:r>
      <w:r w:rsidRPr="00A13105">
        <w:rPr>
          <w:rFonts w:ascii="Times New Roman" w:eastAsia="Times New Roman" w:hAnsi="Times New Roman" w:cs="Times New Roman"/>
          <w:sz w:val="24"/>
          <w:szCs w:val="24"/>
        </w:rPr>
        <w:t>And it's necessary to make changes on this night so that the children will see and will ask and will say, 'What makes this night different from all other nights?' So he should answer and say to them, 'Such and such happened and such and such was.' And how should he make it different? Pass out grains and nuts to them and clear the table from in front of them before they have eaten and grab matzah from each others' hands, and things like these. If he doesn't have a son, his wife asks his. If he doesn't have a wife, they ask each other 'What makes this night different?' And even if they were all wise. If he is alone, he asks himself, 'What makes this night different.'</w:t>
      </w:r>
    </w:p>
    <w:p w:rsidR="00A13105" w:rsidRDefault="00A13105" w:rsidP="00A13105">
      <w:pPr>
        <w:bidi/>
        <w:rPr>
          <w:rFonts w:cs="Arial"/>
          <w:rtl/>
        </w:rPr>
      </w:pPr>
    </w:p>
    <w:p w:rsidR="00A13105" w:rsidRPr="00A13105" w:rsidRDefault="00A13105" w:rsidP="00A13105">
      <w:pPr>
        <w:bidi/>
        <w:rPr>
          <w:b/>
          <w:bCs/>
        </w:rPr>
      </w:pPr>
      <w:r w:rsidRPr="00A13105">
        <w:rPr>
          <w:rFonts w:cs="Arial"/>
          <w:b/>
          <w:bCs/>
          <w:rtl/>
        </w:rPr>
        <w:t>רמב"ם הלכות חמץ ומצה פרק ח הלכה ב</w:t>
      </w:r>
    </w:p>
    <w:p w:rsidR="00A13105" w:rsidRDefault="00A13105" w:rsidP="00A13105">
      <w:pPr>
        <w:bidi/>
        <w:rPr>
          <w:rFonts w:cs="Arial"/>
        </w:rPr>
      </w:pPr>
      <w:bookmarkStart w:id="0" w:name="OLE_LINK1"/>
      <w:bookmarkStart w:id="1" w:name="_GoBack"/>
      <w:r>
        <w:rPr>
          <w:rFonts w:cs="Arial"/>
          <w:rtl/>
        </w:rPr>
        <w:t>מתחיל ומברך בורא פרי האדמה ולוקח ירק ומטבל אותו בחרוסת ואוכל כזית הוא וכל המסובין עמו כל אחד ואחד אין אוכל פחות מכזית, ואחר כך עוקרין השולחן מלפני קורא ההגדה לבדו</w:t>
      </w:r>
      <w:r w:rsidRPr="00A13105">
        <w:rPr>
          <w:rFonts w:cs="Arial"/>
          <w:b/>
          <w:bCs/>
          <w:rtl/>
        </w:rPr>
        <w:t>, ומוזגין הכוס השני וכאן הבן שואל, ואומר הקורא</w:t>
      </w:r>
      <w:r>
        <w:rPr>
          <w:rFonts w:cs="Arial"/>
          <w:rtl/>
        </w:rPr>
        <w:t xml:space="preserve"> מה נשתנה הלילה הזה מכל הלילות</w:t>
      </w:r>
      <w:bookmarkEnd w:id="0"/>
      <w:bookmarkEnd w:id="1"/>
      <w:r>
        <w:rPr>
          <w:rFonts w:cs="Arial"/>
          <w:rtl/>
        </w:rPr>
        <w:t xml:space="preserve"> שבכל הלילות אין אנו מטבילין אפילו פעם אחת והלילה הזה שתי פעמים, שבכל הלילות אנו אוכלין חמץ ומצה והלילה הזה כולו מצה, שבכל הלילות אנו אוכלין בשר צלי שלוק ומבושל והלילה הזה כולו צלי, שבכל הלילות אנו אוכלין שאר ירקות והלילה הזה מרורים, שבכל הלילות אנו אוכלין בין יושבין בין מסובין והלילה הזה כולנו מסובין.</w:t>
      </w:r>
    </w:p>
    <w:p w:rsidR="00A13105" w:rsidRDefault="00A13105" w:rsidP="00A13105">
      <w:pPr>
        <w:bidi/>
        <w:rPr>
          <w:rFonts w:cs="Arial"/>
        </w:rPr>
      </w:pPr>
    </w:p>
    <w:p w:rsidR="00A13105" w:rsidRDefault="00455E58" w:rsidP="00A13105">
      <w:pPr>
        <w:rPr>
          <w:rFonts w:cs="Arial"/>
          <w:rtl/>
        </w:rPr>
      </w:pPr>
      <w:r>
        <w:rPr>
          <w:rStyle w:val="en"/>
        </w:rPr>
        <w:t xml:space="preserve">Begin with the blessing "who brought forth from the ground" and take a vegetable and dip it in charoset and eat a kazait, he and everyone reclining with him should not eat less than a kazait. Afterwards, take away the table from in front of him and he reads the hagaddah to himself. Mix the second cup, and </w:t>
      </w:r>
      <w:r w:rsidRPr="00455E58">
        <w:rPr>
          <w:rStyle w:val="en"/>
          <w:b/>
          <w:bCs/>
        </w:rPr>
        <w:t>here the son asks. And the reader says,</w:t>
      </w:r>
      <w:r>
        <w:rPr>
          <w:rStyle w:val="en"/>
        </w:rPr>
        <w:t xml:space="preserve"> Why is this night different from all other night? On all other nights we don't dip even once, tonight twice. On all other nights we eat hametz and matzah, tonight only matzah. On all other nights we eat meat roasted, boiled, or cooked, tonight only roasted. On all other nights we eat all kinds of vegetables, tonight only maror. On all other nights we eat while sitting or reclining, tonight we all recline.</w:t>
      </w:r>
    </w:p>
    <w:p w:rsidR="00A13105" w:rsidRDefault="00A13105" w:rsidP="00A13105">
      <w:pPr>
        <w:bidi/>
        <w:rPr>
          <w:rFonts w:cs="Arial"/>
          <w:rtl/>
        </w:rPr>
      </w:pPr>
    </w:p>
    <w:p w:rsidR="00A13105" w:rsidRPr="00A13105" w:rsidRDefault="00A13105" w:rsidP="00A13105">
      <w:pPr>
        <w:bidi/>
        <w:rPr>
          <w:rFonts w:cs="Arial"/>
          <w:b/>
          <w:bCs/>
        </w:rPr>
      </w:pPr>
      <w:r w:rsidRPr="00A13105">
        <w:rPr>
          <w:rFonts w:cs="Arial"/>
          <w:b/>
          <w:bCs/>
          <w:rtl/>
        </w:rPr>
        <w:t>שולחן ערוך אורח חיים הלכות פסח סימן תעג סעיף ז</w:t>
      </w:r>
    </w:p>
    <w:p w:rsidR="00A13105" w:rsidRDefault="00A13105" w:rsidP="00A13105">
      <w:pPr>
        <w:bidi/>
        <w:rPr>
          <w:rFonts w:cs="Arial"/>
          <w:rtl/>
        </w:rPr>
      </w:pPr>
      <w:r w:rsidRPr="00A13105">
        <w:rPr>
          <w:rFonts w:cs="Arial"/>
          <w:rtl/>
        </w:rPr>
        <w:t xml:space="preserve"> מוזגין לו מיד כוס שני, כדי שישאלו התינוקות למה שותים כוס שני קודם סעודה. ואם אין חכמה בבן, אביו מלמדו. אם אין לו בן, אשתו שואלתו; ואם לאו, הוא שואל את עצמו. ואפילו תלמידי חכמים שואלים זה לזה: מה נשתנה וכו' ( וכשהבן או האשה שואלת, אין צריך לומר: מה נשתנה, אלא מתחיל עבדים) (מהרי"ל).</w:t>
      </w:r>
    </w:p>
    <w:p w:rsidR="00A13105" w:rsidRDefault="00A13105" w:rsidP="00A13105">
      <w:pPr>
        <w:bidi/>
        <w:rPr>
          <w:rFonts w:cs="Arial"/>
          <w:rtl/>
        </w:rPr>
      </w:pPr>
    </w:p>
    <w:p w:rsidR="00A13105" w:rsidRDefault="00A13105" w:rsidP="00A13105">
      <w:pPr>
        <w:bidi/>
        <w:rPr>
          <w:rFonts w:hint="cs"/>
          <w:rtl/>
        </w:rPr>
      </w:pPr>
    </w:p>
    <w:sectPr w:rsidR="00A13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05"/>
    <w:rsid w:val="00045093"/>
    <w:rsid w:val="002F3DD5"/>
    <w:rsid w:val="00433BD8"/>
    <w:rsid w:val="00455E58"/>
    <w:rsid w:val="00572571"/>
    <w:rsid w:val="005C28F4"/>
    <w:rsid w:val="00682430"/>
    <w:rsid w:val="00A13105"/>
    <w:rsid w:val="00B46653"/>
    <w:rsid w:val="00B50230"/>
    <w:rsid w:val="00BE1FC5"/>
    <w:rsid w:val="00FC53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C87B"/>
  <w15:chartTrackingRefBased/>
  <w15:docId w15:val="{0C088FD4-F22D-4E20-A29E-8079A772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bidi/>
        <w:ind w:left="720" w:hanging="3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2571"/>
    <w:pPr>
      <w:bidi w:val="0"/>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lation">
    <w:name w:val="Translation"/>
    <w:basedOn w:val="Quote"/>
    <w:next w:val="Normal"/>
    <w:qFormat/>
    <w:rsid w:val="00433BD8"/>
    <w:pPr>
      <w:shd w:val="clear" w:color="auto" w:fill="F2F2F2" w:themeFill="background1" w:themeFillShade="F2"/>
      <w:spacing w:before="100" w:after="200"/>
      <w:ind w:left="0" w:right="0"/>
      <w:jc w:val="left"/>
    </w:pPr>
    <w:rPr>
      <w:rFonts w:ascii="Calibri" w:hAnsi="Calibri"/>
      <w:i w:val="0"/>
      <w:color w:val="auto"/>
    </w:rPr>
  </w:style>
  <w:style w:type="paragraph" w:styleId="Quote">
    <w:name w:val="Quote"/>
    <w:basedOn w:val="Normal"/>
    <w:next w:val="Normal"/>
    <w:link w:val="QuoteChar"/>
    <w:uiPriority w:val="29"/>
    <w:qFormat/>
    <w:rsid w:val="006824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82430"/>
    <w:rPr>
      <w:i/>
      <w:iCs/>
      <w:color w:val="404040" w:themeColor="text1" w:themeTint="BF"/>
    </w:rPr>
  </w:style>
  <w:style w:type="character" w:customStyle="1" w:styleId="segment">
    <w:name w:val="segment"/>
    <w:basedOn w:val="DefaultParagraphFont"/>
    <w:rsid w:val="00A13105"/>
  </w:style>
  <w:style w:type="character" w:customStyle="1" w:styleId="en">
    <w:name w:val="en"/>
    <w:basedOn w:val="DefaultParagraphFont"/>
    <w:rsid w:val="00A13105"/>
  </w:style>
  <w:style w:type="character" w:customStyle="1" w:styleId="reflink">
    <w:name w:val="reflink"/>
    <w:basedOn w:val="DefaultParagraphFont"/>
    <w:rsid w:val="00A13105"/>
  </w:style>
  <w:style w:type="paragraph" w:styleId="BalloonText">
    <w:name w:val="Balloon Text"/>
    <w:basedOn w:val="Normal"/>
    <w:link w:val="BalloonTextChar"/>
    <w:uiPriority w:val="99"/>
    <w:semiHidden/>
    <w:unhideWhenUsed/>
    <w:rsid w:val="00FC53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2155</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Friedmann</dc:creator>
  <cp:keywords/>
  <dc:description/>
  <cp:lastModifiedBy>Adam Friedmann</cp:lastModifiedBy>
  <cp:revision>2</cp:revision>
  <cp:lastPrinted>2017-03-27T21:06:00Z</cp:lastPrinted>
  <dcterms:created xsi:type="dcterms:W3CDTF">2017-03-27T20:52:00Z</dcterms:created>
  <dcterms:modified xsi:type="dcterms:W3CDTF">2017-03-29T18:30:00Z</dcterms:modified>
</cp:coreProperties>
</file>