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7E15" w14:textId="1ACCA78F" w:rsidR="00A060A4" w:rsidRDefault="003167D8" w:rsidP="00A060A4">
      <w:pPr>
        <w:rPr>
          <w:lang w:val="en-US"/>
        </w:rPr>
      </w:pPr>
      <w:r w:rsidRPr="003167D8">
        <w:rPr>
          <w:lang w:val="en-US"/>
        </w:rPr>
        <w:t xml:space="preserve">HTTPS board- 18- Amirah </w:t>
      </w:r>
      <w:proofErr w:type="spellStart"/>
      <w:r w:rsidRPr="003167D8">
        <w:rPr>
          <w:lang w:val="en-US"/>
        </w:rPr>
        <w:t>BiNetinat</w:t>
      </w:r>
      <w:proofErr w:type="spellEnd"/>
      <w:r w:rsidRPr="003167D8">
        <w:rPr>
          <w:lang w:val="en-US"/>
        </w:rPr>
        <w:t xml:space="preserve"> </w:t>
      </w:r>
      <w:proofErr w:type="spellStart"/>
      <w:r w:rsidRPr="003167D8">
        <w:rPr>
          <w:lang w:val="en-US"/>
        </w:rPr>
        <w:t>Gittin</w:t>
      </w:r>
      <w:proofErr w:type="spellEnd"/>
    </w:p>
    <w:p w14:paraId="3844E633" w14:textId="464016C8" w:rsidR="003167D8" w:rsidRDefault="003167D8" w:rsidP="00A060A4">
      <w:pPr>
        <w:rPr>
          <w:lang w:val="en-US"/>
        </w:rPr>
      </w:pPr>
    </w:p>
    <w:p w14:paraId="23B6D1D9" w14:textId="77777777" w:rsidR="003167D8" w:rsidRDefault="003167D8" w:rsidP="00A060A4">
      <w:pPr>
        <w:rPr>
          <w:lang w:val="en-US"/>
        </w:rPr>
      </w:pPr>
      <w:bookmarkStart w:id="0" w:name="_GoBack"/>
      <w:bookmarkEnd w:id="0"/>
    </w:p>
    <w:p w14:paraId="790AB599" w14:textId="77777777" w:rsidR="00A060A4" w:rsidRPr="00A060A4" w:rsidRDefault="00A060A4" w:rsidP="00A060A4">
      <w:pPr>
        <w:bidi/>
      </w:pPr>
      <w:r w:rsidRPr="00A060A4">
        <w:rPr>
          <w:lang w:val="en-US"/>
        </w:rPr>
        <w:t>What</w:t>
      </w:r>
      <w:r w:rsidRPr="00A060A4">
        <w:rPr>
          <w:rtl/>
          <w:lang w:val="en-US"/>
        </w:rPr>
        <w:t xml:space="preserve"> </w:t>
      </w:r>
      <w:r w:rsidRPr="00A060A4">
        <w:rPr>
          <w:lang w:val="en-US"/>
        </w:rPr>
        <w:t>role does the</w:t>
      </w:r>
      <w:r w:rsidRPr="00A060A4">
        <w:rPr>
          <w:rtl/>
          <w:lang w:val="en-US"/>
        </w:rPr>
        <w:t xml:space="preserve"> </w:t>
      </w:r>
      <w:r w:rsidRPr="00A060A4">
        <w:rPr>
          <w:rFonts w:hint="cs"/>
          <w:rtl/>
          <w:lang w:val="en-US"/>
        </w:rPr>
        <w:t>אמירה ונתינה</w:t>
      </w:r>
      <w:r w:rsidRPr="00A060A4">
        <w:rPr>
          <w:rtl/>
          <w:lang w:val="en-US"/>
        </w:rPr>
        <w:t xml:space="preserve"> </w:t>
      </w:r>
      <w:r w:rsidRPr="00A060A4">
        <w:rPr>
          <w:lang w:val="en-US"/>
        </w:rPr>
        <w:t>play in</w:t>
      </w:r>
      <w:r w:rsidRPr="00A060A4">
        <w:rPr>
          <w:rtl/>
          <w:lang w:val="en-US"/>
        </w:rPr>
        <w:t xml:space="preserve"> </w:t>
      </w:r>
      <w:r w:rsidRPr="00A060A4">
        <w:rPr>
          <w:rFonts w:hint="cs"/>
          <w:rtl/>
          <w:lang w:val="en-US"/>
        </w:rPr>
        <w:t>גירושין</w:t>
      </w:r>
      <w:r w:rsidRPr="00A060A4">
        <w:rPr>
          <w:rtl/>
          <w:lang w:val="en-US"/>
        </w:rPr>
        <w:t xml:space="preserve">, </w:t>
      </w:r>
      <w:r w:rsidRPr="00A060A4">
        <w:rPr>
          <w:lang w:val="en-US"/>
        </w:rPr>
        <w:t>and does it need</w:t>
      </w:r>
      <w:r w:rsidRPr="00A060A4">
        <w:rPr>
          <w:rtl/>
          <w:lang w:val="en-US"/>
        </w:rPr>
        <w:t xml:space="preserve"> </w:t>
      </w:r>
      <w:r w:rsidRPr="00A060A4">
        <w:rPr>
          <w:lang w:val="en-US"/>
        </w:rPr>
        <w:t>to coincide with the act of</w:t>
      </w:r>
      <w:r w:rsidRPr="00A060A4">
        <w:rPr>
          <w:rtl/>
          <w:lang w:val="en-US"/>
        </w:rPr>
        <w:t xml:space="preserve"> </w:t>
      </w:r>
      <w:r w:rsidRPr="00A060A4">
        <w:rPr>
          <w:rFonts w:hint="cs"/>
          <w:rtl/>
          <w:lang w:val="en-US"/>
        </w:rPr>
        <w:t>גירושין</w:t>
      </w:r>
      <w:r w:rsidRPr="00A060A4">
        <w:rPr>
          <w:rtl/>
          <w:lang w:val="en-US"/>
        </w:rPr>
        <w:t xml:space="preserve">. </w:t>
      </w:r>
    </w:p>
    <w:p w14:paraId="2AE5A113" w14:textId="77777777" w:rsidR="00A060A4" w:rsidRPr="00A060A4" w:rsidRDefault="00A060A4" w:rsidP="00A060A4">
      <w:pPr>
        <w:bidi/>
        <w:rPr>
          <w:rtl/>
          <w:lang w:val="en-US"/>
        </w:rPr>
      </w:pPr>
      <w:r w:rsidRPr="00A060A4">
        <w:t>From</w:t>
      </w:r>
      <w:r w:rsidRPr="00A060A4">
        <w:rPr>
          <w:rtl/>
          <w:lang w:val="en-US"/>
        </w:rPr>
        <w:t xml:space="preserve"> </w:t>
      </w:r>
      <w:r w:rsidRPr="00A060A4">
        <w:rPr>
          <w:rFonts w:hint="cs"/>
          <w:rtl/>
          <w:lang w:val="en-US"/>
        </w:rPr>
        <w:t>תנאים</w:t>
      </w:r>
      <w:r w:rsidRPr="00A060A4">
        <w:rPr>
          <w:rtl/>
          <w:lang w:val="en-US"/>
        </w:rPr>
        <w:t xml:space="preserve"> </w:t>
      </w:r>
      <w:r w:rsidRPr="00A060A4">
        <w:t>we know that you can give a</w:t>
      </w:r>
      <w:r w:rsidRPr="00A060A4">
        <w:rPr>
          <w:rtl/>
          <w:lang w:val="en-US"/>
        </w:rPr>
        <w:t xml:space="preserve"> </w:t>
      </w:r>
      <w:r w:rsidRPr="00A060A4">
        <w:rPr>
          <w:rFonts w:hint="cs"/>
          <w:rtl/>
          <w:lang w:val="en-US"/>
        </w:rPr>
        <w:t>גט</w:t>
      </w:r>
      <w:r w:rsidRPr="00A060A4">
        <w:rPr>
          <w:rtl/>
          <w:lang w:val="en-US"/>
        </w:rPr>
        <w:t xml:space="preserve"> </w:t>
      </w:r>
      <w:r w:rsidRPr="00A060A4">
        <w:t xml:space="preserve">and have it only </w:t>
      </w:r>
      <w:proofErr w:type="gramStart"/>
      <w:r w:rsidRPr="00A060A4">
        <w:t>go</w:t>
      </w:r>
      <w:proofErr w:type="gramEnd"/>
      <w:r w:rsidRPr="00A060A4">
        <w:t xml:space="preserve"> into effect</w:t>
      </w:r>
      <w:r w:rsidRPr="00A060A4">
        <w:rPr>
          <w:rtl/>
          <w:lang w:val="en-US"/>
        </w:rPr>
        <w:t xml:space="preserve"> </w:t>
      </w:r>
      <w:r w:rsidRPr="00A060A4">
        <w:t>later, in which case it's clearly possible to somewhat separate the</w:t>
      </w:r>
      <w:r w:rsidRPr="00A060A4">
        <w:rPr>
          <w:rtl/>
          <w:lang w:val="en-US"/>
        </w:rPr>
        <w:t xml:space="preserve"> </w:t>
      </w:r>
      <w:r w:rsidRPr="00A060A4">
        <w:rPr>
          <w:rFonts w:hint="cs"/>
          <w:rtl/>
          <w:lang w:val="en-US"/>
        </w:rPr>
        <w:t>גירושין</w:t>
      </w:r>
      <w:r w:rsidRPr="00A060A4">
        <w:rPr>
          <w:rtl/>
          <w:lang w:val="en-US"/>
        </w:rPr>
        <w:t xml:space="preserve"> </w:t>
      </w:r>
      <w:r w:rsidRPr="00A060A4">
        <w:t>and the</w:t>
      </w:r>
      <w:r w:rsidRPr="00A060A4">
        <w:rPr>
          <w:rtl/>
          <w:lang w:val="en-US"/>
        </w:rPr>
        <w:t xml:space="preserve"> </w:t>
      </w:r>
      <w:r w:rsidRPr="00A060A4">
        <w:rPr>
          <w:rFonts w:hint="cs"/>
          <w:rtl/>
          <w:lang w:val="en-US"/>
        </w:rPr>
        <w:t>נתינה</w:t>
      </w:r>
      <w:r w:rsidRPr="00A060A4">
        <w:rPr>
          <w:rtl/>
          <w:lang w:val="en-US"/>
        </w:rPr>
        <w:t xml:space="preserve">, </w:t>
      </w:r>
      <w:r w:rsidRPr="00A060A4">
        <w:t>but he's still giving the</w:t>
      </w:r>
      <w:r w:rsidRPr="00A060A4">
        <w:rPr>
          <w:rtl/>
          <w:lang w:val="en-US"/>
        </w:rPr>
        <w:t xml:space="preserve"> </w:t>
      </w:r>
      <w:r w:rsidRPr="00A060A4">
        <w:rPr>
          <w:rFonts w:hint="cs"/>
          <w:rtl/>
          <w:lang w:val="en-US"/>
        </w:rPr>
        <w:t>גט</w:t>
      </w:r>
      <w:r w:rsidRPr="00A060A4">
        <w:rPr>
          <w:rtl/>
          <w:lang w:val="en-US"/>
        </w:rPr>
        <w:t xml:space="preserve"> </w:t>
      </w:r>
      <w:r w:rsidRPr="00A060A4">
        <w:t>in</w:t>
      </w:r>
      <w:r w:rsidRPr="00A060A4">
        <w:rPr>
          <w:rtl/>
          <w:lang w:val="en-US"/>
        </w:rPr>
        <w:t xml:space="preserve"> </w:t>
      </w:r>
      <w:r w:rsidRPr="00A060A4">
        <w:t>order to be</w:t>
      </w:r>
      <w:r w:rsidRPr="00A060A4">
        <w:rPr>
          <w:rtl/>
          <w:lang w:val="en-US"/>
        </w:rPr>
        <w:t xml:space="preserve"> </w:t>
      </w:r>
      <w:r w:rsidRPr="00A060A4">
        <w:rPr>
          <w:rFonts w:hint="cs"/>
          <w:rtl/>
          <w:lang w:val="en-US"/>
        </w:rPr>
        <w:t>מגרש</w:t>
      </w:r>
      <w:r w:rsidRPr="00A060A4">
        <w:rPr>
          <w:rtl/>
          <w:lang w:val="en-US"/>
        </w:rPr>
        <w:t xml:space="preserve">. </w:t>
      </w:r>
      <w:r w:rsidRPr="00A060A4">
        <w:rPr>
          <w:lang w:val="en-US"/>
        </w:rPr>
        <w:t>What if it wasn't given</w:t>
      </w:r>
      <w:r w:rsidRPr="00A060A4">
        <w:rPr>
          <w:rtl/>
          <w:lang w:val="en-US"/>
        </w:rPr>
        <w:t xml:space="preserve"> </w:t>
      </w:r>
      <w:r w:rsidRPr="00A060A4">
        <w:rPr>
          <w:rFonts w:hint="cs"/>
          <w:rtl/>
          <w:lang w:val="en-US"/>
        </w:rPr>
        <w:t>בתורת גירושין</w:t>
      </w:r>
      <w:r w:rsidRPr="00A060A4">
        <w:rPr>
          <w:rtl/>
          <w:lang w:val="en-US"/>
        </w:rPr>
        <w:t xml:space="preserve">, </w:t>
      </w:r>
      <w:r w:rsidRPr="00A060A4">
        <w:rPr>
          <w:lang w:val="en-US"/>
        </w:rPr>
        <w:t>or was given</w:t>
      </w:r>
      <w:r w:rsidRPr="00A060A4">
        <w:rPr>
          <w:rtl/>
          <w:lang w:val="en-US"/>
        </w:rPr>
        <w:t xml:space="preserve"> </w:t>
      </w:r>
      <w:r w:rsidRPr="00A060A4">
        <w:rPr>
          <w:lang w:val="en-US"/>
        </w:rPr>
        <w:t xml:space="preserve">for an </w:t>
      </w:r>
      <w:proofErr w:type="spellStart"/>
      <w:r w:rsidRPr="00A060A4">
        <w:rPr>
          <w:lang w:val="en-US"/>
        </w:rPr>
        <w:t>innefective</w:t>
      </w:r>
      <w:proofErr w:type="spellEnd"/>
      <w:r w:rsidRPr="00A060A4">
        <w:rPr>
          <w:rtl/>
          <w:lang w:val="en-US"/>
        </w:rPr>
        <w:t xml:space="preserve"> </w:t>
      </w:r>
      <w:r w:rsidRPr="00A060A4">
        <w:rPr>
          <w:rFonts w:hint="cs"/>
          <w:rtl/>
          <w:lang w:val="en-US"/>
        </w:rPr>
        <w:t>גירושין</w:t>
      </w:r>
      <w:r w:rsidRPr="00A060A4">
        <w:rPr>
          <w:rtl/>
          <w:lang w:val="en-US"/>
        </w:rPr>
        <w:t xml:space="preserve">? </w:t>
      </w:r>
    </w:p>
    <w:p w14:paraId="46611E5C" w14:textId="77777777" w:rsidR="00A060A4" w:rsidRPr="00A060A4" w:rsidRDefault="00A060A4" w:rsidP="00A060A4">
      <w:pPr>
        <w:bidi/>
        <w:rPr>
          <w:rtl/>
          <w:lang w:val="en-US"/>
        </w:rPr>
      </w:pPr>
      <w:r w:rsidRPr="00A060A4">
        <w:rPr>
          <w:rtl/>
          <w:lang w:val="en-US"/>
        </w:rPr>
        <w:t> </w:t>
      </w:r>
    </w:p>
    <w:p w14:paraId="16D67BB4" w14:textId="77777777" w:rsidR="00A060A4" w:rsidRPr="00A060A4" w:rsidRDefault="00A060A4" w:rsidP="00A060A4">
      <w:pPr>
        <w:bidi/>
        <w:rPr>
          <w:rtl/>
          <w:lang w:val="en-US"/>
        </w:rPr>
      </w:pPr>
      <w:r w:rsidRPr="00A060A4">
        <w:rPr>
          <w:rtl/>
          <w:lang w:val="en-US"/>
        </w:rPr>
        <w:t xml:space="preserve">תלמוד בבלי מסכת גיטין דף </w:t>
      </w:r>
      <w:proofErr w:type="spellStart"/>
      <w:r w:rsidRPr="00A060A4">
        <w:rPr>
          <w:rtl/>
          <w:lang w:val="en-US"/>
        </w:rPr>
        <w:t>פב</w:t>
      </w:r>
      <w:proofErr w:type="spellEnd"/>
      <w:r w:rsidRPr="00A060A4">
        <w:rPr>
          <w:rtl/>
          <w:lang w:val="en-US"/>
        </w:rPr>
        <w:t xml:space="preserve"> עמוד א </w:t>
      </w:r>
    </w:p>
    <w:p w14:paraId="3D54586C" w14:textId="77777777" w:rsidR="00A060A4" w:rsidRPr="00A060A4" w:rsidRDefault="00A060A4" w:rsidP="00A060A4">
      <w:pPr>
        <w:bidi/>
        <w:rPr>
          <w:rtl/>
          <w:lang w:val="en-US"/>
        </w:rPr>
      </w:pPr>
      <w:r w:rsidRPr="00A060A4">
        <w:rPr>
          <w:rtl/>
          <w:lang w:val="en-US"/>
        </w:rPr>
        <w:t xml:space="preserve">/מתני'/. המגרש את אשתו, ואמר לה הרי את מותרת לכל אדם אלא לפלוני - ר' אליעזר מתיר, וחכמים אוסרים. כיצד יעשה? </w:t>
      </w:r>
      <w:proofErr w:type="spellStart"/>
      <w:r w:rsidRPr="00A060A4">
        <w:rPr>
          <w:rtl/>
          <w:lang w:val="en-US"/>
        </w:rPr>
        <w:t>יטלנו</w:t>
      </w:r>
      <w:proofErr w:type="spellEnd"/>
      <w:r w:rsidRPr="00A060A4">
        <w:rPr>
          <w:rtl/>
          <w:lang w:val="en-US"/>
        </w:rPr>
        <w:t xml:space="preserve"> הימנה, ויחזור </w:t>
      </w:r>
      <w:proofErr w:type="spellStart"/>
      <w:r w:rsidRPr="00A060A4">
        <w:rPr>
          <w:rtl/>
          <w:lang w:val="en-US"/>
        </w:rPr>
        <w:t>ויתננו</w:t>
      </w:r>
      <w:proofErr w:type="spellEnd"/>
      <w:r w:rsidRPr="00A060A4">
        <w:rPr>
          <w:rtl/>
          <w:lang w:val="en-US"/>
        </w:rPr>
        <w:t xml:space="preserve"> לה ויאמר לה הרי את מותרת לכל אדם. כתבו בתוכו, אף על פי שחזר ומחקו - פסול. </w:t>
      </w:r>
    </w:p>
    <w:p w14:paraId="67D0EB44" w14:textId="77777777" w:rsidR="00A060A4" w:rsidRPr="00A060A4" w:rsidRDefault="00A060A4" w:rsidP="00A060A4">
      <w:pPr>
        <w:bidi/>
        <w:rPr>
          <w:rtl/>
          <w:lang w:val="en-US"/>
        </w:rPr>
      </w:pPr>
      <w:r w:rsidRPr="00A060A4">
        <w:rPr>
          <w:rtl/>
          <w:lang w:val="en-US"/>
        </w:rPr>
        <w:t> </w:t>
      </w:r>
    </w:p>
    <w:p w14:paraId="54DE8D35" w14:textId="77777777" w:rsidR="00A060A4" w:rsidRPr="00A060A4" w:rsidRDefault="00A060A4" w:rsidP="00A060A4">
      <w:pPr>
        <w:bidi/>
        <w:rPr>
          <w:rtl/>
          <w:lang w:val="en-US"/>
        </w:rPr>
      </w:pPr>
      <w:r w:rsidRPr="00A060A4">
        <w:rPr>
          <w:rtl/>
          <w:lang w:val="en-US"/>
        </w:rPr>
        <w:t xml:space="preserve">תלמוד בבלי מסכת גיטין דף פד עמוד ב </w:t>
      </w:r>
    </w:p>
    <w:p w14:paraId="78DC0D9B" w14:textId="77777777" w:rsidR="00A060A4" w:rsidRPr="00A060A4" w:rsidRDefault="00A060A4" w:rsidP="00A060A4">
      <w:pPr>
        <w:bidi/>
        <w:rPr>
          <w:rtl/>
          <w:lang w:val="en-US"/>
        </w:rPr>
      </w:pPr>
      <w:r w:rsidRPr="00A060A4">
        <w:rPr>
          <w:rtl/>
          <w:lang w:val="en-US"/>
        </w:rPr>
        <w:t xml:space="preserve">כיצד יעשה? </w:t>
      </w:r>
      <w:proofErr w:type="spellStart"/>
      <w:r w:rsidRPr="00A060A4">
        <w:rPr>
          <w:rtl/>
          <w:lang w:val="en-US"/>
        </w:rPr>
        <w:t>יטלנו</w:t>
      </w:r>
      <w:proofErr w:type="spellEnd"/>
      <w:r w:rsidRPr="00A060A4">
        <w:rPr>
          <w:rtl/>
          <w:lang w:val="en-US"/>
        </w:rPr>
        <w:t xml:space="preserve"> הימנה </w:t>
      </w:r>
      <w:proofErr w:type="spellStart"/>
      <w:r w:rsidRPr="00A060A4">
        <w:rPr>
          <w:rtl/>
          <w:lang w:val="en-US"/>
        </w:rPr>
        <w:t>וכו</w:t>
      </w:r>
      <w:proofErr w:type="spellEnd"/>
      <w:r w:rsidRPr="00A060A4">
        <w:rPr>
          <w:rtl/>
          <w:lang w:val="en-US"/>
        </w:rPr>
        <w:t xml:space="preserve">'. מאן תנא? אמר חזקיה, </w:t>
      </w:r>
      <w:proofErr w:type="spellStart"/>
      <w:r w:rsidRPr="00A060A4">
        <w:rPr>
          <w:rtl/>
          <w:lang w:val="en-US"/>
        </w:rPr>
        <w:t>ר"ש</w:t>
      </w:r>
      <w:proofErr w:type="spellEnd"/>
      <w:r w:rsidRPr="00A060A4">
        <w:rPr>
          <w:rtl/>
          <w:lang w:val="en-US"/>
        </w:rPr>
        <w:t xml:space="preserve"> בן אליעזר היא; </w:t>
      </w:r>
      <w:proofErr w:type="spellStart"/>
      <w:r w:rsidRPr="00A060A4">
        <w:rPr>
          <w:rtl/>
          <w:lang w:val="en-US"/>
        </w:rPr>
        <w:t>דתניא</w:t>
      </w:r>
      <w:proofErr w:type="spellEnd"/>
      <w:r w:rsidRPr="00A060A4">
        <w:rPr>
          <w:rtl/>
          <w:lang w:val="en-US"/>
        </w:rPr>
        <w:t xml:space="preserve">, </w:t>
      </w:r>
      <w:proofErr w:type="spellStart"/>
      <w:r w:rsidRPr="00A060A4">
        <w:rPr>
          <w:rtl/>
          <w:lang w:val="en-US"/>
        </w:rPr>
        <w:t>ר"ש</w:t>
      </w:r>
      <w:proofErr w:type="spellEnd"/>
      <w:r w:rsidRPr="00A060A4">
        <w:rPr>
          <w:rtl/>
          <w:lang w:val="en-US"/>
        </w:rPr>
        <w:t xml:space="preserve"> בן אלעזר אומר: עד </w:t>
      </w:r>
      <w:proofErr w:type="spellStart"/>
      <w:r w:rsidRPr="00A060A4">
        <w:rPr>
          <w:rtl/>
          <w:lang w:val="en-US"/>
        </w:rPr>
        <w:t>שיטלנו</w:t>
      </w:r>
      <w:proofErr w:type="spellEnd"/>
      <w:r w:rsidRPr="00A060A4">
        <w:rPr>
          <w:rtl/>
          <w:lang w:val="en-US"/>
        </w:rPr>
        <w:t xml:space="preserve"> הימנה, ויחזור </w:t>
      </w:r>
      <w:proofErr w:type="spellStart"/>
      <w:r w:rsidRPr="00A060A4">
        <w:rPr>
          <w:rtl/>
          <w:lang w:val="en-US"/>
        </w:rPr>
        <w:t>ויתננו</w:t>
      </w:r>
      <w:proofErr w:type="spellEnd"/>
      <w:r w:rsidRPr="00A060A4">
        <w:rPr>
          <w:rtl/>
          <w:lang w:val="en-US"/>
        </w:rPr>
        <w:t xml:space="preserve"> לה ויאמר לה הי </w:t>
      </w:r>
      <w:proofErr w:type="spellStart"/>
      <w:r w:rsidRPr="00A060A4">
        <w:rPr>
          <w:rtl/>
          <w:lang w:val="en-US"/>
        </w:rPr>
        <w:t>גיטך</w:t>
      </w:r>
      <w:proofErr w:type="spellEnd"/>
      <w:r w:rsidRPr="00A060A4">
        <w:rPr>
          <w:rtl/>
          <w:lang w:val="en-US"/>
        </w:rPr>
        <w:t xml:space="preserve">. ר' יוחנן אמר: אפילו </w:t>
      </w:r>
      <w:proofErr w:type="spellStart"/>
      <w:r w:rsidRPr="00A060A4">
        <w:rPr>
          <w:rtl/>
          <w:lang w:val="en-US"/>
        </w:rPr>
        <w:t>תימא</w:t>
      </w:r>
      <w:proofErr w:type="spellEnd"/>
      <w:r w:rsidRPr="00A060A4">
        <w:rPr>
          <w:rtl/>
          <w:lang w:val="en-US"/>
        </w:rPr>
        <w:t xml:space="preserve"> רבי, </w:t>
      </w:r>
      <w:proofErr w:type="spellStart"/>
      <w:r w:rsidRPr="00A060A4">
        <w:rPr>
          <w:rtl/>
          <w:lang w:val="en-US"/>
        </w:rPr>
        <w:t>דילכון</w:t>
      </w:r>
      <w:proofErr w:type="spellEnd"/>
      <w:r w:rsidRPr="00A060A4">
        <w:rPr>
          <w:rtl/>
          <w:lang w:val="en-US"/>
        </w:rPr>
        <w:t xml:space="preserve"> אמר: שאני הכא, הואיל וקנאתו </w:t>
      </w:r>
      <w:proofErr w:type="spellStart"/>
      <w:r w:rsidRPr="00A060A4">
        <w:rPr>
          <w:rtl/>
          <w:lang w:val="en-US"/>
        </w:rPr>
        <w:t>ליפסל</w:t>
      </w:r>
      <w:proofErr w:type="spellEnd"/>
      <w:r w:rsidRPr="00A060A4">
        <w:rPr>
          <w:rtl/>
          <w:lang w:val="en-US"/>
        </w:rPr>
        <w:t xml:space="preserve"> בו לכהונה. </w:t>
      </w:r>
    </w:p>
    <w:p w14:paraId="2D02EDF8" w14:textId="77777777" w:rsidR="00A060A4" w:rsidRPr="00A060A4" w:rsidRDefault="00A060A4" w:rsidP="00A060A4">
      <w:pPr>
        <w:bidi/>
        <w:rPr>
          <w:rtl/>
          <w:lang w:val="en-US"/>
        </w:rPr>
      </w:pPr>
      <w:r w:rsidRPr="00A060A4">
        <w:rPr>
          <w:rtl/>
          <w:lang w:val="en-US"/>
        </w:rPr>
        <w:t> </w:t>
      </w:r>
    </w:p>
    <w:p w14:paraId="647003E8" w14:textId="77777777" w:rsidR="00A060A4" w:rsidRPr="00A060A4" w:rsidRDefault="00A060A4" w:rsidP="00A060A4">
      <w:pPr>
        <w:bidi/>
        <w:rPr>
          <w:rtl/>
          <w:lang w:val="en-US"/>
        </w:rPr>
      </w:pPr>
      <w:r w:rsidRPr="00A060A4">
        <w:rPr>
          <w:lang w:val="en-US"/>
        </w:rPr>
        <w:t>We certainly do</w:t>
      </w:r>
      <w:r w:rsidRPr="00A060A4">
        <w:rPr>
          <w:rtl/>
          <w:lang w:val="en-US"/>
        </w:rPr>
        <w:t xml:space="preserve"> </w:t>
      </w:r>
      <w:r w:rsidRPr="00A060A4">
        <w:rPr>
          <w:lang w:val="en-US"/>
        </w:rPr>
        <w:t>require something</w:t>
      </w:r>
      <w:r w:rsidRPr="00A060A4">
        <w:rPr>
          <w:rtl/>
          <w:lang w:val="en-US"/>
        </w:rPr>
        <w:t xml:space="preserve"> </w:t>
      </w:r>
    </w:p>
    <w:p w14:paraId="3852B9B1" w14:textId="77777777" w:rsidR="00A060A4" w:rsidRPr="00A060A4" w:rsidRDefault="00A060A4" w:rsidP="00A060A4">
      <w:pPr>
        <w:bidi/>
        <w:rPr>
          <w:rtl/>
          <w:lang w:val="en-US"/>
        </w:rPr>
      </w:pPr>
      <w:r w:rsidRPr="00A060A4">
        <w:rPr>
          <w:rtl/>
          <w:lang w:val="en-US"/>
        </w:rPr>
        <w:t>משנה מסכת מעשר שני פרק ד משנה ז</w:t>
      </w:r>
    </w:p>
    <w:p w14:paraId="58AA900B" w14:textId="77777777" w:rsidR="00A060A4" w:rsidRPr="00A060A4" w:rsidRDefault="00A060A4" w:rsidP="00A060A4">
      <w:pPr>
        <w:bidi/>
        <w:rPr>
          <w:rtl/>
          <w:lang w:val="en-US"/>
        </w:rPr>
      </w:pPr>
      <w:r w:rsidRPr="00A060A4">
        <w:rPr>
          <w:rtl/>
          <w:lang w:val="en-US"/>
        </w:rPr>
        <w:t xml:space="preserve">הפודה מעשר שני ולא קרא שם רבי יוסי אומר דיו רבי יהודה אומר צריך לפרש, היה מדבר עם </w:t>
      </w:r>
      <w:proofErr w:type="spellStart"/>
      <w:r w:rsidRPr="00A060A4">
        <w:rPr>
          <w:rtl/>
          <w:lang w:val="en-US"/>
        </w:rPr>
        <w:t>האשה</w:t>
      </w:r>
      <w:proofErr w:type="spellEnd"/>
      <w:r w:rsidRPr="00A060A4">
        <w:rPr>
          <w:rtl/>
          <w:lang w:val="en-US"/>
        </w:rPr>
        <w:t xml:space="preserve"> על עסקי </w:t>
      </w:r>
      <w:proofErr w:type="spellStart"/>
      <w:r w:rsidRPr="00A060A4">
        <w:rPr>
          <w:rtl/>
          <w:lang w:val="en-US"/>
        </w:rPr>
        <w:t>גיטה</w:t>
      </w:r>
      <w:proofErr w:type="spellEnd"/>
      <w:r w:rsidRPr="00A060A4">
        <w:rPr>
          <w:rtl/>
          <w:lang w:val="en-US"/>
        </w:rPr>
        <w:t xml:space="preserve"> </w:t>
      </w:r>
      <w:proofErr w:type="spellStart"/>
      <w:r w:rsidRPr="00A060A4">
        <w:rPr>
          <w:rtl/>
          <w:lang w:val="en-US"/>
        </w:rPr>
        <w:t>וקדושיה</w:t>
      </w:r>
      <w:proofErr w:type="spellEnd"/>
      <w:r w:rsidRPr="00A060A4">
        <w:rPr>
          <w:rtl/>
          <w:lang w:val="en-US"/>
        </w:rPr>
        <w:t xml:space="preserve"> ונתן לה </w:t>
      </w:r>
      <w:proofErr w:type="spellStart"/>
      <w:r w:rsidRPr="00A060A4">
        <w:rPr>
          <w:rtl/>
          <w:lang w:val="en-US"/>
        </w:rPr>
        <w:t>גיטה</w:t>
      </w:r>
      <w:proofErr w:type="spellEnd"/>
      <w:r w:rsidRPr="00A060A4">
        <w:rPr>
          <w:rtl/>
          <w:lang w:val="en-US"/>
        </w:rPr>
        <w:t xml:space="preserve"> </w:t>
      </w:r>
      <w:proofErr w:type="spellStart"/>
      <w:r w:rsidRPr="00A060A4">
        <w:rPr>
          <w:rtl/>
          <w:lang w:val="en-US"/>
        </w:rPr>
        <w:t>וקדושיה</w:t>
      </w:r>
      <w:proofErr w:type="spellEnd"/>
      <w:r w:rsidRPr="00A060A4">
        <w:rPr>
          <w:rtl/>
          <w:lang w:val="en-US"/>
        </w:rPr>
        <w:t xml:space="preserve"> ולא פירש רבי יוסי אומר דיו רבי יהודה אומר צריך לפרש:</w:t>
      </w:r>
    </w:p>
    <w:p w14:paraId="2264E08C" w14:textId="77777777" w:rsidR="00A060A4" w:rsidRPr="00A060A4" w:rsidRDefault="00A060A4" w:rsidP="00A060A4">
      <w:pPr>
        <w:bidi/>
        <w:rPr>
          <w:rtl/>
          <w:lang w:val="en-US"/>
        </w:rPr>
      </w:pPr>
      <w:r w:rsidRPr="00A060A4">
        <w:rPr>
          <w:rtl/>
          <w:lang w:val="en-US"/>
        </w:rPr>
        <w:t> </w:t>
      </w:r>
    </w:p>
    <w:p w14:paraId="13071994" w14:textId="77777777" w:rsidR="00A060A4" w:rsidRPr="00A060A4" w:rsidRDefault="00A060A4" w:rsidP="00A060A4">
      <w:pPr>
        <w:bidi/>
        <w:rPr>
          <w:rtl/>
          <w:lang w:val="en-US"/>
        </w:rPr>
      </w:pPr>
      <w:r w:rsidRPr="00A060A4">
        <w:rPr>
          <w:lang w:val="en-US"/>
        </w:rPr>
        <w:t>This debate</w:t>
      </w:r>
      <w:r w:rsidRPr="00A060A4">
        <w:rPr>
          <w:rtl/>
          <w:lang w:val="en-US"/>
        </w:rPr>
        <w:t xml:space="preserve"> </w:t>
      </w:r>
      <w:r w:rsidRPr="00A060A4">
        <w:rPr>
          <w:lang w:val="en-US"/>
        </w:rPr>
        <w:t>seems to equate</w:t>
      </w:r>
      <w:r w:rsidRPr="00A060A4">
        <w:rPr>
          <w:rtl/>
          <w:lang w:val="en-US"/>
        </w:rPr>
        <w:t xml:space="preserve"> </w:t>
      </w:r>
      <w:r w:rsidRPr="00A060A4">
        <w:rPr>
          <w:rFonts w:hint="cs"/>
          <w:rtl/>
          <w:lang w:val="en-US"/>
        </w:rPr>
        <w:t>גיטין</w:t>
      </w:r>
      <w:r w:rsidRPr="00A060A4">
        <w:rPr>
          <w:rtl/>
          <w:lang w:val="en-US"/>
        </w:rPr>
        <w:t xml:space="preserve"> </w:t>
      </w:r>
      <w:r w:rsidRPr="00A060A4">
        <w:rPr>
          <w:lang w:val="en-US"/>
        </w:rPr>
        <w:t>and</w:t>
      </w:r>
      <w:r w:rsidRPr="00A060A4">
        <w:rPr>
          <w:rtl/>
          <w:lang w:val="en-US"/>
        </w:rPr>
        <w:t xml:space="preserve"> </w:t>
      </w:r>
      <w:r w:rsidRPr="00A060A4">
        <w:rPr>
          <w:rFonts w:hint="cs"/>
          <w:rtl/>
          <w:lang w:val="en-US"/>
        </w:rPr>
        <w:t>קידושין</w:t>
      </w:r>
      <w:r w:rsidRPr="00A060A4">
        <w:rPr>
          <w:rtl/>
          <w:lang w:val="en-US"/>
        </w:rPr>
        <w:t xml:space="preserve">. </w:t>
      </w:r>
      <w:r w:rsidRPr="00A060A4">
        <w:rPr>
          <w:lang w:val="en-US"/>
        </w:rPr>
        <w:t>However, we know that</w:t>
      </w:r>
      <w:r w:rsidRPr="00A060A4">
        <w:rPr>
          <w:rtl/>
          <w:lang w:val="en-US"/>
        </w:rPr>
        <w:t xml:space="preserve"> </w:t>
      </w:r>
      <w:r w:rsidRPr="00A060A4">
        <w:rPr>
          <w:rFonts w:hint="cs"/>
          <w:rtl/>
          <w:lang w:val="en-US"/>
        </w:rPr>
        <w:t>גיטין</w:t>
      </w:r>
      <w:r w:rsidRPr="00A060A4">
        <w:rPr>
          <w:rtl/>
          <w:lang w:val="en-US"/>
        </w:rPr>
        <w:t xml:space="preserve"> </w:t>
      </w:r>
      <w:r w:rsidRPr="00A060A4">
        <w:rPr>
          <w:lang w:val="en-US"/>
        </w:rPr>
        <w:t>and</w:t>
      </w:r>
      <w:r w:rsidRPr="00A060A4">
        <w:rPr>
          <w:rtl/>
          <w:lang w:val="en-US"/>
        </w:rPr>
        <w:t xml:space="preserve"> </w:t>
      </w:r>
      <w:r w:rsidRPr="00A060A4">
        <w:rPr>
          <w:rFonts w:hint="cs"/>
          <w:rtl/>
          <w:lang w:val="en-US"/>
        </w:rPr>
        <w:t>קידושין</w:t>
      </w:r>
      <w:r w:rsidRPr="00A060A4">
        <w:rPr>
          <w:rtl/>
          <w:lang w:val="en-US"/>
        </w:rPr>
        <w:t xml:space="preserve"> </w:t>
      </w:r>
      <w:r w:rsidRPr="00A060A4">
        <w:rPr>
          <w:lang w:val="en-US"/>
        </w:rPr>
        <w:t>could easily be different if we were only demanding clarity, since</w:t>
      </w:r>
      <w:r w:rsidRPr="00A060A4">
        <w:rPr>
          <w:rtl/>
          <w:lang w:val="en-US"/>
        </w:rPr>
        <w:t xml:space="preserve"> </w:t>
      </w:r>
      <w:r w:rsidRPr="00A060A4">
        <w:rPr>
          <w:lang w:val="en-US"/>
        </w:rPr>
        <w:t>the</w:t>
      </w:r>
      <w:r w:rsidRPr="00A060A4">
        <w:rPr>
          <w:rtl/>
          <w:lang w:val="en-US"/>
        </w:rPr>
        <w:t xml:space="preserve"> </w:t>
      </w:r>
      <w:r w:rsidRPr="00A060A4">
        <w:rPr>
          <w:rFonts w:hint="cs"/>
          <w:rtl/>
          <w:lang w:val="en-US"/>
        </w:rPr>
        <w:t>גט</w:t>
      </w:r>
      <w:r w:rsidRPr="00A060A4">
        <w:rPr>
          <w:rtl/>
          <w:lang w:val="en-US"/>
        </w:rPr>
        <w:t xml:space="preserve"> </w:t>
      </w:r>
      <w:r w:rsidRPr="00A060A4">
        <w:rPr>
          <w:lang w:val="en-US"/>
        </w:rPr>
        <w:t>itself says that it's a</w:t>
      </w:r>
      <w:r w:rsidRPr="00A060A4">
        <w:rPr>
          <w:rtl/>
          <w:lang w:val="en-US"/>
        </w:rPr>
        <w:t xml:space="preserve"> </w:t>
      </w:r>
      <w:r w:rsidRPr="00A060A4">
        <w:rPr>
          <w:rFonts w:hint="cs"/>
          <w:rtl/>
          <w:lang w:val="en-US"/>
        </w:rPr>
        <w:t>גט</w:t>
      </w:r>
      <w:r w:rsidRPr="00A060A4">
        <w:rPr>
          <w:rtl/>
          <w:lang w:val="en-US"/>
        </w:rPr>
        <w:t xml:space="preserve">, </w:t>
      </w:r>
      <w:r w:rsidRPr="00A060A4">
        <w:rPr>
          <w:lang w:val="en-US"/>
        </w:rPr>
        <w:t>unlike</w:t>
      </w:r>
      <w:r w:rsidRPr="00A060A4">
        <w:rPr>
          <w:rtl/>
          <w:lang w:val="en-US"/>
        </w:rPr>
        <w:t xml:space="preserve"> </w:t>
      </w:r>
      <w:r w:rsidRPr="00A060A4">
        <w:rPr>
          <w:rFonts w:hint="cs"/>
          <w:rtl/>
          <w:lang w:val="en-US"/>
        </w:rPr>
        <w:t>כסף קידושין</w:t>
      </w:r>
      <w:r w:rsidRPr="00A060A4">
        <w:rPr>
          <w:rtl/>
          <w:lang w:val="en-US"/>
        </w:rPr>
        <w:t xml:space="preserve">. </w:t>
      </w:r>
    </w:p>
    <w:p w14:paraId="126CF785" w14:textId="77777777" w:rsidR="00A060A4" w:rsidRPr="00A060A4" w:rsidRDefault="00A060A4" w:rsidP="00A060A4">
      <w:pPr>
        <w:bidi/>
        <w:rPr>
          <w:rtl/>
          <w:lang w:val="en-US"/>
        </w:rPr>
      </w:pPr>
      <w:r w:rsidRPr="00A060A4">
        <w:rPr>
          <w:rtl/>
          <w:lang w:val="en-US"/>
        </w:rPr>
        <w:t> </w:t>
      </w:r>
    </w:p>
    <w:p w14:paraId="796057FE" w14:textId="77777777" w:rsidR="00A060A4" w:rsidRPr="00A060A4" w:rsidRDefault="00A060A4" w:rsidP="00A060A4">
      <w:pPr>
        <w:bidi/>
        <w:rPr>
          <w:rtl/>
          <w:lang w:val="en-US"/>
        </w:rPr>
      </w:pPr>
      <w:r w:rsidRPr="00A060A4">
        <w:rPr>
          <w:rtl/>
          <w:lang w:val="en-US"/>
        </w:rPr>
        <w:t xml:space="preserve">ספרי דברים פרשת כי תצא </w:t>
      </w:r>
      <w:proofErr w:type="spellStart"/>
      <w:r w:rsidRPr="00A060A4">
        <w:rPr>
          <w:rtl/>
          <w:lang w:val="en-US"/>
        </w:rPr>
        <w:t>פיסקא</w:t>
      </w:r>
      <w:proofErr w:type="spellEnd"/>
      <w:r w:rsidRPr="00A060A4">
        <w:rPr>
          <w:rtl/>
          <w:lang w:val="en-US"/>
        </w:rPr>
        <w:t xml:space="preserve"> </w:t>
      </w:r>
      <w:proofErr w:type="spellStart"/>
      <w:r w:rsidRPr="00A060A4">
        <w:rPr>
          <w:rtl/>
          <w:lang w:val="en-US"/>
        </w:rPr>
        <w:t>רסט</w:t>
      </w:r>
      <w:proofErr w:type="spellEnd"/>
    </w:p>
    <w:p w14:paraId="001CB1B3" w14:textId="77777777" w:rsidR="00A060A4" w:rsidRPr="00A060A4" w:rsidRDefault="00A060A4" w:rsidP="00A060A4">
      <w:pPr>
        <w:bidi/>
        <w:rPr>
          <w:rtl/>
          <w:lang w:val="en-US"/>
        </w:rPr>
      </w:pPr>
      <w:r w:rsidRPr="00A060A4">
        <w:rPr>
          <w:rtl/>
          <w:lang w:val="en-US"/>
        </w:rPr>
        <w:t xml:space="preserve">ונתן בידה ושלחה מביתו, </w:t>
      </w:r>
      <w:r w:rsidRPr="00A060A4">
        <w:rPr>
          <w:b/>
          <w:bCs/>
          <w:u w:val="single"/>
          <w:rtl/>
          <w:lang w:val="en-US"/>
        </w:rPr>
        <w:t>כיון שנותנו בידה משלחה מביתו</w:t>
      </w:r>
      <w:r w:rsidRPr="00A060A4">
        <w:rPr>
          <w:rtl/>
          <w:lang w:val="en-US"/>
        </w:rPr>
        <w:t xml:space="preserve"> מיכן אמרו הזורק גט לאשתו והיא בתוך ביתה או בתוך חצרה הרי זו מגורשת וכו' מתני' אמר לה כנסי שטר חוב זה או שמצאתו </w:t>
      </w:r>
      <w:proofErr w:type="spellStart"/>
      <w:r w:rsidRPr="00A060A4">
        <w:rPr>
          <w:rtl/>
          <w:lang w:val="en-US"/>
        </w:rPr>
        <w:t>מאחריו</w:t>
      </w:r>
      <w:proofErr w:type="spellEnd"/>
      <w:r w:rsidRPr="00A060A4">
        <w:rPr>
          <w:rtl/>
          <w:lang w:val="en-US"/>
        </w:rPr>
        <w:t xml:space="preserve"> וכו' מתני' סליק [</w:t>
      </w:r>
      <w:proofErr w:type="spellStart"/>
      <w:r w:rsidRPr="00A060A4">
        <w:rPr>
          <w:rtl/>
          <w:lang w:val="en-US"/>
        </w:rPr>
        <w:t>פיסקא</w:t>
      </w:r>
      <w:proofErr w:type="spellEnd"/>
      <w:r w:rsidRPr="00A060A4">
        <w:rPr>
          <w:rtl/>
          <w:lang w:val="en-US"/>
        </w:rPr>
        <w:t>]</w:t>
      </w:r>
    </w:p>
    <w:p w14:paraId="67D9CE68" w14:textId="77777777" w:rsidR="00A060A4" w:rsidRPr="00A060A4" w:rsidRDefault="00A060A4" w:rsidP="00A060A4">
      <w:pPr>
        <w:bidi/>
        <w:rPr>
          <w:rtl/>
          <w:lang w:val="en-US"/>
        </w:rPr>
      </w:pPr>
      <w:r w:rsidRPr="00A060A4">
        <w:rPr>
          <w:rtl/>
          <w:lang w:val="en-US"/>
        </w:rPr>
        <w:t> </w:t>
      </w:r>
    </w:p>
    <w:p w14:paraId="29D05655" w14:textId="77777777" w:rsidR="00A060A4" w:rsidRPr="00A060A4" w:rsidRDefault="00A060A4" w:rsidP="00A060A4">
      <w:pPr>
        <w:bidi/>
        <w:rPr>
          <w:rtl/>
          <w:lang w:val="en-US"/>
        </w:rPr>
      </w:pPr>
      <w:r w:rsidRPr="00A060A4">
        <w:rPr>
          <w:rtl/>
          <w:lang w:val="en-US"/>
        </w:rPr>
        <w:t> </w:t>
      </w:r>
    </w:p>
    <w:p w14:paraId="388CC7FB" w14:textId="77777777" w:rsidR="00A060A4" w:rsidRPr="00A060A4" w:rsidRDefault="00A060A4" w:rsidP="00A060A4">
      <w:pPr>
        <w:bidi/>
        <w:rPr>
          <w:rtl/>
          <w:lang w:val="en-US"/>
        </w:rPr>
      </w:pPr>
      <w:r w:rsidRPr="00A060A4">
        <w:rPr>
          <w:rtl/>
          <w:lang w:val="en-US"/>
        </w:rPr>
        <w:t xml:space="preserve">תלמוד בבלי מסכת גיטין דף </w:t>
      </w:r>
      <w:proofErr w:type="spellStart"/>
      <w:r w:rsidRPr="00A060A4">
        <w:rPr>
          <w:rtl/>
          <w:lang w:val="en-US"/>
        </w:rPr>
        <w:t>עח</w:t>
      </w:r>
      <w:proofErr w:type="spellEnd"/>
      <w:r w:rsidRPr="00A060A4">
        <w:rPr>
          <w:rtl/>
          <w:lang w:val="en-US"/>
        </w:rPr>
        <w:t xml:space="preserve"> עמוד א </w:t>
      </w:r>
    </w:p>
    <w:p w14:paraId="0BE0BE81" w14:textId="77777777" w:rsidR="00A060A4" w:rsidRPr="00A060A4" w:rsidRDefault="00A060A4" w:rsidP="00A060A4">
      <w:pPr>
        <w:bidi/>
        <w:rPr>
          <w:rtl/>
          <w:lang w:val="en-US"/>
        </w:rPr>
      </w:pPr>
      <w:r w:rsidRPr="00A060A4">
        <w:rPr>
          <w:rtl/>
          <w:lang w:val="en-US"/>
        </w:rPr>
        <w:t xml:space="preserve">מתני'. אמר לה כנסי שטר חוב זה, או שמצאתו מאחוריו, קוראה והרי הוא </w:t>
      </w:r>
      <w:proofErr w:type="spellStart"/>
      <w:r w:rsidRPr="00A060A4">
        <w:rPr>
          <w:rtl/>
          <w:lang w:val="en-US"/>
        </w:rPr>
        <w:t>גיטה</w:t>
      </w:r>
      <w:proofErr w:type="spellEnd"/>
      <w:r w:rsidRPr="00A060A4">
        <w:rPr>
          <w:rtl/>
          <w:lang w:val="en-US"/>
        </w:rPr>
        <w:t xml:space="preserve"> - אינו גט, עד שיאמר לה הא </w:t>
      </w:r>
      <w:proofErr w:type="spellStart"/>
      <w:r w:rsidRPr="00A060A4">
        <w:rPr>
          <w:rtl/>
          <w:lang w:val="en-US"/>
        </w:rPr>
        <w:t>גיטיך</w:t>
      </w:r>
      <w:proofErr w:type="spellEnd"/>
      <w:r w:rsidRPr="00A060A4">
        <w:rPr>
          <w:rtl/>
          <w:lang w:val="en-US"/>
        </w:rPr>
        <w:t xml:space="preserve">. נתן בידה והיא ישנה, ניעורה, קוראה והרי הוא </w:t>
      </w:r>
      <w:proofErr w:type="spellStart"/>
      <w:r w:rsidRPr="00A060A4">
        <w:rPr>
          <w:rtl/>
          <w:lang w:val="en-US"/>
        </w:rPr>
        <w:t>גיטה</w:t>
      </w:r>
      <w:proofErr w:type="spellEnd"/>
      <w:r w:rsidRPr="00A060A4">
        <w:rPr>
          <w:rtl/>
          <w:lang w:val="en-US"/>
        </w:rPr>
        <w:t xml:space="preserve"> - אינו גט, עד שיאמר לה הא </w:t>
      </w:r>
      <w:proofErr w:type="spellStart"/>
      <w:r w:rsidRPr="00A060A4">
        <w:rPr>
          <w:rtl/>
          <w:lang w:val="en-US"/>
        </w:rPr>
        <w:t>גיטיך</w:t>
      </w:r>
      <w:proofErr w:type="spellEnd"/>
      <w:r w:rsidRPr="00A060A4">
        <w:rPr>
          <w:rtl/>
          <w:lang w:val="en-US"/>
        </w:rPr>
        <w:t xml:space="preserve">. </w:t>
      </w:r>
    </w:p>
    <w:p w14:paraId="47F917EE" w14:textId="77777777" w:rsidR="00A060A4" w:rsidRPr="00A060A4" w:rsidRDefault="00A060A4" w:rsidP="00A060A4">
      <w:pPr>
        <w:bidi/>
        <w:rPr>
          <w:rtl/>
          <w:lang w:val="en-US"/>
        </w:rPr>
      </w:pPr>
      <w:proofErr w:type="spellStart"/>
      <w:r w:rsidRPr="00A060A4">
        <w:rPr>
          <w:rtl/>
          <w:lang w:val="en-US"/>
        </w:rPr>
        <w:lastRenderedPageBreak/>
        <w:t>גמ</w:t>
      </w:r>
      <w:proofErr w:type="spellEnd"/>
      <w:r w:rsidRPr="00A060A4">
        <w:rPr>
          <w:rtl/>
          <w:lang w:val="en-US"/>
        </w:rPr>
        <w:t xml:space="preserve">'. כי אמר לה הא </w:t>
      </w:r>
      <w:proofErr w:type="spellStart"/>
      <w:r w:rsidRPr="00A060A4">
        <w:rPr>
          <w:rtl/>
          <w:lang w:val="en-US"/>
        </w:rPr>
        <w:t>גיטיך</w:t>
      </w:r>
      <w:proofErr w:type="spellEnd"/>
      <w:r w:rsidRPr="00A060A4">
        <w:rPr>
          <w:rtl/>
          <w:lang w:val="en-US"/>
        </w:rPr>
        <w:t xml:space="preserve"> מאי הוי? </w:t>
      </w:r>
      <w:proofErr w:type="spellStart"/>
      <w:r w:rsidRPr="00A060A4">
        <w:rPr>
          <w:rtl/>
          <w:lang w:val="en-US"/>
        </w:rPr>
        <w:t>הוה</w:t>
      </w:r>
      <w:proofErr w:type="spellEnd"/>
      <w:r w:rsidRPr="00A060A4">
        <w:rPr>
          <w:rtl/>
          <w:lang w:val="en-US"/>
        </w:rPr>
        <w:t xml:space="preserve"> ליה טלי </w:t>
      </w:r>
      <w:proofErr w:type="spellStart"/>
      <w:r w:rsidRPr="00A060A4">
        <w:rPr>
          <w:rtl/>
          <w:lang w:val="en-US"/>
        </w:rPr>
        <w:t>גיטיך</w:t>
      </w:r>
      <w:proofErr w:type="spellEnd"/>
      <w:r w:rsidRPr="00A060A4">
        <w:rPr>
          <w:rtl/>
          <w:lang w:val="en-US"/>
        </w:rPr>
        <w:t xml:space="preserve"> מעל גבי קרקע, ואמר רבא: טלי </w:t>
      </w:r>
      <w:proofErr w:type="spellStart"/>
      <w:r w:rsidRPr="00A060A4">
        <w:rPr>
          <w:rtl/>
          <w:lang w:val="en-US"/>
        </w:rPr>
        <w:t>גיטיך</w:t>
      </w:r>
      <w:proofErr w:type="spellEnd"/>
      <w:r w:rsidRPr="00A060A4">
        <w:rPr>
          <w:rtl/>
          <w:lang w:val="en-US"/>
        </w:rPr>
        <w:t xml:space="preserve"> מעל גבי קרקע - לא אמר כלום! אימא: </w:t>
      </w:r>
      <w:proofErr w:type="spellStart"/>
      <w:r w:rsidRPr="00A060A4">
        <w:rPr>
          <w:rtl/>
          <w:lang w:val="en-US"/>
        </w:rPr>
        <w:t>ששלפתו</w:t>
      </w:r>
      <w:proofErr w:type="spellEnd"/>
      <w:r w:rsidRPr="00A060A4">
        <w:rPr>
          <w:rtl/>
          <w:lang w:val="en-US"/>
        </w:rPr>
        <w:t xml:space="preserve"> מאחוריו. שלפתו </w:t>
      </w:r>
      <w:proofErr w:type="spellStart"/>
      <w:r w:rsidRPr="00A060A4">
        <w:rPr>
          <w:rtl/>
          <w:lang w:val="en-US"/>
        </w:rPr>
        <w:t>נמי</w:t>
      </w:r>
      <w:proofErr w:type="spellEnd"/>
      <w:r w:rsidRPr="00A060A4">
        <w:rPr>
          <w:rtl/>
          <w:lang w:val="en-US"/>
        </w:rPr>
        <w:t xml:space="preserve">, הא </w:t>
      </w:r>
      <w:proofErr w:type="spellStart"/>
      <w:r w:rsidRPr="00A060A4">
        <w:rPr>
          <w:rtl/>
          <w:lang w:val="en-US"/>
        </w:rPr>
        <w:t>בעינא</w:t>
      </w:r>
      <w:proofErr w:type="spellEnd"/>
      <w:r w:rsidRPr="00A060A4">
        <w:rPr>
          <w:rtl/>
          <w:lang w:val="en-US"/>
        </w:rPr>
        <w:t xml:space="preserve"> ונתן בידה </w:t>
      </w:r>
      <w:proofErr w:type="spellStart"/>
      <w:r w:rsidRPr="00A060A4">
        <w:rPr>
          <w:rtl/>
          <w:lang w:val="en-US"/>
        </w:rPr>
        <w:t>וליכא</w:t>
      </w:r>
      <w:proofErr w:type="spellEnd"/>
      <w:r w:rsidRPr="00A060A4">
        <w:rPr>
          <w:rtl/>
          <w:lang w:val="en-US"/>
        </w:rPr>
        <w:t xml:space="preserve">! לא </w:t>
      </w:r>
      <w:proofErr w:type="spellStart"/>
      <w:r w:rsidRPr="00A060A4">
        <w:rPr>
          <w:rtl/>
          <w:lang w:val="en-US"/>
        </w:rPr>
        <w:t>צריכא</w:t>
      </w:r>
      <w:proofErr w:type="spellEnd"/>
      <w:r w:rsidRPr="00A060A4">
        <w:rPr>
          <w:rtl/>
          <w:lang w:val="en-US"/>
        </w:rPr>
        <w:t xml:space="preserve">, </w:t>
      </w:r>
      <w:proofErr w:type="spellStart"/>
      <w:r w:rsidRPr="00A060A4">
        <w:rPr>
          <w:rtl/>
          <w:lang w:val="en-US"/>
        </w:rPr>
        <w:t>דערק</w:t>
      </w:r>
      <w:proofErr w:type="spellEnd"/>
      <w:r w:rsidRPr="00A060A4">
        <w:rPr>
          <w:rtl/>
          <w:lang w:val="en-US"/>
        </w:rPr>
        <w:t xml:space="preserve"> לה </w:t>
      </w:r>
      <w:proofErr w:type="spellStart"/>
      <w:r w:rsidRPr="00A060A4">
        <w:rPr>
          <w:rtl/>
          <w:lang w:val="en-US"/>
        </w:rPr>
        <w:t>חרציה</w:t>
      </w:r>
      <w:proofErr w:type="spellEnd"/>
      <w:r w:rsidRPr="00A060A4">
        <w:rPr>
          <w:rtl/>
          <w:lang w:val="en-US"/>
        </w:rPr>
        <w:t xml:space="preserve"> ושלפתיה. תניא </w:t>
      </w:r>
      <w:proofErr w:type="spellStart"/>
      <w:r w:rsidRPr="00A060A4">
        <w:rPr>
          <w:rtl/>
          <w:lang w:val="en-US"/>
        </w:rPr>
        <w:t>נמי</w:t>
      </w:r>
      <w:proofErr w:type="spellEnd"/>
      <w:r w:rsidRPr="00A060A4">
        <w:rPr>
          <w:rtl/>
          <w:lang w:val="en-US"/>
        </w:rPr>
        <w:t xml:space="preserve"> הכי: אמר לה כנסי שטר חוב זה, או </w:t>
      </w:r>
      <w:proofErr w:type="spellStart"/>
      <w:r w:rsidRPr="00A060A4">
        <w:rPr>
          <w:rtl/>
          <w:lang w:val="en-US"/>
        </w:rPr>
        <w:t>ששלפתו</w:t>
      </w:r>
      <w:proofErr w:type="spellEnd"/>
      <w:r w:rsidRPr="00A060A4">
        <w:rPr>
          <w:rtl/>
          <w:lang w:val="en-US"/>
        </w:rPr>
        <w:t xml:space="preserve"> מאחוריו, </w:t>
      </w:r>
      <w:proofErr w:type="spellStart"/>
      <w:r w:rsidRPr="00A060A4">
        <w:rPr>
          <w:rtl/>
          <w:lang w:val="en-US"/>
        </w:rPr>
        <w:t>קראתו</w:t>
      </w:r>
      <w:proofErr w:type="spellEnd"/>
      <w:r w:rsidRPr="00A060A4">
        <w:rPr>
          <w:rtl/>
          <w:lang w:val="en-US"/>
        </w:rPr>
        <w:t xml:space="preserve"> והרי הוא </w:t>
      </w:r>
      <w:proofErr w:type="spellStart"/>
      <w:r w:rsidRPr="00A060A4">
        <w:rPr>
          <w:rtl/>
          <w:lang w:val="en-US"/>
        </w:rPr>
        <w:t>גיטה</w:t>
      </w:r>
      <w:proofErr w:type="spellEnd"/>
      <w:r w:rsidRPr="00A060A4">
        <w:rPr>
          <w:rtl/>
          <w:lang w:val="en-US"/>
        </w:rPr>
        <w:t xml:space="preserve"> - אינו גט, עד שיאמר לה הא </w:t>
      </w:r>
      <w:proofErr w:type="spellStart"/>
      <w:r w:rsidRPr="00A060A4">
        <w:rPr>
          <w:rtl/>
          <w:lang w:val="en-US"/>
        </w:rPr>
        <w:t>גיטיך</w:t>
      </w:r>
      <w:proofErr w:type="spellEnd"/>
      <w:r w:rsidRPr="00A060A4">
        <w:rPr>
          <w:rtl/>
          <w:lang w:val="en-US"/>
        </w:rPr>
        <w:t xml:space="preserve">, דברי רבי; רבי שמעון בן אלעזר אומר: לעולם אינו גט, עד </w:t>
      </w:r>
      <w:proofErr w:type="spellStart"/>
      <w:r w:rsidRPr="00A060A4">
        <w:rPr>
          <w:rtl/>
          <w:lang w:val="en-US"/>
        </w:rPr>
        <w:t>שיטלנו</w:t>
      </w:r>
      <w:proofErr w:type="spellEnd"/>
      <w:r w:rsidRPr="00A060A4">
        <w:rPr>
          <w:rtl/>
          <w:lang w:val="en-US"/>
        </w:rPr>
        <w:t xml:space="preserve"> הימנה ויחזור </w:t>
      </w:r>
      <w:proofErr w:type="spellStart"/>
      <w:r w:rsidRPr="00A060A4">
        <w:rPr>
          <w:rtl/>
          <w:lang w:val="en-US"/>
        </w:rPr>
        <w:t>ויתננו</w:t>
      </w:r>
      <w:proofErr w:type="spellEnd"/>
      <w:r w:rsidRPr="00A060A4">
        <w:rPr>
          <w:rtl/>
          <w:lang w:val="en-US"/>
        </w:rPr>
        <w:t xml:space="preserve"> לה ויאמר לה הא </w:t>
      </w:r>
      <w:proofErr w:type="spellStart"/>
      <w:r w:rsidRPr="00A060A4">
        <w:rPr>
          <w:rtl/>
          <w:lang w:val="en-US"/>
        </w:rPr>
        <w:t>גיטיך</w:t>
      </w:r>
      <w:proofErr w:type="spellEnd"/>
      <w:r w:rsidRPr="00A060A4">
        <w:rPr>
          <w:rtl/>
          <w:lang w:val="en-US"/>
        </w:rPr>
        <w:t xml:space="preserve">. נתנו בידה והיא ישנה, ניעורה וקוראה והרי הוא </w:t>
      </w:r>
      <w:proofErr w:type="spellStart"/>
      <w:r w:rsidRPr="00A060A4">
        <w:rPr>
          <w:rtl/>
          <w:lang w:val="en-US"/>
        </w:rPr>
        <w:t>גיטה</w:t>
      </w:r>
      <w:proofErr w:type="spellEnd"/>
      <w:r w:rsidRPr="00A060A4">
        <w:rPr>
          <w:rtl/>
          <w:lang w:val="en-US"/>
        </w:rPr>
        <w:t xml:space="preserve"> - אינו גט, עד שיאמר לה הא </w:t>
      </w:r>
      <w:proofErr w:type="spellStart"/>
      <w:r w:rsidRPr="00A060A4">
        <w:rPr>
          <w:rtl/>
          <w:lang w:val="en-US"/>
        </w:rPr>
        <w:t>גיטיך</w:t>
      </w:r>
      <w:proofErr w:type="spellEnd"/>
      <w:r w:rsidRPr="00A060A4">
        <w:rPr>
          <w:rtl/>
          <w:lang w:val="en-US"/>
        </w:rPr>
        <w:t xml:space="preserve">, דברי רבי; רבי שמעון בן אלעזר אומר: עד </w:t>
      </w:r>
      <w:proofErr w:type="spellStart"/>
      <w:r w:rsidRPr="00A060A4">
        <w:rPr>
          <w:rtl/>
          <w:lang w:val="en-US"/>
        </w:rPr>
        <w:t>שיטלנו</w:t>
      </w:r>
      <w:proofErr w:type="spellEnd"/>
      <w:r w:rsidRPr="00A060A4">
        <w:rPr>
          <w:rtl/>
          <w:lang w:val="en-US"/>
        </w:rPr>
        <w:t xml:space="preserve"> הימנה ויחזור </w:t>
      </w:r>
      <w:proofErr w:type="spellStart"/>
      <w:r w:rsidRPr="00A060A4">
        <w:rPr>
          <w:rtl/>
          <w:lang w:val="en-US"/>
        </w:rPr>
        <w:t>ויתננו</w:t>
      </w:r>
      <w:proofErr w:type="spellEnd"/>
      <w:r w:rsidRPr="00A060A4">
        <w:rPr>
          <w:rtl/>
          <w:lang w:val="en-US"/>
        </w:rPr>
        <w:t xml:space="preserve"> לה ויאמר לה הא </w:t>
      </w:r>
      <w:proofErr w:type="spellStart"/>
      <w:r w:rsidRPr="00A060A4">
        <w:rPr>
          <w:rtl/>
          <w:lang w:val="en-US"/>
        </w:rPr>
        <w:t>גיטיך</w:t>
      </w:r>
      <w:proofErr w:type="spellEnd"/>
      <w:r w:rsidRPr="00A060A4">
        <w:rPr>
          <w:rtl/>
          <w:lang w:val="en-US"/>
        </w:rPr>
        <w:t xml:space="preserve">. </w:t>
      </w:r>
      <w:proofErr w:type="spellStart"/>
      <w:r w:rsidRPr="00A060A4">
        <w:rPr>
          <w:rtl/>
          <w:lang w:val="en-US"/>
        </w:rPr>
        <w:t>וצריכא</w:t>
      </w:r>
      <w:proofErr w:type="spellEnd"/>
      <w:r w:rsidRPr="00A060A4">
        <w:rPr>
          <w:rtl/>
          <w:lang w:val="en-US"/>
        </w:rPr>
        <w:t xml:space="preserve">; דאי איתמר </w:t>
      </w:r>
      <w:proofErr w:type="spellStart"/>
      <w:r w:rsidRPr="00A060A4">
        <w:rPr>
          <w:rtl/>
          <w:lang w:val="en-US"/>
        </w:rPr>
        <w:t>בהך</w:t>
      </w:r>
      <w:proofErr w:type="spellEnd"/>
      <w:r w:rsidRPr="00A060A4">
        <w:rPr>
          <w:rtl/>
          <w:lang w:val="en-US"/>
        </w:rPr>
        <w:t xml:space="preserve"> </w:t>
      </w:r>
      <w:proofErr w:type="spellStart"/>
      <w:r w:rsidRPr="00A060A4">
        <w:rPr>
          <w:rtl/>
          <w:lang w:val="en-US"/>
        </w:rPr>
        <w:t>קמייתא</w:t>
      </w:r>
      <w:proofErr w:type="spellEnd"/>
      <w:r w:rsidRPr="00A060A4">
        <w:rPr>
          <w:rtl/>
          <w:lang w:val="en-US"/>
        </w:rPr>
        <w:t xml:space="preserve">, </w:t>
      </w:r>
      <w:proofErr w:type="spellStart"/>
      <w:r w:rsidRPr="00A060A4">
        <w:rPr>
          <w:rtl/>
          <w:lang w:val="en-US"/>
        </w:rPr>
        <w:t>בההיא</w:t>
      </w:r>
      <w:proofErr w:type="spellEnd"/>
      <w:r w:rsidRPr="00A060A4">
        <w:rPr>
          <w:rtl/>
          <w:lang w:val="en-US"/>
        </w:rPr>
        <w:t xml:space="preserve"> </w:t>
      </w:r>
      <w:proofErr w:type="spellStart"/>
      <w:r w:rsidRPr="00A060A4">
        <w:rPr>
          <w:rtl/>
          <w:lang w:val="en-US"/>
        </w:rPr>
        <w:t>קאמר</w:t>
      </w:r>
      <w:proofErr w:type="spellEnd"/>
      <w:r w:rsidRPr="00A060A4">
        <w:rPr>
          <w:rtl/>
          <w:lang w:val="en-US"/>
        </w:rPr>
        <w:t xml:space="preserve"> רבי, משום </w:t>
      </w:r>
      <w:proofErr w:type="spellStart"/>
      <w:r w:rsidRPr="00A060A4">
        <w:rPr>
          <w:rtl/>
          <w:lang w:val="en-US"/>
        </w:rPr>
        <w:t>דבת</w:t>
      </w:r>
      <w:proofErr w:type="spellEnd"/>
      <w:r w:rsidRPr="00A060A4">
        <w:rPr>
          <w:rtl/>
          <w:lang w:val="en-US"/>
        </w:rPr>
        <w:t xml:space="preserve"> </w:t>
      </w:r>
      <w:proofErr w:type="spellStart"/>
      <w:r w:rsidRPr="00A060A4">
        <w:rPr>
          <w:rtl/>
          <w:lang w:val="en-US"/>
        </w:rPr>
        <w:t>איגרושי</w:t>
      </w:r>
      <w:proofErr w:type="spellEnd"/>
      <w:r w:rsidRPr="00A060A4">
        <w:rPr>
          <w:rtl/>
          <w:lang w:val="en-US"/>
        </w:rPr>
        <w:t xml:space="preserve"> היא, אבל נתן בידה והיא ישנה </w:t>
      </w:r>
      <w:proofErr w:type="spellStart"/>
      <w:r w:rsidRPr="00A060A4">
        <w:rPr>
          <w:rtl/>
          <w:lang w:val="en-US"/>
        </w:rPr>
        <w:t>דלאו</w:t>
      </w:r>
      <w:proofErr w:type="spellEnd"/>
      <w:r w:rsidRPr="00A060A4">
        <w:rPr>
          <w:rtl/>
          <w:lang w:val="en-US"/>
        </w:rPr>
        <w:t xml:space="preserve"> בת </w:t>
      </w:r>
      <w:proofErr w:type="spellStart"/>
      <w:r w:rsidRPr="00A060A4">
        <w:rPr>
          <w:rtl/>
          <w:lang w:val="en-US"/>
        </w:rPr>
        <w:t>איגרושי</w:t>
      </w:r>
      <w:proofErr w:type="spellEnd"/>
      <w:r w:rsidRPr="00A060A4">
        <w:rPr>
          <w:rtl/>
          <w:lang w:val="en-US"/>
        </w:rPr>
        <w:t xml:space="preserve"> היא - אימא מודי ליה לרבי שמעון בן אלעזר; ואי איתמר בהא, בהא </w:t>
      </w:r>
      <w:proofErr w:type="spellStart"/>
      <w:r w:rsidRPr="00A060A4">
        <w:rPr>
          <w:rtl/>
          <w:lang w:val="en-US"/>
        </w:rPr>
        <w:t>קאמר</w:t>
      </w:r>
      <w:proofErr w:type="spellEnd"/>
      <w:r w:rsidRPr="00A060A4">
        <w:rPr>
          <w:rtl/>
          <w:lang w:val="en-US"/>
        </w:rPr>
        <w:t xml:space="preserve"> ר' שמעון בן אלעזר, אבל </w:t>
      </w:r>
      <w:proofErr w:type="spellStart"/>
      <w:r w:rsidRPr="00A060A4">
        <w:rPr>
          <w:rtl/>
          <w:lang w:val="en-US"/>
        </w:rPr>
        <w:t>בהך</w:t>
      </w:r>
      <w:proofErr w:type="spellEnd"/>
      <w:r w:rsidRPr="00A060A4">
        <w:rPr>
          <w:rtl/>
          <w:lang w:val="en-US"/>
        </w:rPr>
        <w:t xml:space="preserve"> - אימא מודי ליה לרבי, </w:t>
      </w:r>
      <w:proofErr w:type="spellStart"/>
      <w:r w:rsidRPr="00A060A4">
        <w:rPr>
          <w:rtl/>
          <w:lang w:val="en-US"/>
        </w:rPr>
        <w:t>צריכא</w:t>
      </w:r>
      <w:proofErr w:type="spellEnd"/>
      <w:r w:rsidRPr="00A060A4">
        <w:rPr>
          <w:rtl/>
          <w:lang w:val="en-US"/>
        </w:rPr>
        <w:t xml:space="preserve">. </w:t>
      </w:r>
    </w:p>
    <w:p w14:paraId="3A17E0B9" w14:textId="77777777" w:rsidR="00A060A4" w:rsidRPr="00A060A4" w:rsidRDefault="00A060A4" w:rsidP="00A060A4">
      <w:pPr>
        <w:bidi/>
        <w:rPr>
          <w:rtl/>
          <w:lang w:val="en-US"/>
        </w:rPr>
      </w:pPr>
      <w:r w:rsidRPr="00A060A4">
        <w:rPr>
          <w:rtl/>
          <w:lang w:val="en-US"/>
        </w:rPr>
        <w:t> </w:t>
      </w:r>
    </w:p>
    <w:p w14:paraId="4114FC30" w14:textId="77777777" w:rsidR="00A060A4" w:rsidRPr="00A060A4" w:rsidRDefault="00A060A4" w:rsidP="00A060A4">
      <w:pPr>
        <w:bidi/>
        <w:rPr>
          <w:rtl/>
          <w:lang w:val="en-US"/>
        </w:rPr>
      </w:pPr>
      <w:r w:rsidRPr="00A060A4">
        <w:rPr>
          <w:rtl/>
          <w:lang w:val="en-US"/>
        </w:rPr>
        <w:t xml:space="preserve">גיטין דף </w:t>
      </w:r>
      <w:proofErr w:type="spellStart"/>
      <w:r w:rsidRPr="00A060A4">
        <w:rPr>
          <w:rtl/>
          <w:lang w:val="en-US"/>
        </w:rPr>
        <w:t>נה</w:t>
      </w:r>
      <w:proofErr w:type="spellEnd"/>
      <w:r w:rsidRPr="00A060A4">
        <w:rPr>
          <w:rtl/>
          <w:lang w:val="en-US"/>
        </w:rPr>
        <w:t xml:space="preserve"> עמוד א</w:t>
      </w:r>
    </w:p>
    <w:p w14:paraId="5D1B9541" w14:textId="77777777" w:rsidR="00A060A4" w:rsidRPr="00A060A4" w:rsidRDefault="00A060A4" w:rsidP="00A060A4">
      <w:pPr>
        <w:bidi/>
        <w:rPr>
          <w:rtl/>
          <w:lang w:val="en-US"/>
        </w:rPr>
      </w:pPr>
      <w:r w:rsidRPr="00A060A4">
        <w:rPr>
          <w:rtl/>
          <w:lang w:val="en-US"/>
        </w:rPr>
        <w:t xml:space="preserve">מתני'. העיד רבי יוחנן בן </w:t>
      </w:r>
      <w:proofErr w:type="spellStart"/>
      <w:r w:rsidRPr="00A060A4">
        <w:rPr>
          <w:rtl/>
          <w:lang w:val="en-US"/>
        </w:rPr>
        <w:t>גודגדא</w:t>
      </w:r>
      <w:proofErr w:type="spellEnd"/>
      <w:r w:rsidRPr="00A060A4">
        <w:rPr>
          <w:rtl/>
          <w:lang w:val="en-US"/>
        </w:rPr>
        <w:t>: על החרשת שהשיאה אביה - שהיא יוצאה בגט; ועל קטנה בת ישראל שנשאת לכהן - שאוכלת בתרומה</w:t>
      </w:r>
    </w:p>
    <w:p w14:paraId="0639B3F6" w14:textId="77777777" w:rsidR="00A060A4" w:rsidRPr="00A060A4" w:rsidRDefault="00A060A4" w:rsidP="00A060A4">
      <w:pPr>
        <w:bidi/>
        <w:rPr>
          <w:rtl/>
          <w:lang w:val="en-US"/>
        </w:rPr>
      </w:pPr>
      <w:proofErr w:type="spellStart"/>
      <w:r w:rsidRPr="00A060A4">
        <w:rPr>
          <w:rtl/>
          <w:lang w:val="en-US"/>
        </w:rPr>
        <w:t>גמ</w:t>
      </w:r>
      <w:proofErr w:type="spellEnd"/>
      <w:r w:rsidRPr="00A060A4">
        <w:rPr>
          <w:rtl/>
          <w:lang w:val="en-US"/>
        </w:rPr>
        <w:t xml:space="preserve">'. אמר רבא: מעדותו של רבי יוחנן בן </w:t>
      </w:r>
      <w:proofErr w:type="spellStart"/>
      <w:r w:rsidRPr="00A060A4">
        <w:rPr>
          <w:rtl/>
          <w:lang w:val="en-US"/>
        </w:rPr>
        <w:t>גודגדא</w:t>
      </w:r>
      <w:proofErr w:type="spellEnd"/>
      <w:r w:rsidRPr="00A060A4">
        <w:rPr>
          <w:rtl/>
          <w:lang w:val="en-US"/>
        </w:rPr>
        <w:t xml:space="preserve">, אמר לעדים ראו גט זה שאני נותן לה, וחזר ואמר לה כנסי שטר חוב זה - הרי זו מגורשת, מי לא אמר ר' יוחנן בן </w:t>
      </w:r>
      <w:proofErr w:type="spellStart"/>
      <w:r w:rsidRPr="00A060A4">
        <w:rPr>
          <w:rtl/>
          <w:lang w:val="en-US"/>
        </w:rPr>
        <w:t>גודגדא</w:t>
      </w:r>
      <w:proofErr w:type="spellEnd"/>
      <w:r w:rsidRPr="00A060A4">
        <w:rPr>
          <w:rtl/>
          <w:lang w:val="en-US"/>
        </w:rPr>
        <w:t xml:space="preserve"> לא בעינן דעתה? </w:t>
      </w:r>
      <w:proofErr w:type="spellStart"/>
      <w:r w:rsidRPr="00A060A4">
        <w:rPr>
          <w:rtl/>
          <w:lang w:val="en-US"/>
        </w:rPr>
        <w:t>ה"נ</w:t>
      </w:r>
      <w:proofErr w:type="spellEnd"/>
      <w:r w:rsidRPr="00A060A4">
        <w:rPr>
          <w:rtl/>
          <w:lang w:val="en-US"/>
        </w:rPr>
        <w:t xml:space="preserve"> לא בעינן דעתה. פשיטא! מהו </w:t>
      </w:r>
      <w:proofErr w:type="spellStart"/>
      <w:r w:rsidRPr="00A060A4">
        <w:rPr>
          <w:rtl/>
          <w:lang w:val="en-US"/>
        </w:rPr>
        <w:t>דתימא</w:t>
      </w:r>
      <w:proofErr w:type="spellEnd"/>
      <w:r w:rsidRPr="00A060A4">
        <w:rPr>
          <w:rtl/>
          <w:lang w:val="en-US"/>
        </w:rPr>
        <w:t xml:space="preserve">, כיון </w:t>
      </w:r>
      <w:proofErr w:type="spellStart"/>
      <w:r w:rsidRPr="00A060A4">
        <w:rPr>
          <w:rtl/>
          <w:lang w:val="en-US"/>
        </w:rPr>
        <w:t>דאמר</w:t>
      </w:r>
      <w:proofErr w:type="spellEnd"/>
      <w:r w:rsidRPr="00A060A4">
        <w:rPr>
          <w:rtl/>
          <w:lang w:val="en-US"/>
        </w:rPr>
        <w:t xml:space="preserve"> כנסי שטר חוב זה בטולי בטליה, </w:t>
      </w:r>
      <w:proofErr w:type="spellStart"/>
      <w:r w:rsidRPr="00A060A4">
        <w:rPr>
          <w:rtl/>
          <w:lang w:val="en-US"/>
        </w:rPr>
        <w:t>קמ"ל</w:t>
      </w:r>
      <w:proofErr w:type="spellEnd"/>
      <w:r w:rsidRPr="00A060A4">
        <w:rPr>
          <w:rtl/>
          <w:lang w:val="en-US"/>
        </w:rPr>
        <w:t xml:space="preserve">, אם איתא </w:t>
      </w:r>
      <w:proofErr w:type="spellStart"/>
      <w:r w:rsidRPr="00A060A4">
        <w:rPr>
          <w:rtl/>
          <w:lang w:val="en-US"/>
        </w:rPr>
        <w:t>דבטליה</w:t>
      </w:r>
      <w:proofErr w:type="spellEnd"/>
      <w:r w:rsidRPr="00A060A4">
        <w:rPr>
          <w:rtl/>
          <w:lang w:val="en-US"/>
        </w:rPr>
        <w:t xml:space="preserve"> - לעדים </w:t>
      </w:r>
      <w:proofErr w:type="spellStart"/>
      <w:r w:rsidRPr="00A060A4">
        <w:rPr>
          <w:rtl/>
          <w:lang w:val="en-US"/>
        </w:rPr>
        <w:t>הוה</w:t>
      </w:r>
      <w:proofErr w:type="spellEnd"/>
      <w:r w:rsidRPr="00A060A4">
        <w:rPr>
          <w:rtl/>
          <w:lang w:val="en-US"/>
        </w:rPr>
        <w:t xml:space="preserve"> אמר להו, והאי </w:t>
      </w:r>
      <w:proofErr w:type="spellStart"/>
      <w:r w:rsidRPr="00A060A4">
        <w:rPr>
          <w:rtl/>
          <w:lang w:val="en-US"/>
        </w:rPr>
        <w:t>דקאמר</w:t>
      </w:r>
      <w:proofErr w:type="spellEnd"/>
      <w:r w:rsidRPr="00A060A4">
        <w:rPr>
          <w:rtl/>
          <w:lang w:val="en-US"/>
        </w:rPr>
        <w:t xml:space="preserve"> הכי - משום </w:t>
      </w:r>
      <w:proofErr w:type="spellStart"/>
      <w:r w:rsidRPr="00A060A4">
        <w:rPr>
          <w:rtl/>
          <w:lang w:val="en-US"/>
        </w:rPr>
        <w:t>כיסופא</w:t>
      </w:r>
      <w:proofErr w:type="spellEnd"/>
      <w:r w:rsidRPr="00A060A4">
        <w:rPr>
          <w:rtl/>
          <w:lang w:val="en-US"/>
        </w:rPr>
        <w:t>.</w:t>
      </w:r>
    </w:p>
    <w:p w14:paraId="6EB99392" w14:textId="77777777" w:rsidR="00A060A4" w:rsidRPr="00A060A4" w:rsidRDefault="00A060A4" w:rsidP="00A060A4">
      <w:pPr>
        <w:bidi/>
        <w:rPr>
          <w:rtl/>
          <w:lang w:val="en-US"/>
        </w:rPr>
      </w:pPr>
      <w:r w:rsidRPr="00A060A4">
        <w:rPr>
          <w:rtl/>
          <w:lang w:val="en-US"/>
        </w:rPr>
        <w:t> </w:t>
      </w:r>
    </w:p>
    <w:p w14:paraId="605F3283" w14:textId="77777777" w:rsidR="00A060A4" w:rsidRPr="00A060A4" w:rsidRDefault="00A060A4" w:rsidP="00A060A4">
      <w:pPr>
        <w:bidi/>
        <w:rPr>
          <w:rtl/>
          <w:lang w:val="en-US"/>
        </w:rPr>
      </w:pPr>
      <w:r w:rsidRPr="00A060A4">
        <w:rPr>
          <w:rtl/>
          <w:lang w:val="en-US"/>
        </w:rPr>
        <w:t> </w:t>
      </w:r>
    </w:p>
    <w:p w14:paraId="3F21A9C6" w14:textId="77777777" w:rsidR="00A060A4" w:rsidRPr="00A060A4" w:rsidRDefault="00A060A4" w:rsidP="00A060A4">
      <w:pPr>
        <w:bidi/>
        <w:rPr>
          <w:rtl/>
          <w:lang w:val="en-US"/>
        </w:rPr>
      </w:pPr>
      <w:r w:rsidRPr="00A060A4">
        <w:rPr>
          <w:rtl/>
          <w:lang w:val="en-US"/>
        </w:rPr>
        <w:t xml:space="preserve">תוספות מסכת גיטין דף </w:t>
      </w:r>
      <w:proofErr w:type="spellStart"/>
      <w:r w:rsidRPr="00A060A4">
        <w:rPr>
          <w:rtl/>
          <w:lang w:val="en-US"/>
        </w:rPr>
        <w:t>עח</w:t>
      </w:r>
      <w:proofErr w:type="spellEnd"/>
      <w:r w:rsidRPr="00A060A4">
        <w:rPr>
          <w:rtl/>
          <w:lang w:val="en-US"/>
        </w:rPr>
        <w:t xml:space="preserve"> עמוד א </w:t>
      </w:r>
    </w:p>
    <w:p w14:paraId="097AF723" w14:textId="77777777" w:rsidR="00A060A4" w:rsidRPr="00A060A4" w:rsidRDefault="00A060A4" w:rsidP="00A060A4">
      <w:pPr>
        <w:bidi/>
        <w:rPr>
          <w:rtl/>
          <w:lang w:val="en-US"/>
        </w:rPr>
      </w:pPr>
      <w:r w:rsidRPr="00A060A4">
        <w:rPr>
          <w:rtl/>
          <w:lang w:val="en-US"/>
        </w:rPr>
        <w:t xml:space="preserve">אינו גט עד שיאמר לה הא </w:t>
      </w:r>
      <w:proofErr w:type="spellStart"/>
      <w:r w:rsidRPr="00A060A4">
        <w:rPr>
          <w:rtl/>
          <w:lang w:val="en-US"/>
        </w:rPr>
        <w:t>גיטיך</w:t>
      </w:r>
      <w:proofErr w:type="spellEnd"/>
      <w:r w:rsidRPr="00A060A4">
        <w:rPr>
          <w:rtl/>
          <w:lang w:val="en-US"/>
        </w:rPr>
        <w:t xml:space="preserve"> - ר"י היה מצריך לנותן גט לאשתו לומר הי </w:t>
      </w:r>
      <w:proofErr w:type="spellStart"/>
      <w:r w:rsidRPr="00A060A4">
        <w:rPr>
          <w:rtl/>
          <w:lang w:val="en-US"/>
        </w:rPr>
        <w:t>גיטיך</w:t>
      </w:r>
      <w:proofErr w:type="spellEnd"/>
      <w:r w:rsidRPr="00A060A4">
        <w:rPr>
          <w:rtl/>
          <w:lang w:val="en-US"/>
        </w:rPr>
        <w:t xml:space="preserve"> וגם הרי את מותרת לכל אדם </w:t>
      </w:r>
      <w:proofErr w:type="spellStart"/>
      <w:r w:rsidRPr="00A060A4">
        <w:rPr>
          <w:rtl/>
          <w:lang w:val="en-US"/>
        </w:rPr>
        <w:t>כדמשמע</w:t>
      </w:r>
      <w:proofErr w:type="spellEnd"/>
      <w:r w:rsidRPr="00A060A4">
        <w:rPr>
          <w:rtl/>
          <w:lang w:val="en-US"/>
        </w:rPr>
        <w:t xml:space="preserve"> </w:t>
      </w:r>
      <w:proofErr w:type="spellStart"/>
      <w:r w:rsidRPr="00A060A4">
        <w:rPr>
          <w:rtl/>
          <w:lang w:val="en-US"/>
        </w:rPr>
        <w:t>בהמגרש</w:t>
      </w:r>
      <w:proofErr w:type="spellEnd"/>
      <w:r w:rsidRPr="00A060A4">
        <w:rPr>
          <w:rtl/>
          <w:lang w:val="en-US"/>
        </w:rPr>
        <w:t xml:space="preserve"> (לקמן דף פה:) שהיו רגילים לומר ג"כ ודן ומיהו קשה </w:t>
      </w:r>
      <w:proofErr w:type="spellStart"/>
      <w:r w:rsidRPr="00A060A4">
        <w:rPr>
          <w:rtl/>
          <w:lang w:val="en-US"/>
        </w:rPr>
        <w:t>דבהניזקין</w:t>
      </w:r>
      <w:proofErr w:type="spellEnd"/>
      <w:r w:rsidRPr="00A060A4">
        <w:rPr>
          <w:rtl/>
          <w:lang w:val="en-US"/>
        </w:rPr>
        <w:t xml:space="preserve"> (לעיל דף </w:t>
      </w:r>
      <w:proofErr w:type="spellStart"/>
      <w:r w:rsidRPr="00A060A4">
        <w:rPr>
          <w:rtl/>
          <w:lang w:val="en-US"/>
        </w:rPr>
        <w:t>נה</w:t>
      </w:r>
      <w:proofErr w:type="spellEnd"/>
      <w:r w:rsidRPr="00A060A4">
        <w:rPr>
          <w:rtl/>
          <w:lang w:val="en-US"/>
        </w:rPr>
        <w:t xml:space="preserve">.) משמע </w:t>
      </w:r>
      <w:proofErr w:type="spellStart"/>
      <w:r w:rsidRPr="00A060A4">
        <w:rPr>
          <w:rtl/>
          <w:lang w:val="en-US"/>
        </w:rPr>
        <w:t>דאפילו</w:t>
      </w:r>
      <w:proofErr w:type="spellEnd"/>
      <w:r w:rsidRPr="00A060A4">
        <w:rPr>
          <w:rtl/>
          <w:lang w:val="en-US"/>
        </w:rPr>
        <w:t xml:space="preserve"> לא אמר כשר גבי מעדותו של רבי יוחנן בן </w:t>
      </w:r>
      <w:proofErr w:type="spellStart"/>
      <w:r w:rsidRPr="00A060A4">
        <w:rPr>
          <w:rtl/>
          <w:lang w:val="en-US"/>
        </w:rPr>
        <w:t>גודגדא</w:t>
      </w:r>
      <w:proofErr w:type="spellEnd"/>
      <w:r w:rsidRPr="00A060A4">
        <w:rPr>
          <w:rtl/>
          <w:lang w:val="en-US"/>
        </w:rPr>
        <w:t xml:space="preserve"> נשמע אמר לעדים ראו גט זה וכו' וי"ל דהתם </w:t>
      </w:r>
      <w:proofErr w:type="spellStart"/>
      <w:r w:rsidRPr="00A060A4">
        <w:rPr>
          <w:rtl/>
          <w:lang w:val="en-US"/>
        </w:rPr>
        <w:t>נמי</w:t>
      </w:r>
      <w:proofErr w:type="spellEnd"/>
      <w:r w:rsidRPr="00A060A4">
        <w:rPr>
          <w:rtl/>
          <w:lang w:val="en-US"/>
        </w:rPr>
        <w:t xml:space="preserve"> אחר כך יגידו לה העדים שהיא מגורשת אף על פי </w:t>
      </w:r>
      <w:proofErr w:type="spellStart"/>
      <w:r w:rsidRPr="00A060A4">
        <w:rPr>
          <w:rtl/>
          <w:lang w:val="en-US"/>
        </w:rPr>
        <w:t>דהאשה</w:t>
      </w:r>
      <w:proofErr w:type="spellEnd"/>
      <w:r w:rsidRPr="00A060A4">
        <w:rPr>
          <w:rtl/>
          <w:lang w:val="en-US"/>
        </w:rPr>
        <w:t xml:space="preserve"> מתגרשת בעל </w:t>
      </w:r>
      <w:proofErr w:type="spellStart"/>
      <w:r w:rsidRPr="00A060A4">
        <w:rPr>
          <w:rtl/>
          <w:lang w:val="en-US"/>
        </w:rPr>
        <w:t>כרחה</w:t>
      </w:r>
      <w:proofErr w:type="spellEnd"/>
      <w:r w:rsidRPr="00A060A4">
        <w:rPr>
          <w:rtl/>
          <w:lang w:val="en-US"/>
        </w:rPr>
        <w:t xml:space="preserve"> מכל מקום צריך לומר לה הי </w:t>
      </w:r>
      <w:proofErr w:type="spellStart"/>
      <w:r w:rsidRPr="00A060A4">
        <w:rPr>
          <w:rtl/>
          <w:lang w:val="en-US"/>
        </w:rPr>
        <w:t>גיטיך</w:t>
      </w:r>
      <w:proofErr w:type="spellEnd"/>
      <w:r w:rsidRPr="00A060A4">
        <w:rPr>
          <w:rtl/>
          <w:lang w:val="en-US"/>
        </w:rPr>
        <w:t xml:space="preserve"> והרי את מותרת לכל אדם </w:t>
      </w:r>
      <w:r w:rsidRPr="00A060A4">
        <w:rPr>
          <w:b/>
          <w:bCs/>
          <w:u w:val="single"/>
          <w:rtl/>
          <w:lang w:val="en-US"/>
        </w:rPr>
        <w:t>שתדע</w:t>
      </w:r>
      <w:r w:rsidRPr="00A060A4">
        <w:rPr>
          <w:rtl/>
          <w:lang w:val="en-US"/>
        </w:rPr>
        <w:t xml:space="preserve"> שהיא מגורשת ולא תהא חוזרת </w:t>
      </w:r>
      <w:proofErr w:type="spellStart"/>
      <w:r w:rsidRPr="00A060A4">
        <w:rPr>
          <w:u w:val="single"/>
          <w:rtl/>
          <w:lang w:val="en-US"/>
        </w:rPr>
        <w:t>דבעינן</w:t>
      </w:r>
      <w:proofErr w:type="spellEnd"/>
      <w:r w:rsidRPr="00A060A4">
        <w:rPr>
          <w:u w:val="single"/>
          <w:rtl/>
          <w:lang w:val="en-US"/>
        </w:rPr>
        <w:t xml:space="preserve"> שיהא משלחה ואינה חוזרת</w:t>
      </w:r>
      <w:r w:rsidRPr="00A060A4">
        <w:rPr>
          <w:rtl/>
          <w:lang w:val="en-US"/>
        </w:rPr>
        <w:t>.</w:t>
      </w:r>
    </w:p>
    <w:p w14:paraId="4D67A3E6" w14:textId="77777777" w:rsidR="00A060A4" w:rsidRPr="00A060A4" w:rsidRDefault="00A060A4" w:rsidP="00A060A4">
      <w:pPr>
        <w:bidi/>
        <w:rPr>
          <w:rtl/>
          <w:lang w:val="en-US"/>
        </w:rPr>
      </w:pPr>
      <w:r w:rsidRPr="00A060A4">
        <w:rPr>
          <w:rtl/>
          <w:lang w:val="en-US"/>
        </w:rPr>
        <w:t> </w:t>
      </w:r>
    </w:p>
    <w:p w14:paraId="1C079283" w14:textId="77777777" w:rsidR="00A060A4" w:rsidRPr="00A060A4" w:rsidRDefault="00A060A4" w:rsidP="00A060A4">
      <w:pPr>
        <w:bidi/>
        <w:rPr>
          <w:rtl/>
          <w:lang w:val="en-US"/>
        </w:rPr>
      </w:pPr>
      <w:r w:rsidRPr="00A060A4">
        <w:rPr>
          <w:rtl/>
          <w:lang w:val="en-US"/>
        </w:rPr>
        <w:t> </w:t>
      </w:r>
    </w:p>
    <w:p w14:paraId="698C6AE7" w14:textId="77777777" w:rsidR="00A060A4" w:rsidRPr="00A060A4" w:rsidRDefault="00A060A4" w:rsidP="00A060A4">
      <w:pPr>
        <w:bidi/>
        <w:rPr>
          <w:rtl/>
          <w:lang w:val="en-US"/>
        </w:rPr>
      </w:pPr>
      <w:r w:rsidRPr="00A060A4">
        <w:rPr>
          <w:rtl/>
          <w:lang w:val="en-US"/>
        </w:rPr>
        <w:t> </w:t>
      </w:r>
    </w:p>
    <w:p w14:paraId="4AEE0C6A" w14:textId="77777777" w:rsidR="00A060A4" w:rsidRPr="00A060A4" w:rsidRDefault="00A060A4" w:rsidP="00A060A4">
      <w:pPr>
        <w:bidi/>
        <w:rPr>
          <w:rtl/>
          <w:lang w:val="en-US"/>
        </w:rPr>
      </w:pPr>
      <w:r w:rsidRPr="00A060A4">
        <w:rPr>
          <w:rtl/>
          <w:lang w:val="en-US"/>
        </w:rPr>
        <w:t xml:space="preserve">פסקי רי"ד מסכת גיטין דף </w:t>
      </w:r>
      <w:proofErr w:type="spellStart"/>
      <w:r w:rsidRPr="00A060A4">
        <w:rPr>
          <w:rtl/>
          <w:lang w:val="en-US"/>
        </w:rPr>
        <w:t>עח</w:t>
      </w:r>
      <w:proofErr w:type="spellEnd"/>
      <w:r w:rsidRPr="00A060A4">
        <w:rPr>
          <w:rtl/>
          <w:lang w:val="en-US"/>
        </w:rPr>
        <w:t xml:space="preserve"> עמוד א </w:t>
      </w:r>
    </w:p>
    <w:p w14:paraId="295F18F3" w14:textId="77777777" w:rsidR="00A060A4" w:rsidRPr="00A060A4" w:rsidRDefault="00A060A4" w:rsidP="00A060A4">
      <w:pPr>
        <w:bidi/>
        <w:rPr>
          <w:rtl/>
          <w:lang w:val="en-US"/>
        </w:rPr>
      </w:pPr>
      <w:r w:rsidRPr="00A060A4">
        <w:rPr>
          <w:rtl/>
          <w:lang w:val="en-US"/>
        </w:rPr>
        <w:t xml:space="preserve">תניא </w:t>
      </w:r>
      <w:proofErr w:type="spellStart"/>
      <w:r w:rsidRPr="00A060A4">
        <w:rPr>
          <w:rtl/>
          <w:lang w:val="en-US"/>
        </w:rPr>
        <w:t>נמי</w:t>
      </w:r>
      <w:proofErr w:type="spellEnd"/>
      <w:r w:rsidRPr="00A060A4">
        <w:rPr>
          <w:rtl/>
          <w:lang w:val="en-US"/>
        </w:rPr>
        <w:t xml:space="preserve"> הכי </w:t>
      </w:r>
      <w:proofErr w:type="spellStart"/>
      <w:r w:rsidRPr="00A060A4">
        <w:rPr>
          <w:rtl/>
          <w:lang w:val="en-US"/>
        </w:rPr>
        <w:t>אמ</w:t>
      </w:r>
      <w:proofErr w:type="spellEnd"/>
      <w:r w:rsidRPr="00A060A4">
        <w:rPr>
          <w:rtl/>
          <w:lang w:val="en-US"/>
        </w:rPr>
        <w:t xml:space="preserve">' לה </w:t>
      </w:r>
      <w:proofErr w:type="spellStart"/>
      <w:r w:rsidRPr="00A060A4">
        <w:rPr>
          <w:rtl/>
          <w:lang w:val="en-US"/>
        </w:rPr>
        <w:t>כינסי</w:t>
      </w:r>
      <w:proofErr w:type="spellEnd"/>
      <w:r w:rsidRPr="00A060A4">
        <w:rPr>
          <w:rtl/>
          <w:lang w:val="en-US"/>
        </w:rPr>
        <w:t xml:space="preserve"> שטר חוב זה או </w:t>
      </w:r>
      <w:proofErr w:type="spellStart"/>
      <w:r w:rsidRPr="00A060A4">
        <w:rPr>
          <w:rtl/>
          <w:lang w:val="en-US"/>
        </w:rPr>
        <w:t>ששלפתו</w:t>
      </w:r>
      <w:proofErr w:type="spellEnd"/>
      <w:r w:rsidRPr="00A060A4">
        <w:rPr>
          <w:rtl/>
          <w:lang w:val="en-US"/>
        </w:rPr>
        <w:t xml:space="preserve"> </w:t>
      </w:r>
      <w:proofErr w:type="spellStart"/>
      <w:r w:rsidRPr="00A060A4">
        <w:rPr>
          <w:rtl/>
          <w:lang w:val="en-US"/>
        </w:rPr>
        <w:t>מאחריו</w:t>
      </w:r>
      <w:proofErr w:type="spellEnd"/>
      <w:r w:rsidRPr="00A060A4">
        <w:rPr>
          <w:rtl/>
          <w:lang w:val="en-US"/>
        </w:rPr>
        <w:t xml:space="preserve"> קוראה והרי הוא </w:t>
      </w:r>
      <w:proofErr w:type="spellStart"/>
      <w:r w:rsidRPr="00A060A4">
        <w:rPr>
          <w:rtl/>
          <w:lang w:val="en-US"/>
        </w:rPr>
        <w:t>גיטה</w:t>
      </w:r>
      <w:proofErr w:type="spellEnd"/>
      <w:r w:rsidRPr="00A060A4">
        <w:rPr>
          <w:rtl/>
          <w:lang w:val="en-US"/>
        </w:rPr>
        <w:t xml:space="preserve"> אינו גט עד שיאמר לה הרי הוא </w:t>
      </w:r>
      <w:proofErr w:type="spellStart"/>
      <w:r w:rsidRPr="00A060A4">
        <w:rPr>
          <w:rtl/>
          <w:lang w:val="en-US"/>
        </w:rPr>
        <w:t>גיטיך</w:t>
      </w:r>
      <w:proofErr w:type="spellEnd"/>
      <w:r w:rsidRPr="00A060A4">
        <w:rPr>
          <w:rtl/>
          <w:lang w:val="en-US"/>
        </w:rPr>
        <w:t xml:space="preserve"> דברי ר', ר' שמעו' בן אלעז' </w:t>
      </w:r>
      <w:proofErr w:type="spellStart"/>
      <w:r w:rsidRPr="00A060A4">
        <w:rPr>
          <w:rtl/>
          <w:lang w:val="en-US"/>
        </w:rPr>
        <w:t>אומ</w:t>
      </w:r>
      <w:proofErr w:type="spellEnd"/>
      <w:r w:rsidRPr="00A060A4">
        <w:rPr>
          <w:rtl/>
          <w:lang w:val="en-US"/>
        </w:rPr>
        <w:t xml:space="preserve">' עד </w:t>
      </w:r>
      <w:proofErr w:type="spellStart"/>
      <w:r w:rsidRPr="00A060A4">
        <w:rPr>
          <w:rtl/>
          <w:lang w:val="en-US"/>
        </w:rPr>
        <w:t>שיטלנו</w:t>
      </w:r>
      <w:proofErr w:type="spellEnd"/>
      <w:r w:rsidRPr="00A060A4">
        <w:rPr>
          <w:rtl/>
          <w:lang w:val="en-US"/>
        </w:rPr>
        <w:t xml:space="preserve"> [ממנה] ויחזור </w:t>
      </w:r>
      <w:proofErr w:type="spellStart"/>
      <w:r w:rsidRPr="00A060A4">
        <w:rPr>
          <w:rtl/>
          <w:lang w:val="en-US"/>
        </w:rPr>
        <w:t>ויתננו</w:t>
      </w:r>
      <w:proofErr w:type="spellEnd"/>
      <w:r w:rsidRPr="00A060A4">
        <w:rPr>
          <w:rtl/>
          <w:lang w:val="en-US"/>
        </w:rPr>
        <w:t xml:space="preserve"> לה </w:t>
      </w:r>
      <w:proofErr w:type="spellStart"/>
      <w:r w:rsidRPr="00A060A4">
        <w:rPr>
          <w:rtl/>
          <w:lang w:val="en-US"/>
        </w:rPr>
        <w:t>ויאמ</w:t>
      </w:r>
      <w:proofErr w:type="spellEnd"/>
      <w:r w:rsidRPr="00A060A4">
        <w:rPr>
          <w:rtl/>
          <w:lang w:val="en-US"/>
        </w:rPr>
        <w:t xml:space="preserve">' לה הרי זה </w:t>
      </w:r>
      <w:proofErr w:type="spellStart"/>
      <w:r w:rsidRPr="00A060A4">
        <w:rPr>
          <w:rtl/>
          <w:lang w:val="en-US"/>
        </w:rPr>
        <w:t>גיטיך</w:t>
      </w:r>
      <w:proofErr w:type="spellEnd"/>
      <w:r w:rsidRPr="00A060A4">
        <w:rPr>
          <w:rtl/>
          <w:lang w:val="en-US"/>
        </w:rPr>
        <w:t xml:space="preserve">, </w:t>
      </w:r>
      <w:proofErr w:type="spellStart"/>
      <w:r w:rsidRPr="00A060A4">
        <w:rPr>
          <w:rtl/>
          <w:lang w:val="en-US"/>
        </w:rPr>
        <w:t>וקימ</w:t>
      </w:r>
      <w:proofErr w:type="spellEnd"/>
      <w:r w:rsidRPr="00A060A4">
        <w:rPr>
          <w:rtl/>
          <w:lang w:val="en-US"/>
        </w:rPr>
        <w:t xml:space="preserve">' לן הלכה כר' מחברו כל שכן </w:t>
      </w:r>
      <w:proofErr w:type="spellStart"/>
      <w:r w:rsidRPr="00A060A4">
        <w:rPr>
          <w:rtl/>
          <w:lang w:val="en-US"/>
        </w:rPr>
        <w:t>דהיא</w:t>
      </w:r>
      <w:proofErr w:type="spellEnd"/>
      <w:r w:rsidRPr="00A060A4">
        <w:rPr>
          <w:rtl/>
          <w:lang w:val="en-US"/>
        </w:rPr>
        <w:t xml:space="preserve"> סתם משנה ומחלוקת </w:t>
      </w:r>
      <w:proofErr w:type="spellStart"/>
      <w:r w:rsidRPr="00A060A4">
        <w:rPr>
          <w:rtl/>
          <w:lang w:val="en-US"/>
        </w:rPr>
        <w:t>דבריתא</w:t>
      </w:r>
      <w:proofErr w:type="spellEnd"/>
      <w:r w:rsidRPr="00A060A4">
        <w:rPr>
          <w:rtl/>
          <w:lang w:val="en-US"/>
        </w:rPr>
        <w:t xml:space="preserve"> והלכה כסתם, </w:t>
      </w:r>
      <w:proofErr w:type="spellStart"/>
      <w:r w:rsidRPr="00A060A4">
        <w:rPr>
          <w:rtl/>
          <w:lang w:val="en-US"/>
        </w:rPr>
        <w:t>ודוקא</w:t>
      </w:r>
      <w:proofErr w:type="spellEnd"/>
      <w:r w:rsidRPr="00A060A4">
        <w:rPr>
          <w:rtl/>
          <w:lang w:val="en-US"/>
        </w:rPr>
        <w:t xml:space="preserve"> </w:t>
      </w:r>
      <w:proofErr w:type="spellStart"/>
      <w:r w:rsidRPr="00A060A4">
        <w:rPr>
          <w:rtl/>
          <w:lang w:val="en-US"/>
        </w:rPr>
        <w:t>בכינסי</w:t>
      </w:r>
      <w:proofErr w:type="spellEnd"/>
      <w:r w:rsidRPr="00A060A4">
        <w:rPr>
          <w:rtl/>
          <w:lang w:val="en-US"/>
        </w:rPr>
        <w:t xml:space="preserve"> שטר חוב זה, אבל נתן בידה והיא </w:t>
      </w:r>
      <w:proofErr w:type="spellStart"/>
      <w:r w:rsidRPr="00A060A4">
        <w:rPr>
          <w:rtl/>
          <w:lang w:val="en-US"/>
        </w:rPr>
        <w:t>ישינה</w:t>
      </w:r>
      <w:proofErr w:type="spellEnd"/>
      <w:r w:rsidRPr="00A060A4">
        <w:rPr>
          <w:rtl/>
          <w:lang w:val="en-US"/>
        </w:rPr>
        <w:t xml:space="preserve"> שהבעל נתנו לשם גירושין והיא לא הרגישה בדבר, ואילו היה מודיע לעדים מקודם לכן שלשם גירושין הוא נותנו לה אף על פי </w:t>
      </w:r>
      <w:proofErr w:type="spellStart"/>
      <w:r w:rsidRPr="00A060A4">
        <w:rPr>
          <w:rtl/>
          <w:lang w:val="en-US"/>
        </w:rPr>
        <w:t>שאמ</w:t>
      </w:r>
      <w:proofErr w:type="spellEnd"/>
      <w:r w:rsidRPr="00A060A4">
        <w:rPr>
          <w:rtl/>
          <w:lang w:val="en-US"/>
        </w:rPr>
        <w:t xml:space="preserve">' לאשה </w:t>
      </w:r>
      <w:proofErr w:type="spellStart"/>
      <w:r w:rsidRPr="00A060A4">
        <w:rPr>
          <w:rtl/>
          <w:lang w:val="en-US"/>
        </w:rPr>
        <w:t>כינסי</w:t>
      </w:r>
      <w:proofErr w:type="spellEnd"/>
      <w:r w:rsidRPr="00A060A4">
        <w:rPr>
          <w:rtl/>
          <w:lang w:val="en-US"/>
        </w:rPr>
        <w:t xml:space="preserve"> שטר חוב זה </w:t>
      </w:r>
      <w:proofErr w:type="spellStart"/>
      <w:r w:rsidRPr="00A060A4">
        <w:rPr>
          <w:rtl/>
          <w:lang w:val="en-US"/>
        </w:rPr>
        <w:t>היתה</w:t>
      </w:r>
      <w:proofErr w:type="spellEnd"/>
      <w:r w:rsidRPr="00A060A4">
        <w:rPr>
          <w:rtl/>
          <w:lang w:val="en-US"/>
        </w:rPr>
        <w:t xml:space="preserve"> מגורשת, </w:t>
      </w:r>
      <w:proofErr w:type="spellStart"/>
      <w:r w:rsidRPr="00A060A4">
        <w:rPr>
          <w:rtl/>
          <w:lang w:val="en-US"/>
        </w:rPr>
        <w:t>כדילפינן</w:t>
      </w:r>
      <w:proofErr w:type="spellEnd"/>
      <w:r w:rsidRPr="00A060A4">
        <w:rPr>
          <w:rtl/>
          <w:lang w:val="en-US"/>
        </w:rPr>
        <w:t xml:space="preserve"> מעדותו של ר' יוחנן בן </w:t>
      </w:r>
      <w:proofErr w:type="spellStart"/>
      <w:r w:rsidRPr="00A060A4">
        <w:rPr>
          <w:rtl/>
          <w:lang w:val="en-US"/>
        </w:rPr>
        <w:t>גודגדא</w:t>
      </w:r>
      <w:proofErr w:type="spellEnd"/>
      <w:r w:rsidRPr="00A060A4">
        <w:rPr>
          <w:rtl/>
          <w:lang w:val="en-US"/>
        </w:rPr>
        <w:t xml:space="preserve"> דלא בענן דעת </w:t>
      </w:r>
      <w:proofErr w:type="spellStart"/>
      <w:r w:rsidRPr="00A060A4">
        <w:rPr>
          <w:rtl/>
          <w:lang w:val="en-US"/>
        </w:rPr>
        <w:t>אשה</w:t>
      </w:r>
      <w:proofErr w:type="spellEnd"/>
      <w:r w:rsidRPr="00A060A4">
        <w:rPr>
          <w:rtl/>
          <w:lang w:val="en-US"/>
        </w:rPr>
        <w:t xml:space="preserve"> בגט, אלא כיון שלא הודיע לעדים </w:t>
      </w:r>
      <w:proofErr w:type="spellStart"/>
      <w:r w:rsidRPr="00A060A4">
        <w:rPr>
          <w:rtl/>
          <w:lang w:val="en-US"/>
        </w:rPr>
        <w:t>אומ</w:t>
      </w:r>
      <w:proofErr w:type="spellEnd"/>
      <w:r w:rsidRPr="00A060A4">
        <w:rPr>
          <w:rtl/>
          <w:lang w:val="en-US"/>
        </w:rPr>
        <w:t xml:space="preserve">' לה עכשיו הרי זה </w:t>
      </w:r>
      <w:proofErr w:type="spellStart"/>
      <w:r w:rsidRPr="00A060A4">
        <w:rPr>
          <w:rtl/>
          <w:lang w:val="en-US"/>
        </w:rPr>
        <w:t>גיטיך</w:t>
      </w:r>
      <w:proofErr w:type="spellEnd"/>
      <w:r w:rsidRPr="00A060A4">
        <w:rPr>
          <w:rtl/>
          <w:lang w:val="en-US"/>
        </w:rPr>
        <w:t xml:space="preserve">, וכן כשנתן בידה והיא </w:t>
      </w:r>
      <w:proofErr w:type="spellStart"/>
      <w:r w:rsidRPr="00A060A4">
        <w:rPr>
          <w:rtl/>
          <w:lang w:val="en-US"/>
        </w:rPr>
        <w:t>ישינה</w:t>
      </w:r>
      <w:proofErr w:type="spellEnd"/>
      <w:r w:rsidRPr="00A060A4">
        <w:rPr>
          <w:rtl/>
          <w:lang w:val="en-US"/>
        </w:rPr>
        <w:t xml:space="preserve"> </w:t>
      </w:r>
      <w:r w:rsidRPr="00A060A4">
        <w:rPr>
          <w:u w:val="single"/>
          <w:rtl/>
          <w:lang w:val="en-US"/>
        </w:rPr>
        <w:t xml:space="preserve">יש כאן נתינה, אלא מפני שאינה יכולה לשומרו </w:t>
      </w:r>
      <w:proofErr w:type="spellStart"/>
      <w:r w:rsidRPr="00A060A4">
        <w:rPr>
          <w:u w:val="single"/>
          <w:rtl/>
          <w:lang w:val="en-US"/>
        </w:rPr>
        <w:t>אומ</w:t>
      </w:r>
      <w:proofErr w:type="spellEnd"/>
      <w:r w:rsidRPr="00A060A4">
        <w:rPr>
          <w:u w:val="single"/>
          <w:rtl/>
          <w:lang w:val="en-US"/>
        </w:rPr>
        <w:t xml:space="preserve">' לה כשניעורה הרי זה </w:t>
      </w:r>
      <w:proofErr w:type="spellStart"/>
      <w:r w:rsidRPr="00A060A4">
        <w:rPr>
          <w:u w:val="single"/>
          <w:rtl/>
          <w:lang w:val="en-US"/>
        </w:rPr>
        <w:t>גיטיך</w:t>
      </w:r>
      <w:proofErr w:type="spellEnd"/>
      <w:r w:rsidRPr="00A060A4">
        <w:rPr>
          <w:u w:val="single"/>
          <w:rtl/>
          <w:lang w:val="en-US"/>
        </w:rPr>
        <w:t xml:space="preserve"> ודי לו</w:t>
      </w:r>
      <w:r w:rsidRPr="00A060A4">
        <w:rPr>
          <w:rtl/>
          <w:lang w:val="en-US"/>
        </w:rPr>
        <w:t xml:space="preserve">, אבל אילו נתנו לה מתחלה לשם </w:t>
      </w:r>
      <w:proofErr w:type="spellStart"/>
      <w:r w:rsidRPr="00A060A4">
        <w:rPr>
          <w:rtl/>
          <w:lang w:val="en-US"/>
        </w:rPr>
        <w:t>פקדון</w:t>
      </w:r>
      <w:proofErr w:type="spellEnd"/>
      <w:r w:rsidRPr="00A060A4">
        <w:rPr>
          <w:rtl/>
          <w:lang w:val="en-US"/>
        </w:rPr>
        <w:t xml:space="preserve"> זו הנתינה אינה כלום ולא די לו </w:t>
      </w:r>
      <w:proofErr w:type="spellStart"/>
      <w:r w:rsidRPr="00A060A4">
        <w:rPr>
          <w:rtl/>
          <w:lang w:val="en-US"/>
        </w:rPr>
        <w:t>שיאמ</w:t>
      </w:r>
      <w:proofErr w:type="spellEnd"/>
      <w:r w:rsidRPr="00A060A4">
        <w:rPr>
          <w:rtl/>
          <w:lang w:val="en-US"/>
        </w:rPr>
        <w:t xml:space="preserve">' לה הרי זה </w:t>
      </w:r>
      <w:proofErr w:type="spellStart"/>
      <w:r w:rsidRPr="00A060A4">
        <w:rPr>
          <w:rtl/>
          <w:lang w:val="en-US"/>
        </w:rPr>
        <w:t>גיטיך</w:t>
      </w:r>
      <w:proofErr w:type="spellEnd"/>
      <w:r w:rsidRPr="00A060A4">
        <w:rPr>
          <w:rtl/>
          <w:lang w:val="en-US"/>
        </w:rPr>
        <w:t xml:space="preserve">, ומפני זה עשה התנא זה מסיבוב </w:t>
      </w:r>
      <w:proofErr w:type="spellStart"/>
      <w:r w:rsidRPr="00A060A4">
        <w:rPr>
          <w:rtl/>
          <w:lang w:val="en-US"/>
        </w:rPr>
        <w:t>אמ</w:t>
      </w:r>
      <w:proofErr w:type="spellEnd"/>
      <w:r w:rsidRPr="00A060A4">
        <w:rPr>
          <w:rtl/>
          <w:lang w:val="en-US"/>
        </w:rPr>
        <w:t xml:space="preserve">' לה כנסי שטר חוב זה ולא שנה הנותן גט לאשתו לשומרו ואחר כך </w:t>
      </w:r>
      <w:proofErr w:type="spellStart"/>
      <w:r w:rsidRPr="00A060A4">
        <w:rPr>
          <w:rtl/>
          <w:lang w:val="en-US"/>
        </w:rPr>
        <w:t>אמ</w:t>
      </w:r>
      <w:proofErr w:type="spellEnd"/>
      <w:r w:rsidRPr="00A060A4">
        <w:rPr>
          <w:rtl/>
          <w:lang w:val="en-US"/>
        </w:rPr>
        <w:t xml:space="preserve">' לה הרי זה </w:t>
      </w:r>
      <w:proofErr w:type="spellStart"/>
      <w:r w:rsidRPr="00A060A4">
        <w:rPr>
          <w:rtl/>
          <w:lang w:val="en-US"/>
        </w:rPr>
        <w:t>גיטיך</w:t>
      </w:r>
      <w:proofErr w:type="spellEnd"/>
      <w:r w:rsidRPr="00A060A4">
        <w:rPr>
          <w:rtl/>
          <w:lang w:val="en-US"/>
        </w:rPr>
        <w:t xml:space="preserve"> מגורשת, שאילו היה כן היה צריך </w:t>
      </w:r>
      <w:proofErr w:type="spellStart"/>
      <w:r w:rsidRPr="00A060A4">
        <w:rPr>
          <w:rtl/>
          <w:lang w:val="en-US"/>
        </w:rPr>
        <w:t>ליטלו</w:t>
      </w:r>
      <w:proofErr w:type="spellEnd"/>
      <w:r w:rsidRPr="00A060A4">
        <w:rPr>
          <w:rtl/>
          <w:lang w:val="en-US"/>
        </w:rPr>
        <w:t xml:space="preserve"> ממנה ולחזור </w:t>
      </w:r>
      <w:proofErr w:type="spellStart"/>
      <w:r w:rsidRPr="00A060A4">
        <w:rPr>
          <w:rtl/>
          <w:lang w:val="en-US"/>
        </w:rPr>
        <w:t>וליתן</w:t>
      </w:r>
      <w:proofErr w:type="spellEnd"/>
      <w:r w:rsidRPr="00A060A4">
        <w:rPr>
          <w:rtl/>
          <w:lang w:val="en-US"/>
        </w:rPr>
        <w:t xml:space="preserve"> לשם גירושין.</w:t>
      </w:r>
    </w:p>
    <w:p w14:paraId="404CDEF8" w14:textId="77777777" w:rsidR="00A060A4" w:rsidRPr="00A060A4" w:rsidRDefault="00A060A4" w:rsidP="00A060A4">
      <w:pPr>
        <w:bidi/>
        <w:rPr>
          <w:rtl/>
          <w:lang w:val="en-US"/>
        </w:rPr>
      </w:pPr>
      <w:r w:rsidRPr="00A060A4">
        <w:rPr>
          <w:rtl/>
          <w:lang w:val="en-US"/>
        </w:rPr>
        <w:t> </w:t>
      </w:r>
    </w:p>
    <w:p w14:paraId="6012AEE0" w14:textId="77777777" w:rsidR="00A060A4" w:rsidRPr="00A060A4" w:rsidRDefault="00A060A4" w:rsidP="00A060A4">
      <w:pPr>
        <w:bidi/>
        <w:rPr>
          <w:rtl/>
          <w:lang w:val="en-US"/>
        </w:rPr>
      </w:pPr>
      <w:r w:rsidRPr="00A060A4">
        <w:rPr>
          <w:rtl/>
          <w:lang w:val="en-US"/>
        </w:rPr>
        <w:t xml:space="preserve">רמב"ם בהל' גירושין פ"א:   </w:t>
      </w:r>
    </w:p>
    <w:p w14:paraId="47CBBEF6" w14:textId="77777777" w:rsidR="00A060A4" w:rsidRPr="00A060A4" w:rsidRDefault="00A060A4" w:rsidP="00A060A4">
      <w:pPr>
        <w:bidi/>
        <w:rPr>
          <w:rtl/>
          <w:lang w:val="en-US"/>
        </w:rPr>
      </w:pPr>
      <w:r w:rsidRPr="00A060A4">
        <w:rPr>
          <w:rtl/>
          <w:lang w:val="en-US"/>
        </w:rPr>
        <w:lastRenderedPageBreak/>
        <w:t xml:space="preserve">הלכה א: אין </w:t>
      </w:r>
      <w:proofErr w:type="spellStart"/>
      <w:r w:rsidRPr="00A060A4">
        <w:rPr>
          <w:rtl/>
          <w:lang w:val="en-US"/>
        </w:rPr>
        <w:t>האשה</w:t>
      </w:r>
      <w:proofErr w:type="spellEnd"/>
      <w:r w:rsidRPr="00A060A4">
        <w:rPr>
          <w:rtl/>
          <w:lang w:val="en-US"/>
        </w:rPr>
        <w:t xml:space="preserve"> מתגרשת אלא בכתב שיגיע לה וכתב זה הוא הנקרא גט, ועשרה דברים הן עיקר הגירושין מן התורה ואלו הן: שלא יגרש האיש אלא ברצונו, ושיגרש בכתב ולא בדבר אחר, ושיהיה ענין הכתב שגרשה והסירה מקניינו, ושיהיה עניינו דבר הכורת בינו לבינה, ושיהיה נכתב לשמה, ושלא יהיה מחוסר מעשה אחר כתיבתו אלא נתינתו לה, </w:t>
      </w:r>
      <w:proofErr w:type="spellStart"/>
      <w:r w:rsidRPr="00A060A4">
        <w:rPr>
          <w:u w:val="single"/>
          <w:rtl/>
          <w:lang w:val="en-US"/>
        </w:rPr>
        <w:t>ושיתננו</w:t>
      </w:r>
      <w:proofErr w:type="spellEnd"/>
      <w:r w:rsidRPr="00A060A4">
        <w:rPr>
          <w:u w:val="single"/>
          <w:rtl/>
          <w:lang w:val="en-US"/>
        </w:rPr>
        <w:t xml:space="preserve"> לה, </w:t>
      </w:r>
      <w:proofErr w:type="spellStart"/>
      <w:r w:rsidRPr="00A060A4">
        <w:rPr>
          <w:u w:val="single"/>
          <w:rtl/>
          <w:lang w:val="en-US"/>
        </w:rPr>
        <w:t>ושיתננו</w:t>
      </w:r>
      <w:proofErr w:type="spellEnd"/>
      <w:r w:rsidRPr="00A060A4">
        <w:rPr>
          <w:u w:val="single"/>
          <w:rtl/>
          <w:lang w:val="en-US"/>
        </w:rPr>
        <w:t xml:space="preserve"> לה בפני עדים, </w:t>
      </w:r>
      <w:proofErr w:type="spellStart"/>
      <w:r w:rsidRPr="00A060A4">
        <w:rPr>
          <w:b/>
          <w:bCs/>
          <w:u w:val="single"/>
          <w:rtl/>
          <w:lang w:val="en-US"/>
        </w:rPr>
        <w:t>ושיתננו</w:t>
      </w:r>
      <w:proofErr w:type="spellEnd"/>
      <w:r w:rsidRPr="00A060A4">
        <w:rPr>
          <w:b/>
          <w:bCs/>
          <w:u w:val="single"/>
          <w:rtl/>
          <w:lang w:val="en-US"/>
        </w:rPr>
        <w:t xml:space="preserve"> לה בתורת גירושין</w:t>
      </w:r>
      <w:r w:rsidRPr="00A060A4">
        <w:rPr>
          <w:u w:val="single"/>
          <w:rtl/>
          <w:lang w:val="en-US"/>
        </w:rPr>
        <w:t>, ושיהיה הבעל או שלוחו הוא שנותנו לה</w:t>
      </w:r>
      <w:r w:rsidRPr="00A060A4">
        <w:rPr>
          <w:rtl/>
          <w:lang w:val="en-US"/>
        </w:rPr>
        <w:t xml:space="preserve">, ושאר הדברים שבגט כגון הזמן וחתימת העדים וכיוצא בהן </w:t>
      </w:r>
      <w:proofErr w:type="spellStart"/>
      <w:r w:rsidRPr="00A060A4">
        <w:rPr>
          <w:rtl/>
          <w:lang w:val="en-US"/>
        </w:rPr>
        <w:t>הכל</w:t>
      </w:r>
      <w:proofErr w:type="spellEnd"/>
      <w:r w:rsidRPr="00A060A4">
        <w:rPr>
          <w:rtl/>
          <w:lang w:val="en-US"/>
        </w:rPr>
        <w:t xml:space="preserve"> מדברי סופרים.</w:t>
      </w:r>
    </w:p>
    <w:p w14:paraId="6E69B94F" w14:textId="77777777" w:rsidR="00A060A4" w:rsidRPr="00A060A4" w:rsidRDefault="00A060A4" w:rsidP="00A060A4">
      <w:pPr>
        <w:bidi/>
        <w:rPr>
          <w:rtl/>
          <w:lang w:val="en-US"/>
        </w:rPr>
      </w:pPr>
      <w:r w:rsidRPr="00A060A4">
        <w:rPr>
          <w:rtl/>
          <w:lang w:val="en-US"/>
        </w:rPr>
        <w:t xml:space="preserve">הלכה ט: ומנין שאינו נותנו לה אלא בתורת גירושין, שנ' ספר כריתות ונתן בידה </w:t>
      </w:r>
      <w:proofErr w:type="spellStart"/>
      <w:r w:rsidRPr="00A060A4">
        <w:rPr>
          <w:u w:val="single"/>
          <w:rtl/>
          <w:lang w:val="en-US"/>
        </w:rPr>
        <w:t>שיתן</w:t>
      </w:r>
      <w:proofErr w:type="spellEnd"/>
      <w:r w:rsidRPr="00A060A4">
        <w:rPr>
          <w:u w:val="single"/>
          <w:rtl/>
          <w:lang w:val="en-US"/>
        </w:rPr>
        <w:t xml:space="preserve"> אותו בתורת ספר כריתות</w:t>
      </w:r>
      <w:r w:rsidRPr="00A060A4">
        <w:rPr>
          <w:rtl/>
          <w:lang w:val="en-US"/>
        </w:rPr>
        <w:t xml:space="preserve">, אבל אם נתנו לה בתורת שהוא שטר חוב או מזוזה או שנתנו בידה והיא ישנה ונעורה והרי הוא בידה אינו גט, </w:t>
      </w:r>
      <w:r w:rsidRPr="00A060A4">
        <w:rPr>
          <w:u w:val="single"/>
          <w:rtl/>
          <w:lang w:val="en-US"/>
        </w:rPr>
        <w:t xml:space="preserve">ואם אמר לה אחר כך הרי הוא </w:t>
      </w:r>
      <w:proofErr w:type="spellStart"/>
      <w:r w:rsidRPr="00A060A4">
        <w:rPr>
          <w:u w:val="single"/>
          <w:rtl/>
          <w:lang w:val="en-US"/>
        </w:rPr>
        <w:t>גיטיך</w:t>
      </w:r>
      <w:proofErr w:type="spellEnd"/>
      <w:r w:rsidRPr="00A060A4">
        <w:rPr>
          <w:u w:val="single"/>
          <w:rtl/>
          <w:lang w:val="en-US"/>
        </w:rPr>
        <w:t xml:space="preserve"> הרי זה גט. </w:t>
      </w:r>
    </w:p>
    <w:p w14:paraId="68F6F2A6" w14:textId="77777777" w:rsidR="00A060A4" w:rsidRPr="00A060A4" w:rsidRDefault="00A060A4" w:rsidP="00A060A4">
      <w:pPr>
        <w:bidi/>
        <w:rPr>
          <w:rtl/>
          <w:lang w:val="en-US"/>
        </w:rPr>
      </w:pPr>
      <w:r w:rsidRPr="00A060A4">
        <w:rPr>
          <w:rtl/>
          <w:lang w:val="en-US"/>
        </w:rPr>
        <w:t>הלכה י: אמר לעדים ראו גט שאני נותן לה וחזר ואמר לה כנסי שטר חוב זה הרי זה כשר, שהרי הודיע את העדים שנתנו בתורת גירושין, וזה שאמר לה שטר חוב מפני שנכלם ממנה.</w:t>
      </w:r>
    </w:p>
    <w:p w14:paraId="64C7BA52" w14:textId="77777777" w:rsidR="00A060A4" w:rsidRPr="00A060A4" w:rsidRDefault="00A060A4" w:rsidP="00A060A4">
      <w:pPr>
        <w:bidi/>
        <w:rPr>
          <w:rtl/>
          <w:lang w:val="en-US"/>
        </w:rPr>
      </w:pPr>
      <w:r w:rsidRPr="00A060A4">
        <w:rPr>
          <w:rtl/>
          <w:lang w:val="en-US"/>
        </w:rPr>
        <w:t> </w:t>
      </w:r>
    </w:p>
    <w:p w14:paraId="5D43CAD5" w14:textId="77777777" w:rsidR="00A060A4" w:rsidRPr="00A060A4" w:rsidRDefault="00A060A4" w:rsidP="00A060A4">
      <w:pPr>
        <w:bidi/>
        <w:rPr>
          <w:rtl/>
          <w:lang w:val="en-US"/>
        </w:rPr>
      </w:pPr>
      <w:r w:rsidRPr="00A060A4">
        <w:rPr>
          <w:lang w:val="en-US"/>
        </w:rPr>
        <w:t>As</w:t>
      </w:r>
      <w:r w:rsidRPr="00A060A4">
        <w:rPr>
          <w:rtl/>
          <w:lang w:val="en-US"/>
        </w:rPr>
        <w:t xml:space="preserve"> </w:t>
      </w:r>
      <w:r w:rsidRPr="00A060A4">
        <w:rPr>
          <w:lang w:val="en-US"/>
        </w:rPr>
        <w:t xml:space="preserve">we've seen there is a contradiction </w:t>
      </w:r>
      <w:proofErr w:type="spellStart"/>
      <w:r w:rsidRPr="00A060A4">
        <w:rPr>
          <w:lang w:val="en-US"/>
        </w:rPr>
        <w:t>betweent</w:t>
      </w:r>
      <w:proofErr w:type="spellEnd"/>
      <w:r w:rsidRPr="00A060A4">
        <w:rPr>
          <w:lang w:val="en-US"/>
        </w:rPr>
        <w:t xml:space="preserve"> he sources </w:t>
      </w:r>
      <w:proofErr w:type="gramStart"/>
      <w:r w:rsidRPr="00A060A4">
        <w:rPr>
          <w:lang w:val="en-US"/>
        </w:rPr>
        <w:t>whether or not</w:t>
      </w:r>
      <w:proofErr w:type="gramEnd"/>
      <w:r w:rsidRPr="00A060A4">
        <w:rPr>
          <w:lang w:val="en-US"/>
        </w:rPr>
        <w:t xml:space="preserve"> we</w:t>
      </w:r>
      <w:r w:rsidRPr="00A060A4">
        <w:rPr>
          <w:rtl/>
          <w:lang w:val="en-US"/>
        </w:rPr>
        <w:t xml:space="preserve"> </w:t>
      </w:r>
      <w:r w:rsidRPr="00A060A4">
        <w:rPr>
          <w:lang w:val="en-US"/>
        </w:rPr>
        <w:t>require</w:t>
      </w:r>
      <w:r w:rsidRPr="00A060A4">
        <w:rPr>
          <w:rtl/>
          <w:lang w:val="en-US"/>
        </w:rPr>
        <w:t xml:space="preserve"> </w:t>
      </w:r>
      <w:r w:rsidRPr="00A060A4">
        <w:rPr>
          <w:rFonts w:hint="cs"/>
          <w:rtl/>
          <w:lang w:val="en-US"/>
        </w:rPr>
        <w:t>אמירה</w:t>
      </w:r>
      <w:r w:rsidRPr="00A060A4">
        <w:rPr>
          <w:rtl/>
          <w:lang w:val="en-US"/>
        </w:rPr>
        <w:t xml:space="preserve">. </w:t>
      </w:r>
      <w:r w:rsidRPr="00A060A4">
        <w:rPr>
          <w:lang w:val="en-US"/>
        </w:rPr>
        <w:t xml:space="preserve">Some </w:t>
      </w:r>
      <w:proofErr w:type="spellStart"/>
      <w:r w:rsidRPr="00A060A4">
        <w:rPr>
          <w:lang w:val="en-US"/>
        </w:rPr>
        <w:t>Rishonim</w:t>
      </w:r>
      <w:proofErr w:type="spellEnd"/>
      <w:r w:rsidRPr="00A060A4">
        <w:rPr>
          <w:lang w:val="en-US"/>
        </w:rPr>
        <w:t xml:space="preserve"> took one side over the other. However, some attempt</w:t>
      </w:r>
      <w:r w:rsidRPr="00A060A4">
        <w:rPr>
          <w:rtl/>
          <w:lang w:val="en-US"/>
        </w:rPr>
        <w:t xml:space="preserve"> </w:t>
      </w:r>
      <w:r w:rsidRPr="00A060A4">
        <w:rPr>
          <w:lang w:val="en-US"/>
        </w:rPr>
        <w:t>to compromise between the two</w:t>
      </w:r>
      <w:r w:rsidRPr="00A060A4">
        <w:rPr>
          <w:rtl/>
          <w:lang w:val="en-US"/>
        </w:rPr>
        <w:t xml:space="preserve">. </w:t>
      </w:r>
    </w:p>
    <w:p w14:paraId="0CC92E90" w14:textId="77777777" w:rsidR="00A060A4" w:rsidRPr="00A060A4" w:rsidRDefault="00A060A4" w:rsidP="00A060A4">
      <w:pPr>
        <w:bidi/>
        <w:rPr>
          <w:rtl/>
          <w:lang w:val="en-US"/>
        </w:rPr>
      </w:pPr>
      <w:r w:rsidRPr="00A060A4">
        <w:rPr>
          <w:rtl/>
          <w:lang w:val="en-US"/>
        </w:rPr>
        <w:t> </w:t>
      </w:r>
    </w:p>
    <w:p w14:paraId="1D0C1458" w14:textId="77777777" w:rsidR="00A060A4" w:rsidRPr="00A060A4" w:rsidRDefault="00A060A4" w:rsidP="00A060A4">
      <w:pPr>
        <w:bidi/>
        <w:rPr>
          <w:rtl/>
          <w:lang w:val="en-US"/>
        </w:rPr>
      </w:pPr>
      <w:r w:rsidRPr="00A060A4">
        <w:rPr>
          <w:rtl/>
          <w:lang w:val="en-US"/>
        </w:rPr>
        <w:t xml:space="preserve">מרדכי מסכת גיטין פרק המגרש רמז </w:t>
      </w:r>
      <w:proofErr w:type="spellStart"/>
      <w:r w:rsidRPr="00A060A4">
        <w:rPr>
          <w:rtl/>
          <w:lang w:val="en-US"/>
        </w:rPr>
        <w:t>תמב</w:t>
      </w:r>
      <w:proofErr w:type="spellEnd"/>
    </w:p>
    <w:p w14:paraId="73753920" w14:textId="77777777" w:rsidR="00A060A4" w:rsidRPr="00A060A4" w:rsidRDefault="00A060A4" w:rsidP="00A060A4">
      <w:pPr>
        <w:bidi/>
        <w:rPr>
          <w:rtl/>
          <w:lang w:val="en-US"/>
        </w:rPr>
      </w:pPr>
      <w:r w:rsidRPr="00A060A4">
        <w:rPr>
          <w:rtl/>
          <w:lang w:val="en-US"/>
        </w:rPr>
        <w:t>[דף פד ע"א] המגרש את אשתו ואמר לה הרי את מותרת לכל אדם</w:t>
      </w:r>
      <w:r w:rsidRPr="00A060A4">
        <w:rPr>
          <w:u w:val="single"/>
          <w:rtl/>
          <w:lang w:val="en-US"/>
        </w:rPr>
        <w:t xml:space="preserve">. כשהוא עוסק בנתינת הגט מצריך לנותן הגט לומר הרי זה </w:t>
      </w:r>
      <w:proofErr w:type="spellStart"/>
      <w:r w:rsidRPr="00A060A4">
        <w:rPr>
          <w:u w:val="single"/>
          <w:rtl/>
          <w:lang w:val="en-US"/>
        </w:rPr>
        <w:t>גיטיך</w:t>
      </w:r>
      <w:proofErr w:type="spellEnd"/>
      <w:r w:rsidRPr="00A060A4">
        <w:rPr>
          <w:u w:val="single"/>
          <w:rtl/>
          <w:lang w:val="en-US"/>
        </w:rPr>
        <w:t xml:space="preserve"> והרי את מגורשת ממני והרי את מותרת לכל אדם ומיהו אין צריך לומר כן אלא </w:t>
      </w:r>
      <w:proofErr w:type="spellStart"/>
      <w:r w:rsidRPr="00A060A4">
        <w:rPr>
          <w:u w:val="single"/>
          <w:rtl/>
          <w:lang w:val="en-US"/>
        </w:rPr>
        <w:t>לרווחא</w:t>
      </w:r>
      <w:proofErr w:type="spellEnd"/>
      <w:r w:rsidRPr="00A060A4">
        <w:rPr>
          <w:u w:val="single"/>
          <w:rtl/>
          <w:lang w:val="en-US"/>
        </w:rPr>
        <w:t xml:space="preserve"> </w:t>
      </w:r>
      <w:proofErr w:type="spellStart"/>
      <w:r w:rsidRPr="00A060A4">
        <w:rPr>
          <w:u w:val="single"/>
          <w:rtl/>
          <w:lang w:val="en-US"/>
        </w:rPr>
        <w:t>דמלתא</w:t>
      </w:r>
      <w:proofErr w:type="spellEnd"/>
      <w:r w:rsidRPr="00A060A4">
        <w:rPr>
          <w:u w:val="single"/>
          <w:rtl/>
          <w:lang w:val="en-US"/>
        </w:rPr>
        <w:t xml:space="preserve"> בעלמא</w:t>
      </w:r>
      <w:r w:rsidRPr="00A060A4">
        <w:rPr>
          <w:rtl/>
          <w:lang w:val="en-US"/>
        </w:rPr>
        <w:t xml:space="preserve"> </w:t>
      </w:r>
      <w:proofErr w:type="spellStart"/>
      <w:r w:rsidRPr="00A060A4">
        <w:rPr>
          <w:rtl/>
          <w:lang w:val="en-US"/>
        </w:rPr>
        <w:t>כדאמרינן</w:t>
      </w:r>
      <w:proofErr w:type="spellEnd"/>
      <w:r w:rsidRPr="00A060A4">
        <w:rPr>
          <w:rtl/>
          <w:lang w:val="en-US"/>
        </w:rPr>
        <w:t xml:space="preserve"> לעיל פרק </w:t>
      </w:r>
      <w:proofErr w:type="spellStart"/>
      <w:r w:rsidRPr="00A060A4">
        <w:rPr>
          <w:rtl/>
          <w:lang w:val="en-US"/>
        </w:rPr>
        <w:t>הנזקין</w:t>
      </w:r>
      <w:proofErr w:type="spellEnd"/>
      <w:r w:rsidRPr="00A060A4">
        <w:rPr>
          <w:rtl/>
          <w:lang w:val="en-US"/>
        </w:rPr>
        <w:t xml:space="preserve"> מעדותו של רבי יוחנן בן </w:t>
      </w:r>
      <w:proofErr w:type="spellStart"/>
      <w:r w:rsidRPr="00A060A4">
        <w:rPr>
          <w:rtl/>
          <w:lang w:val="en-US"/>
        </w:rPr>
        <w:t>גודגדא</w:t>
      </w:r>
      <w:proofErr w:type="spellEnd"/>
      <w:r w:rsidRPr="00A060A4">
        <w:rPr>
          <w:rtl/>
          <w:lang w:val="en-US"/>
        </w:rPr>
        <w:t xml:space="preserve"> נשמע אמר לעדים ראו גט זה שאני נותן לה ואח"כ חזר ואמר כנסי שטר חוב זה מגורשת </w:t>
      </w:r>
      <w:proofErr w:type="spellStart"/>
      <w:r w:rsidRPr="00A060A4">
        <w:rPr>
          <w:rtl/>
          <w:lang w:val="en-US"/>
        </w:rPr>
        <w:t>אלמא</w:t>
      </w:r>
      <w:proofErr w:type="spellEnd"/>
      <w:r w:rsidRPr="00A060A4">
        <w:rPr>
          <w:rtl/>
          <w:lang w:val="en-US"/>
        </w:rPr>
        <w:t xml:space="preserve"> לא אמר לה הרי זה </w:t>
      </w:r>
      <w:proofErr w:type="spellStart"/>
      <w:r w:rsidRPr="00A060A4">
        <w:rPr>
          <w:rtl/>
          <w:lang w:val="en-US"/>
        </w:rPr>
        <w:t>גיטיך</w:t>
      </w:r>
      <w:proofErr w:type="spellEnd"/>
      <w:r w:rsidRPr="00A060A4">
        <w:rPr>
          <w:rtl/>
          <w:lang w:val="en-US"/>
        </w:rPr>
        <w:t xml:space="preserve"> ולא הרי את מותרת לכל אדם שאינה יודעת שהוא גט ולא בעינן (*</w:t>
      </w:r>
      <w:proofErr w:type="spellStart"/>
      <w:r w:rsidRPr="00A060A4">
        <w:rPr>
          <w:rtl/>
          <w:lang w:val="en-US"/>
        </w:rPr>
        <w:t>דעתא</w:t>
      </w:r>
      <w:proofErr w:type="spellEnd"/>
      <w:r w:rsidRPr="00A060A4">
        <w:rPr>
          <w:rtl/>
          <w:lang w:val="en-US"/>
        </w:rPr>
        <w:t xml:space="preserve">) [*דעתה] </w:t>
      </w:r>
      <w:proofErr w:type="spellStart"/>
      <w:r w:rsidRPr="00A060A4">
        <w:rPr>
          <w:rtl/>
          <w:lang w:val="en-US"/>
        </w:rPr>
        <w:t>וכ"פ</w:t>
      </w:r>
      <w:proofErr w:type="spellEnd"/>
      <w:r w:rsidRPr="00A060A4">
        <w:rPr>
          <w:rtl/>
          <w:lang w:val="en-US"/>
        </w:rPr>
        <w:t xml:space="preserve"> </w:t>
      </w:r>
      <w:proofErr w:type="spellStart"/>
      <w:r w:rsidRPr="00A060A4">
        <w:rPr>
          <w:rtl/>
          <w:lang w:val="en-US"/>
        </w:rPr>
        <w:t>בסה"מ</w:t>
      </w:r>
      <w:proofErr w:type="spellEnd"/>
      <w:r w:rsidRPr="00A060A4">
        <w:rPr>
          <w:rtl/>
          <w:lang w:val="en-US"/>
        </w:rPr>
        <w:t xml:space="preserve"> וראיה היה מדבר [*עמה] על עסקי </w:t>
      </w:r>
      <w:proofErr w:type="spellStart"/>
      <w:r w:rsidRPr="00A060A4">
        <w:rPr>
          <w:rtl/>
          <w:lang w:val="en-US"/>
        </w:rPr>
        <w:t>גיטה</w:t>
      </w:r>
      <w:proofErr w:type="spellEnd"/>
      <w:r w:rsidRPr="00A060A4">
        <w:rPr>
          <w:rtl/>
          <w:lang w:val="en-US"/>
        </w:rPr>
        <w:t xml:space="preserve"> ונתן לה גט ר"י אומר דיו ואף על גב </w:t>
      </w:r>
      <w:proofErr w:type="spellStart"/>
      <w:r w:rsidRPr="00A060A4">
        <w:rPr>
          <w:rtl/>
          <w:lang w:val="en-US"/>
        </w:rPr>
        <w:t>דאמר</w:t>
      </w:r>
      <w:proofErr w:type="spellEnd"/>
      <w:r w:rsidRPr="00A060A4">
        <w:rPr>
          <w:rtl/>
          <w:lang w:val="en-US"/>
        </w:rPr>
        <w:t xml:space="preserve"> לעיל נתן לה גט והיא </w:t>
      </w:r>
      <w:proofErr w:type="spellStart"/>
      <w:r w:rsidRPr="00A060A4">
        <w:rPr>
          <w:rtl/>
          <w:lang w:val="en-US"/>
        </w:rPr>
        <w:t>ישינה</w:t>
      </w:r>
      <w:proofErr w:type="spellEnd"/>
      <w:r w:rsidRPr="00A060A4">
        <w:rPr>
          <w:rtl/>
          <w:lang w:val="en-US"/>
        </w:rPr>
        <w:t xml:space="preserve"> דאינו גט </w:t>
      </w:r>
      <w:proofErr w:type="spellStart"/>
      <w:r w:rsidRPr="00A060A4">
        <w:rPr>
          <w:u w:val="single"/>
          <w:rtl/>
          <w:lang w:val="en-US"/>
        </w:rPr>
        <w:t>אלמא</w:t>
      </w:r>
      <w:proofErr w:type="spellEnd"/>
      <w:r w:rsidRPr="00A060A4">
        <w:rPr>
          <w:u w:val="single"/>
          <w:rtl/>
          <w:lang w:val="en-US"/>
        </w:rPr>
        <w:t xml:space="preserve"> </w:t>
      </w:r>
      <w:proofErr w:type="spellStart"/>
      <w:r w:rsidRPr="00A060A4">
        <w:rPr>
          <w:u w:val="single"/>
          <w:rtl/>
          <w:lang w:val="en-US"/>
        </w:rPr>
        <w:t>דבעינן</w:t>
      </w:r>
      <w:proofErr w:type="spellEnd"/>
      <w:r w:rsidRPr="00A060A4">
        <w:rPr>
          <w:u w:val="single"/>
          <w:rtl/>
          <w:lang w:val="en-US"/>
        </w:rPr>
        <w:t xml:space="preserve"> דעתה</w:t>
      </w:r>
      <w:r w:rsidRPr="00A060A4">
        <w:rPr>
          <w:rtl/>
          <w:lang w:val="en-US"/>
        </w:rPr>
        <w:t xml:space="preserve"> היינו משום דאין בה דעת כלל וגרועה מחרשת:</w:t>
      </w:r>
    </w:p>
    <w:p w14:paraId="731D7390" w14:textId="77777777" w:rsidR="00A060A4" w:rsidRPr="00A060A4" w:rsidRDefault="00A060A4" w:rsidP="00A060A4">
      <w:pPr>
        <w:bidi/>
        <w:rPr>
          <w:rtl/>
          <w:lang w:val="en-US"/>
        </w:rPr>
      </w:pPr>
      <w:r w:rsidRPr="00A060A4">
        <w:rPr>
          <w:rtl/>
          <w:lang w:val="en-US"/>
        </w:rPr>
        <w:t> </w:t>
      </w:r>
    </w:p>
    <w:p w14:paraId="4BE74DBA" w14:textId="77777777" w:rsidR="00A060A4" w:rsidRPr="00A060A4" w:rsidRDefault="00A060A4" w:rsidP="00A060A4">
      <w:pPr>
        <w:bidi/>
        <w:rPr>
          <w:rtl/>
          <w:lang w:val="en-US"/>
        </w:rPr>
      </w:pPr>
      <w:r w:rsidRPr="00A060A4">
        <w:rPr>
          <w:rtl/>
          <w:lang w:val="en-US"/>
        </w:rPr>
        <w:t>המאור הגדול מסכת גיטין דף מ עמוד א</w:t>
      </w:r>
    </w:p>
    <w:p w14:paraId="039DC080" w14:textId="77777777" w:rsidR="00A060A4" w:rsidRPr="00A060A4" w:rsidRDefault="00A060A4" w:rsidP="00A060A4">
      <w:pPr>
        <w:bidi/>
        <w:rPr>
          <w:rtl/>
          <w:lang w:val="en-US"/>
        </w:rPr>
      </w:pPr>
      <w:r w:rsidRPr="00A060A4">
        <w:rPr>
          <w:rtl/>
          <w:lang w:val="en-US"/>
        </w:rPr>
        <w:t xml:space="preserve">מתני' אמר לה כנסי </w:t>
      </w:r>
      <w:proofErr w:type="spellStart"/>
      <w:r w:rsidRPr="00A060A4">
        <w:rPr>
          <w:rtl/>
          <w:lang w:val="en-US"/>
        </w:rPr>
        <w:t>שט"ח</w:t>
      </w:r>
      <w:proofErr w:type="spellEnd"/>
      <w:r w:rsidRPr="00A060A4">
        <w:rPr>
          <w:rtl/>
          <w:lang w:val="en-US"/>
        </w:rPr>
        <w:t xml:space="preserve"> זה או שמצאתו </w:t>
      </w:r>
      <w:proofErr w:type="spellStart"/>
      <w:r w:rsidRPr="00A060A4">
        <w:rPr>
          <w:rtl/>
          <w:lang w:val="en-US"/>
        </w:rPr>
        <w:t>מאחריו</w:t>
      </w:r>
      <w:proofErr w:type="spellEnd"/>
      <w:r w:rsidRPr="00A060A4">
        <w:rPr>
          <w:rtl/>
          <w:lang w:val="en-US"/>
        </w:rPr>
        <w:t xml:space="preserve"> קוראה והרי הוא </w:t>
      </w:r>
      <w:proofErr w:type="spellStart"/>
      <w:r w:rsidRPr="00A060A4">
        <w:rPr>
          <w:rtl/>
          <w:lang w:val="en-US"/>
        </w:rPr>
        <w:t>גיטה</w:t>
      </w:r>
      <w:proofErr w:type="spellEnd"/>
      <w:r w:rsidRPr="00A060A4">
        <w:rPr>
          <w:rtl/>
          <w:lang w:val="en-US"/>
        </w:rPr>
        <w:t xml:space="preserve"> אינו גט עד שיאמר לה הא </w:t>
      </w:r>
      <w:proofErr w:type="spellStart"/>
      <w:r w:rsidRPr="00A060A4">
        <w:rPr>
          <w:rtl/>
          <w:lang w:val="en-US"/>
        </w:rPr>
        <w:t>גיטיך</w:t>
      </w:r>
      <w:proofErr w:type="spellEnd"/>
      <w:r w:rsidRPr="00A060A4">
        <w:rPr>
          <w:rtl/>
          <w:lang w:val="en-US"/>
        </w:rPr>
        <w:t xml:space="preserve">. ואיכא </w:t>
      </w:r>
      <w:proofErr w:type="spellStart"/>
      <w:r w:rsidRPr="00A060A4">
        <w:rPr>
          <w:rtl/>
          <w:lang w:val="en-US"/>
        </w:rPr>
        <w:t>דקשיא</w:t>
      </w:r>
      <w:proofErr w:type="spellEnd"/>
      <w:r w:rsidRPr="00A060A4">
        <w:rPr>
          <w:rtl/>
          <w:lang w:val="en-US"/>
        </w:rPr>
        <w:t xml:space="preserve"> ליה הא </w:t>
      </w:r>
      <w:proofErr w:type="spellStart"/>
      <w:r w:rsidRPr="00A060A4">
        <w:rPr>
          <w:rtl/>
          <w:lang w:val="en-US"/>
        </w:rPr>
        <w:t>דגרסי</w:t>
      </w:r>
      <w:proofErr w:type="spellEnd"/>
      <w:r w:rsidRPr="00A060A4">
        <w:rPr>
          <w:rtl/>
          <w:lang w:val="en-US"/>
        </w:rPr>
        <w:t xml:space="preserve">' בפ' </w:t>
      </w:r>
      <w:proofErr w:type="spellStart"/>
      <w:r w:rsidRPr="00A060A4">
        <w:rPr>
          <w:rtl/>
          <w:lang w:val="en-US"/>
        </w:rPr>
        <w:t>הניזקין</w:t>
      </w:r>
      <w:proofErr w:type="spellEnd"/>
      <w:r w:rsidRPr="00A060A4">
        <w:rPr>
          <w:rtl/>
          <w:lang w:val="en-US"/>
        </w:rPr>
        <w:t xml:space="preserve"> </w:t>
      </w:r>
      <w:proofErr w:type="spellStart"/>
      <w:r w:rsidRPr="00A060A4">
        <w:rPr>
          <w:rtl/>
          <w:lang w:val="en-US"/>
        </w:rPr>
        <w:t>ובפ</w:t>
      </w:r>
      <w:proofErr w:type="spellEnd"/>
      <w:r w:rsidRPr="00A060A4">
        <w:rPr>
          <w:rtl/>
          <w:lang w:val="en-US"/>
        </w:rPr>
        <w:t xml:space="preserve">' חרש ביבמות אמר רבא מעדותו של ר"י בן </w:t>
      </w:r>
      <w:proofErr w:type="spellStart"/>
      <w:r w:rsidRPr="00A060A4">
        <w:rPr>
          <w:rtl/>
          <w:lang w:val="en-US"/>
        </w:rPr>
        <w:t>גודגדא</w:t>
      </w:r>
      <w:proofErr w:type="spellEnd"/>
      <w:r w:rsidRPr="00A060A4">
        <w:rPr>
          <w:rtl/>
          <w:lang w:val="en-US"/>
        </w:rPr>
        <w:t xml:space="preserve"> </w:t>
      </w:r>
      <w:proofErr w:type="spellStart"/>
      <w:r w:rsidRPr="00A060A4">
        <w:rPr>
          <w:rtl/>
          <w:lang w:val="en-US"/>
        </w:rPr>
        <w:t>נלמוד</w:t>
      </w:r>
      <w:proofErr w:type="spellEnd"/>
      <w:r w:rsidRPr="00A060A4">
        <w:rPr>
          <w:rtl/>
          <w:lang w:val="en-US"/>
        </w:rPr>
        <w:t xml:space="preserve"> אמר לעדים ראו גט זה שאני נותן לאשתי וחזר ואמר לה כנסי </w:t>
      </w:r>
      <w:proofErr w:type="spellStart"/>
      <w:r w:rsidRPr="00A060A4">
        <w:rPr>
          <w:rtl/>
          <w:lang w:val="en-US"/>
        </w:rPr>
        <w:t>שט"ח</w:t>
      </w:r>
      <w:proofErr w:type="spellEnd"/>
      <w:r w:rsidRPr="00A060A4">
        <w:rPr>
          <w:rtl/>
          <w:lang w:val="en-US"/>
        </w:rPr>
        <w:t xml:space="preserve"> זה הרי זו מגורשת לאו אמר ר"י לא בעינן דעתה </w:t>
      </w:r>
      <w:proofErr w:type="spellStart"/>
      <w:r w:rsidRPr="00A060A4">
        <w:rPr>
          <w:rtl/>
          <w:lang w:val="en-US"/>
        </w:rPr>
        <w:t>ה"נ</w:t>
      </w:r>
      <w:proofErr w:type="spellEnd"/>
      <w:r w:rsidRPr="00A060A4">
        <w:rPr>
          <w:rtl/>
          <w:lang w:val="en-US"/>
        </w:rPr>
        <w:t xml:space="preserve"> לא בעינן דעתה </w:t>
      </w:r>
      <w:r w:rsidRPr="00A060A4">
        <w:rPr>
          <w:b/>
          <w:bCs/>
          <w:u w:val="single"/>
          <w:rtl/>
          <w:lang w:val="en-US"/>
        </w:rPr>
        <w:t xml:space="preserve">ויש להשיב נהי דלא בעינן דעתה אבל בעינן שיוציא הבעל </w:t>
      </w:r>
      <w:proofErr w:type="spellStart"/>
      <w:r w:rsidRPr="00A060A4">
        <w:rPr>
          <w:b/>
          <w:bCs/>
          <w:u w:val="single"/>
          <w:rtl/>
          <w:lang w:val="en-US"/>
        </w:rPr>
        <w:t>השלוחין</w:t>
      </w:r>
      <w:proofErr w:type="spellEnd"/>
      <w:r w:rsidRPr="00A060A4">
        <w:rPr>
          <w:b/>
          <w:bCs/>
          <w:u w:val="single"/>
          <w:rtl/>
          <w:lang w:val="en-US"/>
        </w:rPr>
        <w:t xml:space="preserve"> בפיו לאחר כתיבת הגט</w:t>
      </w:r>
      <w:r w:rsidRPr="00A060A4">
        <w:rPr>
          <w:rtl/>
          <w:lang w:val="en-US"/>
        </w:rPr>
        <w:t xml:space="preserve"> </w:t>
      </w:r>
      <w:proofErr w:type="spellStart"/>
      <w:r w:rsidRPr="00A060A4">
        <w:rPr>
          <w:rtl/>
          <w:lang w:val="en-US"/>
        </w:rPr>
        <w:t>בענין</w:t>
      </w:r>
      <w:proofErr w:type="spellEnd"/>
      <w:r w:rsidRPr="00A060A4">
        <w:rPr>
          <w:rtl/>
          <w:lang w:val="en-US"/>
        </w:rPr>
        <w:t xml:space="preserve"> שיתבונן הדבר או לעדים או לאשה וכיון שפירש הדבר לעדים אין צריך דעת </w:t>
      </w:r>
      <w:proofErr w:type="spellStart"/>
      <w:r w:rsidRPr="00A060A4">
        <w:rPr>
          <w:rtl/>
          <w:lang w:val="en-US"/>
        </w:rPr>
        <w:t>האשה</w:t>
      </w:r>
      <w:proofErr w:type="spellEnd"/>
      <w:r w:rsidRPr="00A060A4">
        <w:rPr>
          <w:rtl/>
          <w:lang w:val="en-US"/>
        </w:rPr>
        <w:t xml:space="preserve"> בגירושין וכן </w:t>
      </w:r>
      <w:proofErr w:type="spellStart"/>
      <w:r w:rsidRPr="00A060A4">
        <w:rPr>
          <w:rtl/>
          <w:lang w:val="en-US"/>
        </w:rPr>
        <w:t>בקדושין</w:t>
      </w:r>
      <w:proofErr w:type="spellEnd"/>
      <w:r w:rsidRPr="00A060A4">
        <w:rPr>
          <w:rtl/>
          <w:lang w:val="en-US"/>
        </w:rPr>
        <w:t xml:space="preserve"> צריך שיוציא בפיו </w:t>
      </w:r>
      <w:proofErr w:type="spellStart"/>
      <w:r w:rsidRPr="00A060A4">
        <w:rPr>
          <w:rtl/>
          <w:lang w:val="en-US"/>
        </w:rPr>
        <w:t>הקדושין</w:t>
      </w:r>
      <w:proofErr w:type="spellEnd"/>
      <w:r w:rsidRPr="00A060A4">
        <w:rPr>
          <w:rtl/>
          <w:lang w:val="en-US"/>
        </w:rPr>
        <w:t xml:space="preserve"> </w:t>
      </w:r>
      <w:proofErr w:type="spellStart"/>
      <w:r w:rsidRPr="00A060A4">
        <w:rPr>
          <w:rtl/>
          <w:lang w:val="en-US"/>
        </w:rPr>
        <w:t>בענין</w:t>
      </w:r>
      <w:proofErr w:type="spellEnd"/>
      <w:r w:rsidRPr="00A060A4">
        <w:rPr>
          <w:rtl/>
          <w:lang w:val="en-US"/>
        </w:rPr>
        <w:t xml:space="preserve"> שיתבונן לעדים ולאשה </w:t>
      </w:r>
      <w:proofErr w:type="spellStart"/>
      <w:r w:rsidRPr="00A060A4">
        <w:rPr>
          <w:rtl/>
          <w:lang w:val="en-US"/>
        </w:rPr>
        <w:t>כדאמרי</w:t>
      </w:r>
      <w:proofErr w:type="spellEnd"/>
      <w:r w:rsidRPr="00A060A4">
        <w:rPr>
          <w:rtl/>
          <w:lang w:val="en-US"/>
        </w:rPr>
        <w:t xml:space="preserve">' התם גבי </w:t>
      </w:r>
      <w:proofErr w:type="spellStart"/>
      <w:r w:rsidRPr="00A060A4">
        <w:rPr>
          <w:rtl/>
          <w:lang w:val="en-US"/>
        </w:rPr>
        <w:t>קדושין</w:t>
      </w:r>
      <w:proofErr w:type="spellEnd"/>
      <w:r w:rsidRPr="00A060A4">
        <w:rPr>
          <w:rtl/>
          <w:lang w:val="en-US"/>
        </w:rPr>
        <w:t xml:space="preserve"> כתיב כי </w:t>
      </w:r>
      <w:proofErr w:type="spellStart"/>
      <w:r w:rsidRPr="00A060A4">
        <w:rPr>
          <w:rtl/>
          <w:lang w:val="en-US"/>
        </w:rPr>
        <w:t>יקח</w:t>
      </w:r>
      <w:proofErr w:type="spellEnd"/>
      <w:r w:rsidRPr="00A060A4">
        <w:rPr>
          <w:rtl/>
          <w:lang w:val="en-US"/>
        </w:rPr>
        <w:t xml:space="preserve"> ולא </w:t>
      </w:r>
      <w:proofErr w:type="spellStart"/>
      <w:r w:rsidRPr="00A060A4">
        <w:rPr>
          <w:rtl/>
          <w:lang w:val="en-US"/>
        </w:rPr>
        <w:t>שיקח</w:t>
      </w:r>
      <w:proofErr w:type="spellEnd"/>
      <w:r w:rsidRPr="00A060A4">
        <w:rPr>
          <w:rtl/>
          <w:lang w:val="en-US"/>
        </w:rPr>
        <w:t xml:space="preserve"> את עצמו גבי גירושין כתיב ושלחה ולא שישלח את עצמו. וגרסי' תו התם היה מדבר עמה על עסקי </w:t>
      </w:r>
      <w:proofErr w:type="spellStart"/>
      <w:r w:rsidRPr="00A060A4">
        <w:rPr>
          <w:rtl/>
          <w:lang w:val="en-US"/>
        </w:rPr>
        <w:t>גיטה</w:t>
      </w:r>
      <w:proofErr w:type="spellEnd"/>
      <w:r w:rsidRPr="00A060A4">
        <w:rPr>
          <w:rtl/>
          <w:lang w:val="en-US"/>
        </w:rPr>
        <w:t xml:space="preserve"> </w:t>
      </w:r>
      <w:proofErr w:type="spellStart"/>
      <w:r w:rsidRPr="00A060A4">
        <w:rPr>
          <w:rtl/>
          <w:lang w:val="en-US"/>
        </w:rPr>
        <w:t>וקדושיה</w:t>
      </w:r>
      <w:proofErr w:type="spellEnd"/>
      <w:r w:rsidRPr="00A060A4">
        <w:rPr>
          <w:rtl/>
          <w:lang w:val="en-US"/>
        </w:rPr>
        <w:t xml:space="preserve"> ונתן לה ולא פירש ר"י אומר דיו ר' יהודה אומר צריך לפרש </w:t>
      </w:r>
      <w:proofErr w:type="spellStart"/>
      <w:r w:rsidRPr="00A060A4">
        <w:rPr>
          <w:rtl/>
          <w:lang w:val="en-US"/>
        </w:rPr>
        <w:t>אלמא</w:t>
      </w:r>
      <w:proofErr w:type="spellEnd"/>
      <w:r w:rsidRPr="00A060A4">
        <w:rPr>
          <w:rtl/>
          <w:lang w:val="en-US"/>
        </w:rPr>
        <w:t xml:space="preserve"> בעינן שיוציא בפיו דברי </w:t>
      </w:r>
      <w:proofErr w:type="spellStart"/>
      <w:r w:rsidRPr="00A060A4">
        <w:rPr>
          <w:rtl/>
          <w:lang w:val="en-US"/>
        </w:rPr>
        <w:t>השלוחין</w:t>
      </w:r>
      <w:proofErr w:type="spellEnd"/>
      <w:r w:rsidRPr="00A060A4">
        <w:rPr>
          <w:rtl/>
          <w:lang w:val="en-US"/>
        </w:rPr>
        <w:t xml:space="preserve"> </w:t>
      </w:r>
      <w:proofErr w:type="spellStart"/>
      <w:r w:rsidRPr="00A060A4">
        <w:rPr>
          <w:rtl/>
          <w:lang w:val="en-US"/>
        </w:rPr>
        <w:t>והקדושין</w:t>
      </w:r>
      <w:proofErr w:type="spellEnd"/>
      <w:r w:rsidRPr="00A060A4">
        <w:rPr>
          <w:rtl/>
          <w:lang w:val="en-US"/>
        </w:rPr>
        <w:t xml:space="preserve"> ואמרי' נתן בידה והיא ישנה לאו בת </w:t>
      </w:r>
      <w:proofErr w:type="spellStart"/>
      <w:r w:rsidRPr="00A060A4">
        <w:rPr>
          <w:rtl/>
          <w:lang w:val="en-US"/>
        </w:rPr>
        <w:t>איגרושי</w:t>
      </w:r>
      <w:proofErr w:type="spellEnd"/>
      <w:r w:rsidRPr="00A060A4">
        <w:rPr>
          <w:rtl/>
          <w:lang w:val="en-US"/>
        </w:rPr>
        <w:t xml:space="preserve"> היא מפני שאין הגט שמור בידה ולא משום </w:t>
      </w:r>
      <w:proofErr w:type="spellStart"/>
      <w:r w:rsidRPr="00A060A4">
        <w:rPr>
          <w:rtl/>
          <w:lang w:val="en-US"/>
        </w:rPr>
        <w:t>דבעינן</w:t>
      </w:r>
      <w:proofErr w:type="spellEnd"/>
      <w:r w:rsidRPr="00A060A4">
        <w:rPr>
          <w:rtl/>
          <w:lang w:val="en-US"/>
        </w:rPr>
        <w:t xml:space="preserve"> דעתה וחרשת שהשיאה אביה אף על פי שיודעת בשמירת </w:t>
      </w:r>
      <w:proofErr w:type="spellStart"/>
      <w:r w:rsidRPr="00A060A4">
        <w:rPr>
          <w:rtl/>
          <w:lang w:val="en-US"/>
        </w:rPr>
        <w:t>גיטה</w:t>
      </w:r>
      <w:proofErr w:type="spellEnd"/>
      <w:r w:rsidRPr="00A060A4">
        <w:rPr>
          <w:rtl/>
          <w:lang w:val="en-US"/>
        </w:rPr>
        <w:t xml:space="preserve"> ושמירת עצמה שאלמלא כן לא </w:t>
      </w:r>
      <w:proofErr w:type="spellStart"/>
      <w:r w:rsidRPr="00A060A4">
        <w:rPr>
          <w:rtl/>
          <w:lang w:val="en-US"/>
        </w:rPr>
        <w:t>היתה</w:t>
      </w:r>
      <w:proofErr w:type="spellEnd"/>
      <w:r w:rsidRPr="00A060A4">
        <w:rPr>
          <w:rtl/>
          <w:lang w:val="en-US"/>
        </w:rPr>
        <w:t xml:space="preserve"> מתגרשת אינה שומעת מה שאומר לה בפיו הא </w:t>
      </w:r>
      <w:proofErr w:type="spellStart"/>
      <w:r w:rsidRPr="00A060A4">
        <w:rPr>
          <w:rtl/>
          <w:lang w:val="en-US"/>
        </w:rPr>
        <w:t>גיטיך</w:t>
      </w:r>
      <w:proofErr w:type="spellEnd"/>
      <w:r w:rsidRPr="00A060A4">
        <w:rPr>
          <w:rtl/>
          <w:lang w:val="en-US"/>
        </w:rPr>
        <w:t xml:space="preserve"> </w:t>
      </w:r>
      <w:proofErr w:type="spellStart"/>
      <w:r w:rsidRPr="00A060A4">
        <w:rPr>
          <w:rtl/>
          <w:lang w:val="en-US"/>
        </w:rPr>
        <w:t>ומש"ה</w:t>
      </w:r>
      <w:proofErr w:type="spellEnd"/>
      <w:r w:rsidRPr="00A060A4">
        <w:rPr>
          <w:rtl/>
          <w:lang w:val="en-US"/>
        </w:rPr>
        <w:t xml:space="preserve"> שמעינן מינה דלא בעינן דעתה שתתבונן היא </w:t>
      </w:r>
      <w:proofErr w:type="spellStart"/>
      <w:r w:rsidRPr="00A060A4">
        <w:rPr>
          <w:rtl/>
          <w:lang w:val="en-US"/>
        </w:rPr>
        <w:t>בשלוחין</w:t>
      </w:r>
      <w:proofErr w:type="spellEnd"/>
      <w:r w:rsidRPr="00A060A4">
        <w:rPr>
          <w:rtl/>
          <w:lang w:val="en-US"/>
        </w:rPr>
        <w:t xml:space="preserve"> שמוציא מפיו ודי לנו בשמיעת העדים</w:t>
      </w:r>
    </w:p>
    <w:p w14:paraId="55EE9F81" w14:textId="77777777" w:rsidR="00A060A4" w:rsidRPr="00A060A4" w:rsidRDefault="00A060A4" w:rsidP="00A060A4">
      <w:pPr>
        <w:bidi/>
        <w:rPr>
          <w:rtl/>
          <w:lang w:val="en-US"/>
        </w:rPr>
      </w:pPr>
      <w:r w:rsidRPr="00A060A4">
        <w:rPr>
          <w:rtl/>
          <w:lang w:val="en-US"/>
        </w:rPr>
        <w:t> </w:t>
      </w:r>
    </w:p>
    <w:p w14:paraId="3E69E9C3" w14:textId="77777777" w:rsidR="00A060A4" w:rsidRPr="00A060A4" w:rsidRDefault="00A060A4" w:rsidP="00A060A4">
      <w:pPr>
        <w:bidi/>
        <w:rPr>
          <w:rtl/>
          <w:lang w:val="en-US"/>
        </w:rPr>
      </w:pPr>
      <w:r w:rsidRPr="00A060A4">
        <w:rPr>
          <w:rtl/>
          <w:lang w:val="en-US"/>
        </w:rPr>
        <w:t xml:space="preserve">חידושי הרשב"א מסכת גיטין דף </w:t>
      </w:r>
      <w:proofErr w:type="spellStart"/>
      <w:r w:rsidRPr="00A060A4">
        <w:rPr>
          <w:rtl/>
          <w:lang w:val="en-US"/>
        </w:rPr>
        <w:t>עח</w:t>
      </w:r>
      <w:proofErr w:type="spellEnd"/>
      <w:r w:rsidRPr="00A060A4">
        <w:rPr>
          <w:rtl/>
          <w:lang w:val="en-US"/>
        </w:rPr>
        <w:t xml:space="preserve"> עמוד א</w:t>
      </w:r>
    </w:p>
    <w:p w14:paraId="0039A5C6" w14:textId="77777777" w:rsidR="00A060A4" w:rsidRPr="00A060A4" w:rsidRDefault="00A060A4" w:rsidP="00A060A4">
      <w:pPr>
        <w:bidi/>
        <w:rPr>
          <w:rtl/>
          <w:lang w:val="en-US"/>
        </w:rPr>
      </w:pPr>
      <w:r w:rsidRPr="00A060A4">
        <w:rPr>
          <w:rtl/>
          <w:lang w:val="en-US"/>
        </w:rPr>
        <w:t xml:space="preserve">ומסתברא דאין כאן קושיא </w:t>
      </w:r>
      <w:proofErr w:type="spellStart"/>
      <w:r w:rsidRPr="00A060A4">
        <w:rPr>
          <w:rtl/>
          <w:lang w:val="en-US"/>
        </w:rPr>
        <w:t>ותיובתא</w:t>
      </w:r>
      <w:proofErr w:type="spellEnd"/>
      <w:r w:rsidRPr="00A060A4">
        <w:rPr>
          <w:rtl/>
          <w:lang w:val="en-US"/>
        </w:rPr>
        <w:t xml:space="preserve"> לא </w:t>
      </w:r>
      <w:proofErr w:type="spellStart"/>
      <w:r w:rsidRPr="00A060A4">
        <w:rPr>
          <w:rtl/>
          <w:lang w:val="en-US"/>
        </w:rPr>
        <w:t>חזינא</w:t>
      </w:r>
      <w:proofErr w:type="spellEnd"/>
      <w:r w:rsidRPr="00A060A4">
        <w:rPr>
          <w:rtl/>
          <w:lang w:val="en-US"/>
        </w:rPr>
        <w:t xml:space="preserve"> </w:t>
      </w:r>
      <w:proofErr w:type="spellStart"/>
      <w:r w:rsidRPr="00A060A4">
        <w:rPr>
          <w:rtl/>
          <w:lang w:val="en-US"/>
        </w:rPr>
        <w:t>דלעולם</w:t>
      </w:r>
      <w:proofErr w:type="spellEnd"/>
      <w:r w:rsidRPr="00A060A4">
        <w:rPr>
          <w:rtl/>
          <w:lang w:val="en-US"/>
        </w:rPr>
        <w:t xml:space="preserve"> דעת בעינן אבל דעתה </w:t>
      </w:r>
      <w:proofErr w:type="spellStart"/>
      <w:r w:rsidRPr="00A060A4">
        <w:rPr>
          <w:rtl/>
          <w:lang w:val="en-US"/>
        </w:rPr>
        <w:t>דוקא</w:t>
      </w:r>
      <w:proofErr w:type="spellEnd"/>
      <w:r w:rsidRPr="00A060A4">
        <w:rPr>
          <w:rtl/>
          <w:lang w:val="en-US"/>
        </w:rPr>
        <w:t xml:space="preserve"> לא בעינן אלא או דעתה או דעת העדים, </w:t>
      </w:r>
      <w:proofErr w:type="spellStart"/>
      <w:r w:rsidRPr="00A060A4">
        <w:rPr>
          <w:rtl/>
          <w:lang w:val="en-US"/>
        </w:rPr>
        <w:t>דטעמא</w:t>
      </w:r>
      <w:proofErr w:type="spellEnd"/>
      <w:r w:rsidRPr="00A060A4">
        <w:rPr>
          <w:rtl/>
          <w:lang w:val="en-US"/>
        </w:rPr>
        <w:t xml:space="preserve"> משום </w:t>
      </w:r>
      <w:proofErr w:type="spellStart"/>
      <w:r w:rsidRPr="00A060A4">
        <w:rPr>
          <w:u w:val="single"/>
          <w:rtl/>
          <w:lang w:val="en-US"/>
        </w:rPr>
        <w:t>דכתיב</w:t>
      </w:r>
      <w:proofErr w:type="spellEnd"/>
      <w:r w:rsidRPr="00A060A4">
        <w:rPr>
          <w:u w:val="single"/>
          <w:rtl/>
          <w:lang w:val="en-US"/>
        </w:rPr>
        <w:t xml:space="preserve"> ספר כריתות ונתן בידה שיהא ניתן בידה לדעת שהוא ספר כריתותיה ולא הקפיד הכתוב בידיעתה </w:t>
      </w:r>
      <w:proofErr w:type="spellStart"/>
      <w:r w:rsidRPr="00A060A4">
        <w:rPr>
          <w:u w:val="single"/>
          <w:rtl/>
          <w:lang w:val="en-US"/>
        </w:rPr>
        <w:t>דוקא</w:t>
      </w:r>
      <w:proofErr w:type="spellEnd"/>
      <w:r w:rsidRPr="00A060A4">
        <w:rPr>
          <w:u w:val="single"/>
          <w:rtl/>
          <w:lang w:val="en-US"/>
        </w:rPr>
        <w:t xml:space="preserve"> אלא כיון שנודע לעדים הרי כאן דעת שהוא ניתן לה לכריתות,</w:t>
      </w:r>
      <w:r w:rsidRPr="00A060A4">
        <w:rPr>
          <w:rtl/>
          <w:lang w:val="en-US"/>
        </w:rPr>
        <w:t xml:space="preserve"> והיינו אמר לעדים ראו גט שאני נותן לה אף על פי שחזר ואמר לה כנסי שטר חוב זה </w:t>
      </w:r>
      <w:proofErr w:type="spellStart"/>
      <w:r w:rsidRPr="00A060A4">
        <w:rPr>
          <w:rtl/>
          <w:lang w:val="en-US"/>
        </w:rPr>
        <w:t>דמגורשת</w:t>
      </w:r>
      <w:proofErr w:type="spellEnd"/>
      <w:r w:rsidRPr="00A060A4">
        <w:rPr>
          <w:rtl/>
          <w:lang w:val="en-US"/>
        </w:rPr>
        <w:t xml:space="preserve">, אבל כי לא אמר לא לה ולא </w:t>
      </w:r>
      <w:r w:rsidRPr="00A060A4">
        <w:rPr>
          <w:rtl/>
          <w:lang w:val="en-US"/>
        </w:rPr>
        <w:lastRenderedPageBreak/>
        <w:t xml:space="preserve">לעדים ולא היו </w:t>
      </w:r>
      <w:proofErr w:type="spellStart"/>
      <w:r w:rsidRPr="00A060A4">
        <w:rPr>
          <w:rtl/>
          <w:lang w:val="en-US"/>
        </w:rPr>
        <w:t>עסוקין</w:t>
      </w:r>
      <w:proofErr w:type="spellEnd"/>
      <w:r w:rsidRPr="00A060A4">
        <w:rPr>
          <w:rtl/>
          <w:lang w:val="en-US"/>
        </w:rPr>
        <w:t xml:space="preserve"> באותו ענין אינה מגורשת, והיינו מתני' אמר לה כנסי שטר חוב זה ונתן לה סתם דאינה מגורשת </w:t>
      </w:r>
      <w:r w:rsidRPr="00A060A4">
        <w:rPr>
          <w:u w:val="single"/>
          <w:rtl/>
          <w:lang w:val="en-US"/>
        </w:rPr>
        <w:t xml:space="preserve">דאין כאן דעת נתינת </w:t>
      </w:r>
      <w:proofErr w:type="spellStart"/>
      <w:r w:rsidRPr="00A060A4">
        <w:rPr>
          <w:u w:val="single"/>
          <w:rtl/>
          <w:lang w:val="en-US"/>
        </w:rPr>
        <w:t>גרושין</w:t>
      </w:r>
      <w:proofErr w:type="spellEnd"/>
      <w:r w:rsidRPr="00A060A4">
        <w:rPr>
          <w:u w:val="single"/>
          <w:rtl/>
          <w:lang w:val="en-US"/>
        </w:rPr>
        <w:t xml:space="preserve"> כלל</w:t>
      </w:r>
      <w:r w:rsidRPr="00A060A4">
        <w:rPr>
          <w:rtl/>
          <w:lang w:val="en-US"/>
        </w:rPr>
        <w:t xml:space="preserve">, וישנה אף על פי שיש כאן דעת העדים דאינה מגורשת אין </w:t>
      </w:r>
      <w:proofErr w:type="spellStart"/>
      <w:r w:rsidRPr="00A060A4">
        <w:rPr>
          <w:rtl/>
          <w:lang w:val="en-US"/>
        </w:rPr>
        <w:t>הענין</w:t>
      </w:r>
      <w:proofErr w:type="spellEnd"/>
      <w:r w:rsidRPr="00A060A4">
        <w:rPr>
          <w:rtl/>
          <w:lang w:val="en-US"/>
        </w:rPr>
        <w:t xml:space="preserve"> משום דעת אלא לפי שאין לה יד כלל והרי זו </w:t>
      </w:r>
      <w:proofErr w:type="spellStart"/>
      <w:r w:rsidRPr="00A060A4">
        <w:rPr>
          <w:rtl/>
          <w:lang w:val="en-US"/>
        </w:rPr>
        <w:t>כנשטית</w:t>
      </w:r>
      <w:proofErr w:type="spellEnd"/>
      <w:r w:rsidRPr="00A060A4">
        <w:rPr>
          <w:rtl/>
          <w:lang w:val="en-US"/>
        </w:rPr>
        <w:t xml:space="preserve"> או שאינה יודעת לשמור את </w:t>
      </w:r>
      <w:proofErr w:type="spellStart"/>
      <w:r w:rsidRPr="00A060A4">
        <w:rPr>
          <w:rtl/>
          <w:lang w:val="en-US"/>
        </w:rPr>
        <w:t>גיטה</w:t>
      </w:r>
      <w:proofErr w:type="spellEnd"/>
    </w:p>
    <w:p w14:paraId="6C58CC0B" w14:textId="0AF54C04" w:rsidR="00A060A4" w:rsidRDefault="00A060A4" w:rsidP="00A060A4">
      <w:pPr>
        <w:bidi/>
        <w:rPr>
          <w:lang w:val="en-US"/>
        </w:rPr>
      </w:pPr>
    </w:p>
    <w:p w14:paraId="7F71F60A" w14:textId="51F8CD80" w:rsidR="00A060A4" w:rsidRDefault="00A060A4" w:rsidP="00A060A4">
      <w:pPr>
        <w:bidi/>
        <w:rPr>
          <w:lang w:val="en-US"/>
        </w:rPr>
      </w:pPr>
    </w:p>
    <w:p w14:paraId="50F088AE" w14:textId="208AE8E2" w:rsidR="00A060A4" w:rsidRPr="00920722" w:rsidRDefault="00A060A4" w:rsidP="00A060A4">
      <w:pPr>
        <w:bidi/>
        <w:rPr>
          <w:lang w:val="en-US"/>
        </w:rPr>
      </w:pPr>
      <w:r>
        <w:rPr>
          <w:noProof/>
          <w:lang w:val="en-US"/>
        </w:rPr>
        <w:drawing>
          <wp:inline distT="0" distB="0" distL="0" distR="0" wp14:anchorId="00AA59E4" wp14:editId="7BFEAFCC">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ra 3 - Rebb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Pr>
          <w:noProof/>
          <w:lang w:val="en-US"/>
        </w:rPr>
        <w:drawing>
          <wp:inline distT="0" distB="0" distL="0" distR="0" wp14:anchorId="0C14E083" wp14:editId="659AD62F">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ra 4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A060A4" w:rsidRPr="009207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A892" w14:textId="77777777" w:rsidR="00A060A4" w:rsidRDefault="00A060A4" w:rsidP="00920722">
      <w:pPr>
        <w:spacing w:after="0" w:line="240" w:lineRule="auto"/>
      </w:pPr>
      <w:r>
        <w:separator/>
      </w:r>
    </w:p>
  </w:endnote>
  <w:endnote w:type="continuationSeparator" w:id="0">
    <w:p w14:paraId="5FCB331D" w14:textId="77777777" w:rsidR="00A060A4" w:rsidRDefault="00A060A4"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2B94" w14:textId="77777777" w:rsidR="00A060A4" w:rsidRDefault="00A060A4" w:rsidP="00920722">
      <w:pPr>
        <w:spacing w:after="0" w:line="240" w:lineRule="auto"/>
      </w:pPr>
      <w:r>
        <w:separator/>
      </w:r>
    </w:p>
  </w:footnote>
  <w:footnote w:type="continuationSeparator" w:id="0">
    <w:p w14:paraId="189875EB" w14:textId="77777777" w:rsidR="00A060A4" w:rsidRDefault="00A060A4"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4B8B"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A4"/>
    <w:rsid w:val="003167D8"/>
    <w:rsid w:val="0057701B"/>
    <w:rsid w:val="005D6C73"/>
    <w:rsid w:val="00920722"/>
    <w:rsid w:val="00A060A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B52D"/>
  <w15:chartTrackingRefBased/>
  <w15:docId w15:val="{7CE5DFBC-DA28-43B8-A0F6-9D3225D0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02459">
      <w:bodyDiv w:val="1"/>
      <w:marLeft w:val="0"/>
      <w:marRight w:val="0"/>
      <w:marTop w:val="0"/>
      <w:marBottom w:val="0"/>
      <w:divBdr>
        <w:top w:val="none" w:sz="0" w:space="0" w:color="auto"/>
        <w:left w:val="none" w:sz="0" w:space="0" w:color="auto"/>
        <w:bottom w:val="none" w:sz="0" w:space="0" w:color="auto"/>
        <w:right w:val="none" w:sz="0" w:space="0" w:color="auto"/>
      </w:divBdr>
      <w:divsChild>
        <w:div w:id="1336304569">
          <w:marLeft w:val="0"/>
          <w:marRight w:val="0"/>
          <w:marTop w:val="0"/>
          <w:marBottom w:val="0"/>
          <w:divBdr>
            <w:top w:val="none" w:sz="0" w:space="0" w:color="auto"/>
            <w:left w:val="none" w:sz="0" w:space="0" w:color="auto"/>
            <w:bottom w:val="none" w:sz="0" w:space="0" w:color="auto"/>
            <w:right w:val="none" w:sz="0" w:space="0" w:color="auto"/>
          </w:divBdr>
          <w:divsChild>
            <w:div w:id="856625986">
              <w:marLeft w:val="0"/>
              <w:marRight w:val="0"/>
              <w:marTop w:val="0"/>
              <w:marBottom w:val="0"/>
              <w:divBdr>
                <w:top w:val="none" w:sz="0" w:space="0" w:color="auto"/>
                <w:left w:val="none" w:sz="0" w:space="0" w:color="auto"/>
                <w:bottom w:val="none" w:sz="0" w:space="0" w:color="auto"/>
                <w:right w:val="none" w:sz="0" w:space="0" w:color="auto"/>
              </w:divBdr>
              <w:divsChild>
                <w:div w:id="1645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5446">
      <w:bodyDiv w:val="1"/>
      <w:marLeft w:val="0"/>
      <w:marRight w:val="0"/>
      <w:marTop w:val="0"/>
      <w:marBottom w:val="0"/>
      <w:divBdr>
        <w:top w:val="none" w:sz="0" w:space="0" w:color="auto"/>
        <w:left w:val="none" w:sz="0" w:space="0" w:color="auto"/>
        <w:bottom w:val="none" w:sz="0" w:space="0" w:color="auto"/>
        <w:right w:val="none" w:sz="0" w:space="0" w:color="auto"/>
      </w:divBdr>
      <w:divsChild>
        <w:div w:id="1293515397">
          <w:marLeft w:val="0"/>
          <w:marRight w:val="0"/>
          <w:marTop w:val="0"/>
          <w:marBottom w:val="0"/>
          <w:divBdr>
            <w:top w:val="none" w:sz="0" w:space="0" w:color="auto"/>
            <w:left w:val="none" w:sz="0" w:space="0" w:color="auto"/>
            <w:bottom w:val="none" w:sz="0" w:space="0" w:color="auto"/>
            <w:right w:val="none" w:sz="0" w:space="0" w:color="auto"/>
          </w:divBdr>
          <w:divsChild>
            <w:div w:id="334576646">
              <w:marLeft w:val="0"/>
              <w:marRight w:val="0"/>
              <w:marTop w:val="0"/>
              <w:marBottom w:val="0"/>
              <w:divBdr>
                <w:top w:val="none" w:sz="0" w:space="0" w:color="auto"/>
                <w:left w:val="none" w:sz="0" w:space="0" w:color="auto"/>
                <w:bottom w:val="none" w:sz="0" w:space="0" w:color="auto"/>
                <w:right w:val="none" w:sz="0" w:space="0" w:color="auto"/>
              </w:divBdr>
              <w:divsChild>
                <w:div w:id="6777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2</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cp:revision>
  <dcterms:created xsi:type="dcterms:W3CDTF">2018-11-21T14:58:00Z</dcterms:created>
  <dcterms:modified xsi:type="dcterms:W3CDTF">2018-11-21T15:00:00Z</dcterms:modified>
</cp:coreProperties>
</file>