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בגוייהו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-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מיחסרא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אפיקתיה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מתזנא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משנינן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 is the nature of the Father’s involvement?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וסקלוה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שנתפתתה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ודחינן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br w:type="textWrapping"/>
        <w:t xml:space="preserve">….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במכילתין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דמיתזנא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ללומדם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מבנעורי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שהקשיתי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בהודאתו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משביעכם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  <w:t xml:space="preserve">-----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משנינן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