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27D41" w:rsidRDefault="00327D41" w:rsidP="000971EC">
      <w:pPr>
        <w:pStyle w:val="normal0"/>
        <w:jc w:val="center"/>
        <w:rPr>
          <w:rFonts w:asciiTheme="majorBidi" w:hAnsiTheme="majorBidi" w:cstheme="majorBidi"/>
          <w:b/>
          <w:sz w:val="24"/>
          <w:szCs w:val="24"/>
        </w:rPr>
      </w:pPr>
    </w:p>
    <w:p w:rsidR="00F45442" w:rsidRPr="000971EC" w:rsidRDefault="000A2693" w:rsidP="000971EC">
      <w:pPr>
        <w:pStyle w:val="normal0"/>
        <w:jc w:val="center"/>
        <w:rPr>
          <w:rFonts w:asciiTheme="majorBidi" w:hAnsiTheme="majorBidi" w:cstheme="majorBidi"/>
          <w:sz w:val="24"/>
          <w:szCs w:val="24"/>
        </w:rPr>
      </w:pPr>
      <w:r w:rsidRPr="000971EC">
        <w:rPr>
          <w:rFonts w:asciiTheme="majorBidi" w:hAnsiTheme="majorBidi" w:cstheme="majorBidi"/>
          <w:b/>
          <w:sz w:val="24"/>
          <w:szCs w:val="24"/>
        </w:rPr>
        <w:t>Making Noise When Hearing the Name of Haman</w:t>
      </w:r>
    </w:p>
    <w:p w:rsidR="00F45442" w:rsidRDefault="000A2693" w:rsidP="000971EC">
      <w:pPr>
        <w:pStyle w:val="normal0"/>
        <w:jc w:val="center"/>
        <w:rPr>
          <w:rFonts w:asciiTheme="majorBidi" w:hAnsiTheme="majorBidi" w:cstheme="majorBidi"/>
          <w:sz w:val="24"/>
          <w:szCs w:val="24"/>
        </w:rPr>
      </w:pPr>
      <w:r w:rsidRPr="000971EC">
        <w:rPr>
          <w:rFonts w:asciiTheme="majorBidi" w:hAnsiTheme="majorBidi" w:cstheme="majorBidi"/>
          <w:sz w:val="24"/>
          <w:szCs w:val="24"/>
        </w:rPr>
        <w:t xml:space="preserve">Rabbi Michael </w:t>
      </w:r>
      <w:proofErr w:type="spellStart"/>
      <w:r w:rsidRPr="000971EC">
        <w:rPr>
          <w:rFonts w:asciiTheme="majorBidi" w:hAnsiTheme="majorBidi" w:cstheme="majorBidi"/>
          <w:sz w:val="24"/>
          <w:szCs w:val="24"/>
        </w:rPr>
        <w:t>Taubes</w:t>
      </w:r>
      <w:proofErr w:type="spellEnd"/>
    </w:p>
    <w:p w:rsidR="00327D41" w:rsidRDefault="00327D41" w:rsidP="000971EC">
      <w:pPr>
        <w:pStyle w:val="normal0"/>
        <w:jc w:val="center"/>
        <w:rPr>
          <w:rFonts w:asciiTheme="majorBidi" w:hAnsiTheme="majorBidi" w:cstheme="majorBidi"/>
          <w:sz w:val="24"/>
          <w:szCs w:val="24"/>
        </w:rPr>
      </w:pP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Pr>
        <w:t xml:space="preserve"> </w:t>
      </w:r>
    </w:p>
    <w:p w:rsidR="00F45442" w:rsidRPr="000971EC" w:rsidRDefault="00D91500">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.1</w:t>
      </w:r>
      <w:r w:rsidR="000A2693" w:rsidRPr="000971EC">
        <w:rPr>
          <w:rFonts w:asciiTheme="majorBidi" w:hAnsiTheme="majorBidi" w:cstheme="majorBidi"/>
          <w:b/>
          <w:bCs/>
          <w:sz w:val="24"/>
          <w:szCs w:val="24"/>
          <w:rtl/>
        </w:rPr>
        <w:t>ויקרא פרשת אחרי מות פרק יח</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(כא) וּמִזַּרְעֲךָ לֹא־תִתֵּן לְהַעֲבִיר לַמֹּלֶךְ וְלֹא תְחַלֵּל אֶת־שֵׁם אֱלֹהֶיךָ אֲנִי יְקֹוָק:</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Pr>
        <w:t xml:space="preserve"> </w:t>
      </w:r>
    </w:p>
    <w:p w:rsidR="00F45442" w:rsidRPr="000971EC" w:rsidRDefault="00D91500">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.2</w:t>
      </w:r>
      <w:r w:rsidR="000A2693" w:rsidRPr="000971EC">
        <w:rPr>
          <w:rFonts w:asciiTheme="majorBidi" w:hAnsiTheme="majorBidi" w:cstheme="majorBidi"/>
          <w:b/>
          <w:bCs/>
          <w:sz w:val="24"/>
          <w:szCs w:val="24"/>
          <w:rtl/>
        </w:rPr>
        <w:t>רש"י ויקרא פרשת אחרי מות פרק יח</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(כא) למלך - עבודה זרה היא ששמה מולך, וזו היא עבודתה, שמוסר בנו לכומרים ועושין שתי מדורות גדולות ומעבירין את הבן ברגליו בין שתי מדורות האש:</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לא תתן - זו היא מסירתו לכומרים:</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להעביר למלך - זו (היא) העברת האש:</w:t>
      </w:r>
    </w:p>
    <w:p w:rsidR="00F45442" w:rsidRPr="000971EC" w:rsidRDefault="000A2693" w:rsidP="00D246B6">
      <w:pPr>
        <w:pStyle w:val="normal0"/>
        <w:bidi/>
        <w:rPr>
          <w:rFonts w:asciiTheme="majorBidi" w:hAnsiTheme="majorBidi" w:cstheme="majorBidi"/>
          <w:sz w:val="24"/>
          <w:szCs w:val="24"/>
        </w:rPr>
      </w:pPr>
      <w:r w:rsidRPr="000971EC">
        <w:rPr>
          <w:rFonts w:asciiTheme="majorBidi" w:hAnsiTheme="majorBidi" w:cstheme="majorBidi"/>
          <w:sz w:val="24"/>
          <w:szCs w:val="24"/>
        </w:rPr>
        <w:t xml:space="preserve"> </w:t>
      </w:r>
    </w:p>
    <w:p w:rsidR="00F45442" w:rsidRPr="000971EC" w:rsidRDefault="00D91500" w:rsidP="00D246B6">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w:t>
      </w:r>
      <w:r w:rsidR="00D246B6">
        <w:rPr>
          <w:rFonts w:asciiTheme="majorBidi" w:hAnsiTheme="majorBidi" w:cstheme="majorBidi"/>
          <w:b/>
          <w:bCs/>
          <w:sz w:val="24"/>
          <w:szCs w:val="24"/>
        </w:rPr>
        <w:t>3</w:t>
      </w:r>
      <w:r w:rsidR="000A2693" w:rsidRPr="000971EC">
        <w:rPr>
          <w:rFonts w:asciiTheme="majorBidi" w:hAnsiTheme="majorBidi" w:cstheme="majorBidi"/>
          <w:b/>
          <w:bCs/>
          <w:sz w:val="24"/>
          <w:szCs w:val="24"/>
          <w:rtl/>
        </w:rPr>
        <w:t>תלמוד בבלי מסכת סנהדרין דף סד עמוד א</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 xml:space="preserve">משנה. הנותן מזרעו למולך אינו חייב עד שימסור למולך ויעביר באש. מסר למולך ולא העביר באש, העביר באש ולא מסר למולך, אינו חייב עד שימסור למולך ויעביר באש.  </w:t>
      </w:r>
    </w:p>
    <w:p w:rsidR="00D246B6" w:rsidRDefault="00D246B6">
      <w:pPr>
        <w:pStyle w:val="normal0"/>
        <w:bidi/>
        <w:rPr>
          <w:rFonts w:asciiTheme="majorBidi" w:hAnsiTheme="majorBidi" w:cstheme="majorBidi"/>
          <w:sz w:val="24"/>
          <w:szCs w:val="24"/>
        </w:rPr>
      </w:pPr>
    </w:p>
    <w:p w:rsidR="00F45442" w:rsidRPr="00327D41" w:rsidRDefault="000A2693" w:rsidP="00327D41">
      <w:pPr>
        <w:pStyle w:val="normal0"/>
        <w:bidi/>
        <w:rPr>
          <w:rFonts w:asciiTheme="majorBidi" w:hAnsiTheme="majorBidi" w:cstheme="majorBidi"/>
          <w:color w:val="auto"/>
          <w:sz w:val="24"/>
          <w:szCs w:val="24"/>
        </w:rPr>
      </w:pPr>
      <w:r w:rsidRPr="000971EC">
        <w:rPr>
          <w:rFonts w:asciiTheme="majorBidi" w:hAnsiTheme="majorBidi" w:cstheme="majorBidi"/>
          <w:sz w:val="24"/>
          <w:szCs w:val="24"/>
        </w:rPr>
        <w:t xml:space="preserve"> </w:t>
      </w:r>
      <w:r w:rsidR="00D246B6">
        <w:rPr>
          <w:rFonts w:asciiTheme="majorBidi" w:hAnsiTheme="majorBidi" w:cstheme="majorBidi"/>
          <w:b/>
          <w:bCs/>
          <w:sz w:val="24"/>
          <w:szCs w:val="24"/>
        </w:rPr>
        <w:t>.4</w:t>
      </w:r>
      <w:r w:rsidR="00D246B6" w:rsidRPr="000971EC">
        <w:rPr>
          <w:rFonts w:asciiTheme="majorBidi" w:hAnsiTheme="majorBidi" w:cstheme="majorBidi"/>
          <w:b/>
          <w:bCs/>
          <w:sz w:val="24"/>
          <w:szCs w:val="24"/>
          <w:rtl/>
        </w:rPr>
        <w:t>רש"י מסכת סנהדרין דף סד עמוד</w:t>
      </w:r>
      <w:r w:rsidR="00327D41" w:rsidRPr="000971EC">
        <w:rPr>
          <w:rFonts w:asciiTheme="majorBidi" w:hAnsiTheme="majorBidi" w:cstheme="majorBidi"/>
          <w:b/>
          <w:bCs/>
          <w:sz w:val="24"/>
          <w:szCs w:val="24"/>
          <w:rtl/>
        </w:rPr>
        <w:t xml:space="preserve"> א</w:t>
      </w:r>
    </w:p>
    <w:p w:rsidR="00D246B6" w:rsidRPr="00327D41" w:rsidRDefault="00D246B6" w:rsidP="00D246B6">
      <w:pPr>
        <w:pStyle w:val="normal0"/>
        <w:bidi/>
        <w:rPr>
          <w:rFonts w:asciiTheme="majorBidi" w:hAnsiTheme="majorBidi" w:cstheme="majorBidi"/>
          <w:color w:val="auto"/>
          <w:sz w:val="24"/>
          <w:szCs w:val="24"/>
        </w:rPr>
      </w:pPr>
      <w:r w:rsidRPr="00327D41">
        <w:rPr>
          <w:rStyle w:val="font000005"/>
          <w:rFonts w:asciiTheme="majorBidi" w:hAnsiTheme="majorBidi" w:cstheme="majorBidi"/>
          <w:color w:val="auto"/>
          <w:sz w:val="24"/>
          <w:szCs w:val="24"/>
          <w:rtl/>
        </w:rPr>
        <w:t>שימסור</w:t>
      </w:r>
      <w:r w:rsidRPr="00327D41">
        <w:rPr>
          <w:rStyle w:val="apple-converted-space"/>
          <w:rFonts w:asciiTheme="majorBidi" w:hAnsiTheme="majorBidi" w:cstheme="majorBidi"/>
          <w:color w:val="auto"/>
          <w:sz w:val="24"/>
          <w:szCs w:val="24"/>
        </w:rPr>
        <w:t> </w:t>
      </w:r>
      <w:r w:rsidRPr="00327D41">
        <w:rPr>
          <w:rStyle w:val="font000005"/>
          <w:rFonts w:asciiTheme="majorBidi" w:hAnsiTheme="majorBidi" w:cstheme="majorBidi"/>
          <w:color w:val="auto"/>
          <w:sz w:val="24"/>
          <w:szCs w:val="24"/>
          <w:rtl/>
        </w:rPr>
        <w:t>למולך</w:t>
      </w:r>
      <w:r w:rsidRPr="00327D41">
        <w:rPr>
          <w:rStyle w:val="apple-converted-space"/>
          <w:rFonts w:asciiTheme="majorBidi" w:hAnsiTheme="majorBidi" w:cstheme="majorBidi"/>
          <w:color w:val="auto"/>
          <w:sz w:val="24"/>
          <w:szCs w:val="24"/>
        </w:rPr>
        <w:t> </w:t>
      </w:r>
      <w:r w:rsidRPr="00327D41">
        <w:rPr>
          <w:rStyle w:val="font000005"/>
          <w:rFonts w:asciiTheme="majorBidi" w:hAnsiTheme="majorBidi" w:cstheme="majorBidi"/>
          <w:color w:val="auto"/>
          <w:sz w:val="24"/>
          <w:szCs w:val="24"/>
        </w:rPr>
        <w:t>-</w:t>
      </w:r>
      <w:r w:rsidRPr="00327D41">
        <w:rPr>
          <w:rStyle w:val="apple-converted-space"/>
          <w:rFonts w:asciiTheme="majorBidi" w:hAnsiTheme="majorBidi" w:cstheme="majorBidi"/>
          <w:color w:val="auto"/>
          <w:sz w:val="24"/>
          <w:szCs w:val="24"/>
        </w:rPr>
        <w:t> </w:t>
      </w:r>
      <w:r w:rsidRPr="00327D41">
        <w:rPr>
          <w:rFonts w:asciiTheme="majorBidi" w:hAnsiTheme="majorBidi" w:cstheme="majorBidi"/>
          <w:color w:val="auto"/>
          <w:sz w:val="24"/>
          <w:szCs w:val="24"/>
          <w:rtl/>
        </w:rPr>
        <w:t>מוסרו</w:t>
      </w:r>
      <w:r w:rsidRPr="00327D41">
        <w:rPr>
          <w:rStyle w:val="apple-converted-space"/>
          <w:rFonts w:asciiTheme="majorBidi" w:hAnsiTheme="majorBidi" w:cstheme="majorBidi"/>
          <w:color w:val="auto"/>
          <w:sz w:val="24"/>
          <w:szCs w:val="24"/>
        </w:rPr>
        <w:t> </w:t>
      </w:r>
      <w:r w:rsidRPr="00327D41">
        <w:rPr>
          <w:rFonts w:asciiTheme="majorBidi" w:hAnsiTheme="majorBidi" w:cstheme="majorBidi"/>
          <w:color w:val="auto"/>
          <w:sz w:val="24"/>
          <w:szCs w:val="24"/>
          <w:rtl/>
        </w:rPr>
        <w:t>ביד</w:t>
      </w:r>
      <w:r w:rsidRPr="00327D41">
        <w:rPr>
          <w:rStyle w:val="apple-converted-space"/>
          <w:rFonts w:asciiTheme="majorBidi" w:hAnsiTheme="majorBidi" w:cstheme="majorBidi"/>
          <w:color w:val="auto"/>
          <w:sz w:val="24"/>
          <w:szCs w:val="24"/>
        </w:rPr>
        <w:t> </w:t>
      </w:r>
      <w:r w:rsidRPr="00327D41">
        <w:rPr>
          <w:rFonts w:asciiTheme="majorBidi" w:hAnsiTheme="majorBidi" w:cstheme="majorBidi"/>
          <w:color w:val="auto"/>
          <w:sz w:val="24"/>
          <w:szCs w:val="24"/>
          <w:rtl/>
        </w:rPr>
        <w:t>משרתי</w:t>
      </w:r>
      <w:r w:rsidRPr="00327D41">
        <w:rPr>
          <w:rStyle w:val="apple-converted-space"/>
          <w:rFonts w:asciiTheme="majorBidi" w:hAnsiTheme="majorBidi" w:cstheme="majorBidi"/>
          <w:color w:val="auto"/>
          <w:sz w:val="24"/>
          <w:szCs w:val="24"/>
        </w:rPr>
        <w:t> </w:t>
      </w:r>
      <w:r w:rsidRPr="00327D41">
        <w:rPr>
          <w:rFonts w:asciiTheme="majorBidi" w:hAnsiTheme="majorBidi" w:cstheme="majorBidi"/>
          <w:color w:val="auto"/>
          <w:sz w:val="24"/>
          <w:szCs w:val="24"/>
          <w:rtl/>
        </w:rPr>
        <w:t>עבודה</w:t>
      </w:r>
      <w:r w:rsidRPr="00327D41">
        <w:rPr>
          <w:rStyle w:val="apple-converted-space"/>
          <w:rFonts w:asciiTheme="majorBidi" w:hAnsiTheme="majorBidi" w:cstheme="majorBidi"/>
          <w:color w:val="auto"/>
          <w:sz w:val="24"/>
          <w:szCs w:val="24"/>
        </w:rPr>
        <w:t> </w:t>
      </w:r>
      <w:r w:rsidRPr="00327D41">
        <w:rPr>
          <w:rFonts w:asciiTheme="majorBidi" w:hAnsiTheme="majorBidi" w:cstheme="majorBidi"/>
          <w:color w:val="auto"/>
          <w:sz w:val="24"/>
          <w:szCs w:val="24"/>
          <w:rtl/>
        </w:rPr>
        <w:t>זרה</w:t>
      </w:r>
      <w:r w:rsidRPr="00327D41">
        <w:rPr>
          <w:rFonts w:asciiTheme="majorBidi" w:hAnsiTheme="majorBidi" w:cstheme="majorBidi"/>
          <w:color w:val="auto"/>
          <w:sz w:val="24"/>
          <w:szCs w:val="24"/>
        </w:rPr>
        <w:t>.</w:t>
      </w:r>
    </w:p>
    <w:p w:rsidR="00D246B6" w:rsidRPr="00327D41" w:rsidRDefault="00D246B6" w:rsidP="00327D41">
      <w:pPr>
        <w:pStyle w:val="normal0"/>
        <w:bidi/>
        <w:rPr>
          <w:rFonts w:asciiTheme="majorBidi" w:hAnsiTheme="majorBidi" w:cstheme="majorBidi"/>
          <w:color w:val="auto"/>
          <w:sz w:val="24"/>
          <w:szCs w:val="24"/>
        </w:rPr>
      </w:pPr>
      <w:r w:rsidRPr="00327D41">
        <w:rPr>
          <w:rFonts w:asciiTheme="majorBidi" w:eastAsia="Times New Roman" w:hAnsiTheme="majorBidi" w:cstheme="majorBidi"/>
          <w:color w:val="auto"/>
          <w:sz w:val="24"/>
          <w:szCs w:val="24"/>
          <w:rtl/>
        </w:rPr>
        <w:t>ויעביר</w:t>
      </w:r>
      <w:r w:rsidRPr="00327D41">
        <w:rPr>
          <w:rFonts w:asciiTheme="majorBidi" w:eastAsia="Times New Roman" w:hAnsiTheme="majorBidi" w:cstheme="majorBidi"/>
          <w:color w:val="auto"/>
          <w:sz w:val="24"/>
          <w:szCs w:val="24"/>
        </w:rPr>
        <w:t> </w:t>
      </w:r>
      <w:r w:rsidRPr="00327D41">
        <w:rPr>
          <w:rFonts w:asciiTheme="majorBidi" w:eastAsia="Times New Roman" w:hAnsiTheme="majorBidi" w:cstheme="majorBidi"/>
          <w:color w:val="auto"/>
          <w:sz w:val="24"/>
          <w:szCs w:val="24"/>
          <w:rtl/>
        </w:rPr>
        <w:t>באש</w:t>
      </w:r>
      <w:r w:rsidRPr="00327D41">
        <w:rPr>
          <w:rFonts w:asciiTheme="majorBidi" w:eastAsia="Times New Roman" w:hAnsiTheme="majorBidi" w:cstheme="majorBidi"/>
          <w:color w:val="auto"/>
          <w:sz w:val="24"/>
          <w:szCs w:val="24"/>
        </w:rPr>
        <w:t> - </w:t>
      </w:r>
      <w:r w:rsidRPr="00327D41">
        <w:rPr>
          <w:rFonts w:asciiTheme="majorBidi" w:eastAsia="Times New Roman" w:hAnsiTheme="majorBidi" w:cstheme="majorBidi"/>
          <w:color w:val="auto"/>
          <w:sz w:val="24"/>
          <w:szCs w:val="24"/>
          <w:rtl/>
        </w:rPr>
        <w:t>בגמרא</w:t>
      </w:r>
      <w:r w:rsidRPr="00327D41">
        <w:rPr>
          <w:rFonts w:asciiTheme="majorBidi" w:eastAsia="Times New Roman" w:hAnsiTheme="majorBidi" w:cstheme="majorBidi"/>
          <w:color w:val="auto"/>
          <w:sz w:val="24"/>
          <w:szCs w:val="24"/>
        </w:rPr>
        <w:t> </w:t>
      </w:r>
      <w:r w:rsidRPr="00327D41">
        <w:rPr>
          <w:rFonts w:asciiTheme="majorBidi" w:eastAsia="Times New Roman" w:hAnsiTheme="majorBidi" w:cstheme="majorBidi"/>
          <w:color w:val="auto"/>
          <w:sz w:val="24"/>
          <w:szCs w:val="24"/>
          <w:rtl/>
        </w:rPr>
        <w:t>מפרש</w:t>
      </w:r>
      <w:r w:rsidRPr="00327D41">
        <w:rPr>
          <w:rFonts w:asciiTheme="majorBidi" w:eastAsia="Times New Roman" w:hAnsiTheme="majorBidi" w:cstheme="majorBidi"/>
          <w:color w:val="auto"/>
          <w:sz w:val="24"/>
          <w:szCs w:val="24"/>
        </w:rPr>
        <w:t> </w:t>
      </w:r>
      <w:r w:rsidRPr="00327D41">
        <w:rPr>
          <w:rFonts w:asciiTheme="majorBidi" w:eastAsia="Times New Roman" w:hAnsiTheme="majorBidi" w:cstheme="majorBidi"/>
          <w:color w:val="auto"/>
          <w:sz w:val="24"/>
          <w:szCs w:val="24"/>
          <w:rtl/>
        </w:rPr>
        <w:t>היכי</w:t>
      </w:r>
      <w:r w:rsidRPr="00327D41">
        <w:rPr>
          <w:rFonts w:asciiTheme="majorBidi" w:eastAsia="Times New Roman" w:hAnsiTheme="majorBidi" w:cstheme="majorBidi"/>
          <w:color w:val="auto"/>
          <w:sz w:val="24"/>
          <w:szCs w:val="24"/>
        </w:rPr>
        <w:t> </w:t>
      </w:r>
      <w:r w:rsidRPr="00327D41">
        <w:rPr>
          <w:rFonts w:asciiTheme="majorBidi" w:eastAsia="Times New Roman" w:hAnsiTheme="majorBidi" w:cstheme="majorBidi"/>
          <w:color w:val="auto"/>
          <w:sz w:val="24"/>
          <w:szCs w:val="24"/>
          <w:rtl/>
        </w:rPr>
        <w:t>הוו</w:t>
      </w:r>
      <w:r w:rsidRPr="00327D41">
        <w:rPr>
          <w:rFonts w:asciiTheme="majorBidi" w:eastAsia="Times New Roman" w:hAnsiTheme="majorBidi" w:cstheme="majorBidi"/>
          <w:color w:val="auto"/>
          <w:sz w:val="24"/>
          <w:szCs w:val="24"/>
        </w:rPr>
        <w:t> </w:t>
      </w:r>
      <w:r w:rsidRPr="00327D41">
        <w:rPr>
          <w:rFonts w:asciiTheme="majorBidi" w:eastAsia="Times New Roman" w:hAnsiTheme="majorBidi" w:cstheme="majorBidi"/>
          <w:color w:val="auto"/>
          <w:sz w:val="24"/>
          <w:szCs w:val="24"/>
          <w:rtl/>
        </w:rPr>
        <w:t>עבדי</w:t>
      </w:r>
      <w:r w:rsidRPr="00327D41">
        <w:rPr>
          <w:rFonts w:asciiTheme="majorBidi" w:eastAsia="Times New Roman" w:hAnsiTheme="majorBidi" w:cstheme="majorBidi"/>
          <w:color w:val="auto"/>
          <w:sz w:val="24"/>
          <w:szCs w:val="24"/>
        </w:rPr>
        <w:t> </w:t>
      </w:r>
      <w:r w:rsidR="00327D41" w:rsidRPr="00327D41">
        <w:rPr>
          <w:rFonts w:asciiTheme="majorBidi" w:eastAsia="Times New Roman" w:hAnsiTheme="majorBidi" w:cstheme="majorBidi"/>
          <w:color w:val="auto"/>
          <w:sz w:val="24"/>
          <w:szCs w:val="24"/>
        </w:rPr>
        <w:t>,</w:t>
      </w:r>
      <w:r w:rsidRPr="00327D41">
        <w:rPr>
          <w:rFonts w:asciiTheme="majorBidi" w:eastAsia="Times New Roman" w:hAnsiTheme="majorBidi" w:cstheme="majorBidi"/>
          <w:color w:val="auto"/>
          <w:sz w:val="24"/>
          <w:szCs w:val="24"/>
          <w:rtl/>
        </w:rPr>
        <w:t>וילפי</w:t>
      </w:r>
      <w:r w:rsidRPr="00327D41">
        <w:rPr>
          <w:rFonts w:asciiTheme="majorBidi" w:eastAsia="Times New Roman" w:hAnsiTheme="majorBidi" w:cstheme="majorBidi"/>
          <w:color w:val="auto"/>
          <w:sz w:val="24"/>
          <w:szCs w:val="24"/>
        </w:rPr>
        <w:t> </w:t>
      </w:r>
      <w:r w:rsidRPr="00327D41">
        <w:rPr>
          <w:rFonts w:asciiTheme="majorBidi" w:eastAsia="Times New Roman" w:hAnsiTheme="majorBidi" w:cstheme="majorBidi"/>
          <w:color w:val="auto"/>
          <w:sz w:val="24"/>
          <w:szCs w:val="24"/>
          <w:rtl/>
        </w:rPr>
        <w:t>מקראי</w:t>
      </w:r>
      <w:r w:rsidRPr="00327D41">
        <w:rPr>
          <w:rFonts w:asciiTheme="majorBidi" w:eastAsia="Times New Roman" w:hAnsiTheme="majorBidi" w:cstheme="majorBidi"/>
          <w:color w:val="auto"/>
          <w:sz w:val="24"/>
          <w:szCs w:val="24"/>
        </w:rPr>
        <w:t> </w:t>
      </w:r>
      <w:r w:rsidRPr="00327D41">
        <w:rPr>
          <w:rFonts w:asciiTheme="majorBidi" w:eastAsia="Times New Roman" w:hAnsiTheme="majorBidi" w:cstheme="majorBidi"/>
          <w:color w:val="auto"/>
          <w:sz w:val="24"/>
          <w:szCs w:val="24"/>
          <w:rtl/>
        </w:rPr>
        <w:t>דתרוייהו</w:t>
      </w:r>
      <w:r w:rsidRPr="00327D41">
        <w:rPr>
          <w:rFonts w:asciiTheme="majorBidi" w:eastAsia="Times New Roman" w:hAnsiTheme="majorBidi" w:cstheme="majorBidi"/>
          <w:color w:val="auto"/>
          <w:sz w:val="24"/>
          <w:szCs w:val="24"/>
        </w:rPr>
        <w:t> </w:t>
      </w:r>
      <w:r w:rsidRPr="00327D41">
        <w:rPr>
          <w:rFonts w:asciiTheme="majorBidi" w:eastAsia="Times New Roman" w:hAnsiTheme="majorBidi" w:cstheme="majorBidi"/>
          <w:color w:val="auto"/>
          <w:sz w:val="24"/>
          <w:szCs w:val="24"/>
          <w:rtl/>
        </w:rPr>
        <w:t>בעינן</w:t>
      </w:r>
      <w:r w:rsidRPr="00327D41">
        <w:rPr>
          <w:rFonts w:asciiTheme="majorBidi" w:eastAsia="Times New Roman" w:hAnsiTheme="majorBidi" w:cstheme="majorBidi"/>
          <w:color w:val="auto"/>
          <w:sz w:val="24"/>
          <w:szCs w:val="24"/>
        </w:rPr>
        <w:t>.</w:t>
      </w:r>
    </w:p>
    <w:p w:rsidR="00D246B6" w:rsidRPr="00327D41" w:rsidRDefault="00D246B6" w:rsidP="00D246B6">
      <w:pPr>
        <w:pStyle w:val="normal0"/>
        <w:bidi/>
        <w:rPr>
          <w:rFonts w:asciiTheme="majorBidi" w:hAnsiTheme="majorBidi" w:cstheme="majorBidi"/>
          <w:color w:val="auto"/>
          <w:sz w:val="24"/>
          <w:szCs w:val="24"/>
        </w:rPr>
      </w:pPr>
    </w:p>
    <w:p w:rsidR="00F45442" w:rsidRPr="000971EC" w:rsidRDefault="00D91500" w:rsidP="00D246B6">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w:t>
      </w:r>
      <w:r w:rsidR="00D246B6">
        <w:rPr>
          <w:rFonts w:asciiTheme="majorBidi" w:hAnsiTheme="majorBidi" w:cstheme="majorBidi"/>
          <w:b/>
          <w:bCs/>
          <w:sz w:val="24"/>
          <w:szCs w:val="24"/>
        </w:rPr>
        <w:t>5</w:t>
      </w:r>
      <w:r w:rsidR="000A2693" w:rsidRPr="000971EC">
        <w:rPr>
          <w:rFonts w:asciiTheme="majorBidi" w:hAnsiTheme="majorBidi" w:cstheme="majorBidi"/>
          <w:b/>
          <w:bCs/>
          <w:sz w:val="24"/>
          <w:szCs w:val="24"/>
          <w:rtl/>
        </w:rPr>
        <w:t>תלמוד בבלי מסכת סנהדרין דף סד עמוד ב</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אמר רב יהודה: אינו חייב עד שיעבירנו דרך העברה. היכי דמי? אמר אביי: שרגא דליבני במיצעי, נורא מהאי גיסא ונורא מהאי גיסא, רבא אמר: כמשוורתא דפוריא. תניא כוותיה דרבא: אינו חייב עד שיעבירנו דרך עברה, העבירה ברגל - פטור.</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Pr>
        <w:t xml:space="preserve"> </w:t>
      </w:r>
    </w:p>
    <w:p w:rsidR="00F45442" w:rsidRPr="000971EC" w:rsidRDefault="00D91500" w:rsidP="00327D41">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w:t>
      </w:r>
      <w:r w:rsidR="00327D41">
        <w:rPr>
          <w:rFonts w:asciiTheme="majorBidi" w:hAnsiTheme="majorBidi" w:cstheme="majorBidi"/>
          <w:b/>
          <w:bCs/>
          <w:sz w:val="24"/>
          <w:szCs w:val="24"/>
        </w:rPr>
        <w:t>6</w:t>
      </w:r>
      <w:r w:rsidR="000A2693" w:rsidRPr="000971EC">
        <w:rPr>
          <w:rFonts w:asciiTheme="majorBidi" w:hAnsiTheme="majorBidi" w:cstheme="majorBidi"/>
          <w:b/>
          <w:bCs/>
          <w:sz w:val="24"/>
          <w:szCs w:val="24"/>
          <w:rtl/>
        </w:rPr>
        <w:t>רש"י מסכת סנהדרין דף סד עמוד ב</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דרך העברה - שלא שינה מן החוק אלא כדרך מנהג העברת המולך.</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שרגא דלבני - שורת לבנים גבוה, לבנה על גבי לבנה, והאש מכאן ומכאן ומעבירין עליו ואינו שורפו, מדקתני לקמן: המעביר עצמו פטור, אלמא לאחר העברה הוא חי, והא דאמרינן (סנהדרין סג, ב) גבי חזקיה שסכתו אמו סלמנדרא לאו למולך היה אלא לאלהי ספרוים, דהתם שריפה כתיב.</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רבא אמר כמשוורתא דפוריא - אינו מעבירו ברגליו אלא קופץ ברגליו כדרך שהתינוקות קופצין בימי הפורים, שהיתה חפירה בארץ והאש בוער בו והוא קופץ משפה לשפה.</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דרך העברתו - עבודתו של מולך.</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העבירו ברגל פטור - אלמא דרך עבודתו בקפיצה.</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Pr>
        <w:t xml:space="preserve"> </w:t>
      </w:r>
    </w:p>
    <w:p w:rsidR="00F45442" w:rsidRPr="000971EC" w:rsidRDefault="00D91500" w:rsidP="00327D41">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w:t>
      </w:r>
      <w:r w:rsidR="00327D41">
        <w:rPr>
          <w:rFonts w:asciiTheme="majorBidi" w:hAnsiTheme="majorBidi" w:cstheme="majorBidi"/>
          <w:b/>
          <w:bCs/>
          <w:sz w:val="24"/>
          <w:szCs w:val="24"/>
        </w:rPr>
        <w:t>7</w:t>
      </w:r>
      <w:r w:rsidR="000A2693" w:rsidRPr="000971EC">
        <w:rPr>
          <w:rFonts w:asciiTheme="majorBidi" w:hAnsiTheme="majorBidi" w:cstheme="majorBidi"/>
          <w:b/>
          <w:bCs/>
          <w:sz w:val="24"/>
          <w:szCs w:val="24"/>
          <w:rtl/>
        </w:rPr>
        <w:t>רמב"ם הלכות עבודה זרה פרק ו</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הלכה ג</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 xml:space="preserve">הנותן מזרעו למולך ברצונו ובזדון חייב כרת, בשוגג מביא חטאת קבועה, ואם עשה בעדים והתראה נסקל שנאמר אשר יתן מזרעו למולך מות יומת וגו', ואזהרה שלו מנין שנאמר ומזרעך לא תתן להעביר למולך ולהלן הוא אומר לא ימצא בך מעביר בנו ובתו באש, כיצד היו עושים מדליק אש גדולה ולוקח מקצת זרעו ומוסרו לכהניהם עובדי האש ואותן הכהנים נותנין הבן לאביו אחר שנמסר בידן להעבירו באש ברשותו ואבי הבן הוא שמעביר בנו על האש ברשות הכהנים ומעבירו ברגליו מצד זה לצד אחר בתוך השלהבת, לא שהוא שורפו למולך כדרך ששורפין בניהם ובנותיהם לעבודת כוכבים אחרת אלא בהעברה בלבד היתה עבודה זו ששמה מולך, לפיכך העושה עבודה זו לעבודת כוכבים אחרת חוץ ממולך פטור.  </w:t>
      </w:r>
    </w:p>
    <w:p w:rsidR="000A2693" w:rsidRDefault="000A2693" w:rsidP="000971EC">
      <w:pPr>
        <w:pStyle w:val="normal0"/>
        <w:bidi/>
        <w:rPr>
          <w:rFonts w:asciiTheme="majorBidi" w:hAnsiTheme="majorBidi" w:cstheme="majorBidi"/>
          <w:sz w:val="24"/>
          <w:szCs w:val="24"/>
        </w:rPr>
      </w:pPr>
    </w:p>
    <w:p w:rsidR="00327D41" w:rsidRDefault="00327D41" w:rsidP="00327D41">
      <w:pPr>
        <w:pStyle w:val="normal0"/>
        <w:bidi/>
        <w:rPr>
          <w:rFonts w:asciiTheme="majorBidi" w:hAnsiTheme="majorBidi" w:cstheme="majorBidi"/>
          <w:sz w:val="24"/>
          <w:szCs w:val="24"/>
        </w:rPr>
      </w:pPr>
    </w:p>
    <w:p w:rsidR="00D91500" w:rsidRDefault="00D91500" w:rsidP="00327D41">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w:t>
      </w:r>
      <w:r w:rsidR="00327D41">
        <w:rPr>
          <w:rFonts w:asciiTheme="majorBidi" w:hAnsiTheme="majorBidi" w:cstheme="majorBidi"/>
          <w:b/>
          <w:bCs/>
          <w:sz w:val="24"/>
          <w:szCs w:val="24"/>
        </w:rPr>
        <w:t>8</w:t>
      </w:r>
      <w:r w:rsidRPr="000971EC">
        <w:rPr>
          <w:rFonts w:asciiTheme="majorBidi" w:hAnsiTheme="majorBidi" w:cstheme="majorBidi"/>
          <w:b/>
          <w:bCs/>
          <w:sz w:val="24"/>
          <w:szCs w:val="24"/>
          <w:rtl/>
        </w:rPr>
        <w:t>ספר</w:t>
      </w:r>
      <w:r w:rsidR="000A2693" w:rsidRPr="000971EC">
        <w:rPr>
          <w:rFonts w:asciiTheme="majorBidi" w:hAnsiTheme="majorBidi" w:cstheme="majorBidi"/>
          <w:sz w:val="24"/>
          <w:szCs w:val="24"/>
        </w:rPr>
        <w:t xml:space="preserve"> </w:t>
      </w:r>
      <w:r w:rsidRPr="000971EC">
        <w:rPr>
          <w:rFonts w:asciiTheme="majorBidi" w:hAnsiTheme="majorBidi" w:cstheme="majorBidi"/>
          <w:b/>
          <w:bCs/>
          <w:sz w:val="24"/>
          <w:szCs w:val="24"/>
          <w:rtl/>
        </w:rPr>
        <w:t>ה</w:t>
      </w:r>
      <w:r w:rsidR="000A2693" w:rsidRPr="000971EC">
        <w:rPr>
          <w:rFonts w:asciiTheme="majorBidi" w:hAnsiTheme="majorBidi" w:cstheme="majorBidi"/>
          <w:b/>
          <w:bCs/>
          <w:sz w:val="24"/>
          <w:szCs w:val="24"/>
          <w:rtl/>
        </w:rPr>
        <w:t xml:space="preserve">ערוך </w:t>
      </w:r>
      <w:r w:rsidRPr="000971EC">
        <w:rPr>
          <w:rFonts w:asciiTheme="majorBidi" w:hAnsiTheme="majorBidi" w:cstheme="majorBidi"/>
          <w:b/>
          <w:bCs/>
          <w:sz w:val="24"/>
          <w:szCs w:val="24"/>
          <w:rtl/>
        </w:rPr>
        <w:t>אות</w:t>
      </w:r>
      <w:r>
        <w:rPr>
          <w:rFonts w:asciiTheme="majorBidi" w:hAnsiTheme="majorBidi" w:cstheme="majorBidi"/>
          <w:b/>
          <w:bCs/>
          <w:sz w:val="24"/>
          <w:szCs w:val="24"/>
        </w:rPr>
        <w:t xml:space="preserve"> </w:t>
      </w:r>
      <w:r w:rsidRPr="000971EC">
        <w:rPr>
          <w:rFonts w:asciiTheme="majorBidi" w:hAnsiTheme="majorBidi" w:cstheme="majorBidi"/>
          <w:b/>
          <w:bCs/>
          <w:sz w:val="24"/>
          <w:szCs w:val="24"/>
          <w:rtl/>
        </w:rPr>
        <w:t>השי"ן</w:t>
      </w:r>
    </w:p>
    <w:p w:rsidR="00F45442" w:rsidRDefault="000A2693" w:rsidP="00D246B6">
      <w:pPr>
        <w:pStyle w:val="normal0"/>
        <w:bidi/>
        <w:rPr>
          <w:rFonts w:asciiTheme="majorBidi" w:hAnsiTheme="majorBidi" w:cstheme="majorBidi"/>
          <w:sz w:val="24"/>
          <w:szCs w:val="24"/>
        </w:rPr>
      </w:pPr>
      <w:r w:rsidRPr="00D91500">
        <w:rPr>
          <w:rFonts w:asciiTheme="majorBidi" w:hAnsiTheme="majorBidi" w:cstheme="majorBidi"/>
          <w:sz w:val="24"/>
          <w:szCs w:val="24"/>
          <w:rtl/>
        </w:rPr>
        <w:t>שוור</w:t>
      </w:r>
      <w:r w:rsidR="00D91500">
        <w:rPr>
          <w:rFonts w:asciiTheme="majorBidi" w:hAnsiTheme="majorBidi" w:cstheme="majorBidi"/>
          <w:sz w:val="24"/>
          <w:szCs w:val="24"/>
        </w:rPr>
        <w:t>…</w:t>
      </w:r>
      <w:r w:rsidR="00D246B6">
        <w:rPr>
          <w:rFonts w:asciiTheme="majorBidi" w:hAnsiTheme="majorBidi" w:cstheme="majorBidi"/>
          <w:sz w:val="24"/>
          <w:szCs w:val="24"/>
        </w:rPr>
        <w:t xml:space="preserve"> </w:t>
      </w:r>
      <w:r w:rsidR="00D91500">
        <w:rPr>
          <w:rFonts w:asciiTheme="majorBidi" w:hAnsiTheme="majorBidi" w:cstheme="majorBidi"/>
          <w:sz w:val="24"/>
          <w:szCs w:val="24"/>
        </w:rPr>
        <w:t xml:space="preserve">- </w:t>
      </w:r>
      <w:r w:rsidRPr="000A2693">
        <w:rPr>
          <w:rFonts w:asciiTheme="majorBidi" w:hAnsiTheme="majorBidi" w:cstheme="majorBidi"/>
          <w:sz w:val="24"/>
          <w:szCs w:val="24"/>
          <w:rtl/>
        </w:rPr>
        <w:t>פ</w:t>
      </w:r>
      <w:r w:rsidRPr="000971EC">
        <w:rPr>
          <w:rFonts w:asciiTheme="majorBidi" w:hAnsiTheme="majorBidi" w:cstheme="majorBidi"/>
          <w:sz w:val="24"/>
          <w:szCs w:val="24"/>
          <w:rtl/>
        </w:rPr>
        <w:t>י' משוורתא בית קפיצה, כי אדם שהוא קופץ או</w:t>
      </w:r>
      <w:r w:rsidR="00D246B6" w:rsidRPr="000971EC">
        <w:rPr>
          <w:rFonts w:asciiTheme="majorBidi" w:hAnsiTheme="majorBidi" w:cstheme="majorBidi"/>
          <w:sz w:val="24"/>
          <w:szCs w:val="24"/>
          <w:rtl/>
        </w:rPr>
        <w:t>'</w:t>
      </w:r>
      <w:r w:rsidR="00D246B6">
        <w:rPr>
          <w:rFonts w:asciiTheme="majorBidi" w:hAnsiTheme="majorBidi" w:cstheme="majorBidi"/>
          <w:sz w:val="24"/>
          <w:szCs w:val="24"/>
        </w:rPr>
        <w:t xml:space="preserve"> </w:t>
      </w:r>
      <w:r w:rsidRPr="000971EC">
        <w:rPr>
          <w:rFonts w:asciiTheme="majorBidi" w:hAnsiTheme="majorBidi" w:cstheme="majorBidi"/>
          <w:sz w:val="24"/>
          <w:szCs w:val="24"/>
          <w:rtl/>
        </w:rPr>
        <w:t>קא משוור, ואם קפץ אומר שוור ליה, והקפצן שרגיל בקפיצה קורין שוורא, אפי' היין בזמן שממהר להחמיץ אומר קפץ, בלשון ארמי אומר משל חמרא אכפא דגברי שוור. פוריא הם ימי הפורים. מנהג בכל העולם כולו שבחורים עושין צורה כדמות המן ותולין אותה על גגותיהן ד' וה' ימים, ובימי הפורים עושין מדורה ומשליכין אותה צורה לתוכה, ועומדין סביבה ומזמרין, ויש להן טבעת תלויה בתוך האש שנתלין וקופצין מצד האש לצד האש, אותה טבעת נקראת משוורתא כלומר בית קפיצה.</w:t>
      </w:r>
      <w:r w:rsidRPr="000971EC">
        <w:rPr>
          <w:rFonts w:asciiTheme="majorBidi" w:hAnsiTheme="majorBidi" w:cstheme="majorBidi"/>
          <w:sz w:val="24"/>
          <w:szCs w:val="24"/>
        </w:rPr>
        <w:t xml:space="preserve"> </w:t>
      </w:r>
    </w:p>
    <w:p w:rsidR="00D246B6" w:rsidRPr="000971EC" w:rsidRDefault="00D246B6" w:rsidP="00D246B6">
      <w:pPr>
        <w:pStyle w:val="normal0"/>
        <w:bidi/>
        <w:rPr>
          <w:rFonts w:asciiTheme="majorBidi" w:hAnsiTheme="majorBidi" w:cstheme="majorBidi"/>
          <w:sz w:val="24"/>
          <w:szCs w:val="24"/>
        </w:rPr>
      </w:pPr>
    </w:p>
    <w:p w:rsidR="00F45442" w:rsidRPr="000971EC" w:rsidRDefault="00D246B6" w:rsidP="0054440D">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w:t>
      </w:r>
      <w:r w:rsidR="00327D41">
        <w:rPr>
          <w:rFonts w:asciiTheme="majorBidi" w:hAnsiTheme="majorBidi" w:cstheme="majorBidi"/>
          <w:b/>
          <w:bCs/>
          <w:sz w:val="24"/>
          <w:szCs w:val="24"/>
        </w:rPr>
        <w:t>9</w:t>
      </w:r>
      <w:r w:rsidR="000A2693" w:rsidRPr="000971EC">
        <w:rPr>
          <w:rFonts w:asciiTheme="majorBidi" w:hAnsiTheme="majorBidi" w:cstheme="majorBidi"/>
          <w:b/>
          <w:bCs/>
          <w:sz w:val="24"/>
          <w:szCs w:val="24"/>
          <w:rtl/>
        </w:rPr>
        <w:t xml:space="preserve">ספר המנהיג הלכות מגילה </w:t>
      </w:r>
    </w:p>
    <w:p w:rsidR="00F45442" w:rsidRPr="000971EC" w:rsidRDefault="00327D41" w:rsidP="00327D41">
      <w:pPr>
        <w:pStyle w:val="normal0"/>
        <w:bidi/>
        <w:rPr>
          <w:rFonts w:asciiTheme="majorBidi" w:hAnsiTheme="majorBidi" w:cstheme="majorBidi"/>
          <w:sz w:val="24"/>
          <w:szCs w:val="24"/>
        </w:rPr>
      </w:pPr>
      <w:r w:rsidRPr="000971EC">
        <w:rPr>
          <w:rFonts w:asciiTheme="majorBidi" w:hAnsiTheme="majorBidi" w:cstheme="majorBidi"/>
          <w:sz w:val="24"/>
          <w:szCs w:val="24"/>
          <w:rtl/>
        </w:rPr>
        <w:t>כז)</w:t>
      </w:r>
      <w:r>
        <w:rPr>
          <w:rFonts w:asciiTheme="majorBidi" w:hAnsiTheme="majorBidi" w:cstheme="majorBidi"/>
          <w:sz w:val="24"/>
          <w:szCs w:val="24"/>
        </w:rPr>
        <w:t xml:space="preserve"> </w:t>
      </w:r>
      <w:r w:rsidR="0054440D">
        <w:rPr>
          <w:rFonts w:asciiTheme="majorBidi" w:hAnsiTheme="majorBidi" w:cstheme="majorBidi"/>
          <w:sz w:val="24"/>
          <w:szCs w:val="24"/>
        </w:rPr>
        <w:t xml:space="preserve"> </w:t>
      </w:r>
      <w:r w:rsidR="000A2693" w:rsidRPr="000971EC">
        <w:rPr>
          <w:rFonts w:asciiTheme="majorBidi" w:hAnsiTheme="majorBidi" w:cstheme="majorBidi"/>
          <w:sz w:val="24"/>
          <w:szCs w:val="24"/>
          <w:rtl/>
        </w:rPr>
        <w:t>במגילת סתרי' מה שנהגו כל ישרא' לעשות מדורות גדולות בלילי הפורי' וקופצי' עליהן והוא משוורתא דפוריא, איתמ' בגמרא דסנהדרי' פ"ד מיתות הנותן מזרעו למולך, אמ' רב יהודה אינו חייב עד (שיעבירנה) [שיעבירנו] דרך העברה, היכי דמי אמ' אביי שירגא דליבני בי מיצעי נורא מהאי גיסא ונורא מהאי גיסא, רבא אמ' כי משוורתא דפורייא. פי' האש באמצע וקופצי' עליה מהאי גיסא להאי גיסא, שוורי לשון קפיצה בחלק שור בן שור קופץ בן קופץ, כך מצאתי.</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Pr>
        <w:t xml:space="preserve"> </w:t>
      </w:r>
    </w:p>
    <w:p w:rsidR="00F45442" w:rsidRPr="000971EC" w:rsidRDefault="00327D41">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.10</w:t>
      </w:r>
      <w:r w:rsidR="000A2693" w:rsidRPr="000971EC">
        <w:rPr>
          <w:rFonts w:asciiTheme="majorBidi" w:hAnsiTheme="majorBidi" w:cstheme="majorBidi"/>
          <w:b/>
          <w:bCs/>
          <w:sz w:val="24"/>
          <w:szCs w:val="24"/>
          <w:rtl/>
        </w:rPr>
        <w:t>אורחות חיים חלק א הלכות מגלה ופורים</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 xml:space="preserve">מב. </w:t>
      </w:r>
      <w:r w:rsidR="0054440D">
        <w:rPr>
          <w:rFonts w:asciiTheme="majorBidi" w:hAnsiTheme="majorBidi" w:cstheme="majorBidi"/>
          <w:sz w:val="24"/>
          <w:szCs w:val="24"/>
        </w:rPr>
        <w:t xml:space="preserve"> </w:t>
      </w:r>
      <w:r w:rsidRPr="000971EC">
        <w:rPr>
          <w:rFonts w:asciiTheme="majorBidi" w:hAnsiTheme="majorBidi" w:cstheme="majorBidi"/>
          <w:sz w:val="24"/>
          <w:szCs w:val="24"/>
          <w:rtl/>
        </w:rPr>
        <w:t xml:space="preserve">ומה שנהגו לעשות מדורות גדולות בליל פורים וקופצין עליהן והוא משוורתא דפוריא דאיתא בסנהדרין פרק ארבע מיתות על נותן מזרעו למולך אמר רב יהודה אינו חייב עד שיעבירנו דרך העברה היכי דמי אביי אמר וכו' רבא אמר כי משוורתא דפוריא האש באמצע וקופצין מהאי גיסא להאי גיסא. שוור לשון קפיצה. ומנהג בבבל ובעילם שעושין צורת המן ותולין אותה ובימי הפורים עושין מדורה ומשליכין אותה צורה לאש ועומדין סביבה ומזמרין ויש להם טבעת תלויה שנתלין בה וקופצין מצד האש לצד האש ואותה טבעת נקראת משוורתא כלומר בית הקפיצה: </w:t>
      </w:r>
      <w:r w:rsidRPr="000971EC">
        <w:rPr>
          <w:rFonts w:asciiTheme="majorBidi" w:hAnsiTheme="majorBidi" w:cstheme="majorBidi"/>
          <w:sz w:val="24"/>
          <w:szCs w:val="24"/>
          <w:rtl/>
        </w:rPr>
        <w:tab/>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Pr>
        <w:t xml:space="preserve"> </w:t>
      </w:r>
    </w:p>
    <w:p w:rsidR="00F45442" w:rsidRPr="000971EC" w:rsidRDefault="00327D41">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.11</w:t>
      </w:r>
      <w:r w:rsidR="000A2693" w:rsidRPr="000971EC">
        <w:rPr>
          <w:rFonts w:asciiTheme="majorBidi" w:hAnsiTheme="majorBidi" w:cstheme="majorBidi"/>
          <w:b/>
          <w:bCs/>
          <w:sz w:val="24"/>
          <w:szCs w:val="24"/>
          <w:rtl/>
        </w:rPr>
        <w:t>ספר אבודרהם פורים</w:t>
      </w:r>
    </w:p>
    <w:p w:rsidR="00F45442" w:rsidRPr="000971EC" w:rsidRDefault="00327D41">
      <w:pPr>
        <w:pStyle w:val="normal0"/>
        <w:bidi/>
        <w:rPr>
          <w:rFonts w:asciiTheme="majorBidi" w:hAnsiTheme="majorBidi" w:cstheme="majorBidi"/>
          <w:sz w:val="24"/>
          <w:szCs w:val="24"/>
        </w:rPr>
      </w:pPr>
      <w:proofErr w:type="gramStart"/>
      <w:r>
        <w:rPr>
          <w:rFonts w:asciiTheme="majorBidi" w:hAnsiTheme="majorBidi" w:cstheme="majorBidi"/>
          <w:sz w:val="24"/>
          <w:szCs w:val="24"/>
        </w:rPr>
        <w:t>…</w:t>
      </w:r>
      <w:r w:rsidR="000A2693" w:rsidRPr="000971EC">
        <w:rPr>
          <w:rFonts w:asciiTheme="majorBidi" w:hAnsiTheme="majorBidi" w:cstheme="majorBidi"/>
          <w:sz w:val="24"/>
          <w:szCs w:val="24"/>
          <w:rtl/>
        </w:rPr>
        <w:t>וכתב אבן הירחי שנוהגין בצרפת ובפרובנציא התינוקות לקחת אבנים חלקים ולכתוב עליהם המן וכשמזכיר הקורא את המגלה המן הם מקישים זו על זו למחוק את שמו משום שנאמר ושם רשעים ירקב.</w:t>
      </w:r>
      <w:proofErr w:type="gramEnd"/>
      <w:r w:rsidR="000A2693" w:rsidRPr="000971EC">
        <w:rPr>
          <w:rFonts w:asciiTheme="majorBidi" w:hAnsiTheme="majorBidi" w:cstheme="majorBidi"/>
          <w:sz w:val="24"/>
          <w:szCs w:val="24"/>
          <w:rtl/>
        </w:rPr>
        <w:t xml:space="preserve"> וכן אומר במדרש (עי' רש"י סוף תצא) תמחה את זכר עמלק אפילו מעל העצים ומעל האבנים. כתוב בערוך שמנהג בבל ועילם כל הבחורים עושים צורה בדמות המן קודם פורים ותולין אותה על גגותיהם כמה ימים ובימי הפורים עושים מדורה ותולין אותה הצורה לתוכה. ועומדים סביבה ומזמרים, ויש להם טבעת תלויה בתוך האש שתולין בה הצורה, וקופצין מצד האש לצד האחר. וטבעת זו נקראת משוורתא כדאיתא בסנהדרין בפ' ארבע מיתות (ס"ד, ב) הנותן מזרעו למולך אמר ר' יהודה אינו חייב עד שיעבירנו דרך העברה. היכי דמי אמר אביי שירגא דליבני בי מיצעי נורא מהאי גיסא ונורא מהאי גיסא. רבא אמר כי משוורתא דפורייא פי' שורה אחת של לבנים באמצע וחלקה היתה והאש מכאן ומכאן ומעבירו על אותה השורה וחוזר ומעבירו עד שתופס בו האור ונופל לתוכו. פי' משוורתא קפיצה כדאמרינן בפרק חלק (צ"ו, ב) שוור בן שוור. פי' קופץ בן קופץ.  </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Pr>
        <w:t xml:space="preserve"> </w:t>
      </w:r>
    </w:p>
    <w:p w:rsidR="00F45442" w:rsidRPr="000971EC" w:rsidRDefault="00327D41">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.12</w:t>
      </w:r>
      <w:r w:rsidR="000A2693" w:rsidRPr="000971EC">
        <w:rPr>
          <w:rFonts w:asciiTheme="majorBidi" w:hAnsiTheme="majorBidi" w:cstheme="majorBidi"/>
          <w:b/>
          <w:bCs/>
          <w:sz w:val="24"/>
          <w:szCs w:val="24"/>
          <w:rtl/>
        </w:rPr>
        <w:t>משלי פרק י</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(ז) זֵכֶר צַדִּיק לִבְרָכָה וְשֵׁם רְשָׁעִים יִרְקָב:</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Pr>
        <w:t xml:space="preserve"> </w:t>
      </w:r>
    </w:p>
    <w:p w:rsidR="00F45442" w:rsidRPr="000971EC" w:rsidRDefault="00327D41">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.13</w:t>
      </w:r>
      <w:r w:rsidR="000A2693" w:rsidRPr="000971EC">
        <w:rPr>
          <w:rFonts w:asciiTheme="majorBidi" w:hAnsiTheme="majorBidi" w:cstheme="majorBidi"/>
          <w:b/>
          <w:bCs/>
          <w:sz w:val="24"/>
          <w:szCs w:val="24"/>
          <w:rtl/>
        </w:rPr>
        <w:t>דברים פרשת כי תצא פרק כה</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(יט) וְהָיָה בְּהָנִיחַ יְקֹוָק אֱלֹהֶיךָ לְךָ מִכָּל־אֹיְבֶיךָ מִסָּבִיב בָּאָרֶץ אֲשֶׁר יְקֹוָק־אֱלֹהֶיךָ נֹתֵן לְךָ נַחֲלָה לְרִשְׁתָּהּ תִּמְחֶה אֶת־זֵכֶר עֲמָלֵק מִתַּחַת הַשָּׁמָיִם לֹא תִּשְׁכָּח:</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Pr>
        <w:t xml:space="preserve"> </w:t>
      </w:r>
    </w:p>
    <w:p w:rsidR="00F45442" w:rsidRPr="000971EC" w:rsidRDefault="00327D41">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.14</w:t>
      </w:r>
      <w:r w:rsidR="000A2693" w:rsidRPr="000971EC">
        <w:rPr>
          <w:rFonts w:asciiTheme="majorBidi" w:hAnsiTheme="majorBidi" w:cstheme="majorBidi"/>
          <w:b/>
          <w:bCs/>
          <w:sz w:val="24"/>
          <w:szCs w:val="24"/>
          <w:rtl/>
        </w:rPr>
        <w:t>רש"י דברים פרשת כי תצא פרק כה</w:t>
      </w:r>
    </w:p>
    <w:p w:rsidR="00F45442" w:rsidRPr="000971EC" w:rsidRDefault="000A2693" w:rsidP="00CE5E4C">
      <w:pPr>
        <w:pStyle w:val="normal0"/>
        <w:bidi/>
        <w:rPr>
          <w:rFonts w:asciiTheme="majorBidi" w:hAnsiTheme="majorBidi" w:cstheme="majorBidi"/>
          <w:sz w:val="24"/>
          <w:szCs w:val="24"/>
        </w:rPr>
      </w:pPr>
      <w:r w:rsidRPr="000971EC">
        <w:rPr>
          <w:rFonts w:asciiTheme="majorBidi" w:hAnsiTheme="majorBidi" w:cstheme="majorBidi"/>
          <w:sz w:val="24"/>
          <w:szCs w:val="24"/>
          <w:rtl/>
        </w:rPr>
        <w:t>(יט) תמחה את זכר עמלק - מאיש ועד אשה מעולל ועד יונק משור ועד שה (שמואל א' טו ג). שלא יהא שם עמלק נזכר אפילו על הבהמה, לומר בהמה זו משל עמלק היתה:</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Pr>
        <w:t xml:space="preserve"> </w:t>
      </w:r>
    </w:p>
    <w:p w:rsidR="00F45442" w:rsidRPr="000971EC" w:rsidRDefault="00327D41">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.15</w:t>
      </w:r>
      <w:r w:rsidR="000A2693" w:rsidRPr="000971EC">
        <w:rPr>
          <w:rFonts w:asciiTheme="majorBidi" w:hAnsiTheme="majorBidi" w:cstheme="majorBidi"/>
          <w:b/>
          <w:bCs/>
          <w:sz w:val="24"/>
          <w:szCs w:val="24"/>
          <w:rtl/>
        </w:rPr>
        <w:t>בראשית פרשת וירא פרק יח</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(יז) וַיקֹוָק אָמָר הַמְכַסֶּה אֲנִי מֵאַבְרָהָם אֲשֶׁר אֲנִי עֹשֶׂה:</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(יח) וְאַבְרָהָם הָיוֹ יִהְיֶה לְגוֹי גָּדוֹל וְעָצוּם וְנִבְרְכוּ־בוֹ כֹּל גּוֹיֵי הָאָרֶץ:</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Pr>
        <w:lastRenderedPageBreak/>
        <w:t xml:space="preserve"> </w:t>
      </w:r>
    </w:p>
    <w:p w:rsidR="00F45442" w:rsidRPr="000971EC" w:rsidRDefault="00327D41">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.16</w:t>
      </w:r>
      <w:r w:rsidR="000A2693" w:rsidRPr="000971EC">
        <w:rPr>
          <w:rFonts w:asciiTheme="majorBidi" w:hAnsiTheme="majorBidi" w:cstheme="majorBidi"/>
          <w:b/>
          <w:bCs/>
          <w:sz w:val="24"/>
          <w:szCs w:val="24"/>
          <w:rtl/>
        </w:rPr>
        <w:t>רש"י בראשית פרשת וירא פרק יח</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(יח) ואברהם היו יהיה - מדרש אגדה (משלי י ז) זכר צדיק לברכה, הואיל והזכירו ברכו.</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Pr>
        <w:t xml:space="preserve"> </w:t>
      </w:r>
    </w:p>
    <w:p w:rsidR="00F45442" w:rsidRPr="000971EC" w:rsidRDefault="00327D41">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.17</w:t>
      </w:r>
      <w:r w:rsidR="000A2693" w:rsidRPr="000971EC">
        <w:rPr>
          <w:rFonts w:asciiTheme="majorBidi" w:hAnsiTheme="majorBidi" w:cstheme="majorBidi"/>
          <w:b/>
          <w:bCs/>
          <w:sz w:val="24"/>
          <w:szCs w:val="24"/>
          <w:rtl/>
        </w:rPr>
        <w:t>בראשית פרשת לך לך פרק יג</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(יב) אַבְרָם יָשַׁב בְּאֶרֶץ־כְּנָעַן וְלוֹט יָשַׁב בְּעָרֵי הַכִּכָּר וַיֶּאֱהַל עַד־סְדֹם:</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(יג) וְאַנְשֵׁי סְדֹם רָעִים וְחַטָּאִים לַיקֹוָק מְאֹד:</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Pr>
        <w:t xml:space="preserve"> </w:t>
      </w:r>
    </w:p>
    <w:p w:rsidR="00F45442" w:rsidRPr="000971EC" w:rsidRDefault="00327D41">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.18</w:t>
      </w:r>
      <w:r w:rsidR="000A2693" w:rsidRPr="000971EC">
        <w:rPr>
          <w:rFonts w:asciiTheme="majorBidi" w:hAnsiTheme="majorBidi" w:cstheme="majorBidi"/>
          <w:b/>
          <w:bCs/>
          <w:sz w:val="24"/>
          <w:szCs w:val="24"/>
          <w:rtl/>
        </w:rPr>
        <w:t>רש"י בראשית פרשת לך לך פרק יג</w:t>
      </w:r>
    </w:p>
    <w:p w:rsidR="00F45442" w:rsidRPr="000971EC" w:rsidRDefault="000A2693" w:rsidP="00CE5E4C">
      <w:pPr>
        <w:pStyle w:val="normal0"/>
        <w:bidi/>
        <w:rPr>
          <w:rFonts w:asciiTheme="majorBidi" w:hAnsiTheme="majorBidi" w:cstheme="majorBidi"/>
          <w:sz w:val="24"/>
          <w:szCs w:val="24"/>
        </w:rPr>
      </w:pPr>
      <w:r w:rsidRPr="000971EC">
        <w:rPr>
          <w:rFonts w:asciiTheme="majorBidi" w:hAnsiTheme="majorBidi" w:cstheme="majorBidi"/>
          <w:sz w:val="24"/>
          <w:szCs w:val="24"/>
          <w:rtl/>
        </w:rPr>
        <w:t>(יג) ואנשי סדום רעים - ואף על פי כן לא נמנע לוט מלשכון עמהם. ורבותינו למדו מכאן (משלי י ז) שם רשעים ירקב:</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Pr>
        <w:t xml:space="preserve"> </w:t>
      </w:r>
    </w:p>
    <w:p w:rsidR="00F45442" w:rsidRPr="000971EC" w:rsidRDefault="00327D41">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.19</w:t>
      </w:r>
      <w:r w:rsidR="000A2693" w:rsidRPr="000971EC">
        <w:rPr>
          <w:rFonts w:asciiTheme="majorBidi" w:hAnsiTheme="majorBidi" w:cstheme="majorBidi"/>
          <w:b/>
          <w:bCs/>
          <w:sz w:val="24"/>
          <w:szCs w:val="24"/>
          <w:rtl/>
        </w:rPr>
        <w:t>תלמוד בבלי מסכת יומא דף לח עמוד ב</w:t>
      </w:r>
    </w:p>
    <w:p w:rsidR="00F45442" w:rsidRPr="000971EC" w:rsidRDefault="000A2693" w:rsidP="00327D41">
      <w:pPr>
        <w:pStyle w:val="normal0"/>
        <w:bidi/>
        <w:rPr>
          <w:rFonts w:asciiTheme="majorBidi" w:hAnsiTheme="majorBidi" w:cstheme="majorBidi"/>
          <w:sz w:val="24"/>
          <w:szCs w:val="24"/>
        </w:rPr>
      </w:pPr>
      <w:r w:rsidRPr="000971EC">
        <w:rPr>
          <w:rFonts w:asciiTheme="majorBidi" w:hAnsiTheme="majorBidi" w:cstheme="majorBidi"/>
          <w:sz w:val="24"/>
          <w:szCs w:val="24"/>
          <w:rtl/>
        </w:rPr>
        <w:t>אמר ליה רבינא לההוא מרבנן דהוה מסדר אגדתא קמיה: מנא הא מילתא דאמור רבנן זכר צדיק לברכה? - אמר ליה: דהא כתיב זכר צדיק לברכה - מדאורייתא מנא לן? - דכתיב וה' אמר המכסה אני מאברהם אשר אני עשה, וכתיב ואברהם היו יהיה לגוי גדול ועצום. מנא הא מילתא דאמור רבנן שם רשעים ירקב? - אמר ליה: דהא כתיב ושם רשעים ירקב. - מדאורייתא מנא לן? - דכתיב ויאהל עד סדם, וכתיב ואנשי סדם רעים וחטאים לה' מאד.</w:t>
      </w:r>
    </w:p>
    <w:p w:rsidR="00327D41" w:rsidRDefault="00327D41">
      <w:pPr>
        <w:pStyle w:val="normal0"/>
        <w:bidi/>
        <w:rPr>
          <w:rFonts w:asciiTheme="majorBidi" w:hAnsiTheme="majorBidi" w:cstheme="majorBidi"/>
          <w:sz w:val="24"/>
          <w:szCs w:val="24"/>
        </w:rPr>
      </w:pPr>
    </w:p>
    <w:p w:rsidR="00327D41" w:rsidRPr="0054440D" w:rsidRDefault="0054440D" w:rsidP="0054440D">
      <w:pPr>
        <w:pStyle w:val="normal0"/>
        <w:bidi/>
        <w:rPr>
          <w:rFonts w:asciiTheme="majorBidi" w:hAnsiTheme="majorBidi" w:cstheme="majorBidi"/>
          <w:color w:val="auto"/>
          <w:sz w:val="24"/>
          <w:szCs w:val="24"/>
        </w:rPr>
      </w:pPr>
      <w:r>
        <w:rPr>
          <w:rFonts w:asciiTheme="majorBidi" w:hAnsiTheme="majorBidi" w:cstheme="majorBidi"/>
          <w:b/>
          <w:bCs/>
          <w:sz w:val="24"/>
          <w:szCs w:val="24"/>
        </w:rPr>
        <w:t xml:space="preserve"> .20</w:t>
      </w:r>
      <w:r w:rsidR="00327D41" w:rsidRPr="000971EC">
        <w:rPr>
          <w:rFonts w:asciiTheme="majorBidi" w:hAnsiTheme="majorBidi" w:cstheme="majorBidi"/>
          <w:b/>
          <w:bCs/>
          <w:sz w:val="24"/>
          <w:szCs w:val="24"/>
          <w:rtl/>
        </w:rPr>
        <w:t>רש"י מסכת יומא דף לח עמוד ב</w:t>
      </w:r>
      <w:r w:rsidR="00327D41" w:rsidRPr="0054440D">
        <w:rPr>
          <w:rFonts w:asciiTheme="majorBidi" w:hAnsiTheme="majorBidi" w:cstheme="majorBidi"/>
          <w:color w:val="auto"/>
          <w:sz w:val="24"/>
          <w:szCs w:val="24"/>
        </w:rPr>
        <w:br/>
      </w:r>
      <w:r w:rsidR="00327D41" w:rsidRPr="0054440D">
        <w:rPr>
          <w:rStyle w:val="font000005"/>
          <w:rFonts w:asciiTheme="majorBidi" w:hAnsiTheme="majorBidi" w:cstheme="majorBidi"/>
          <w:color w:val="auto"/>
          <w:sz w:val="24"/>
          <w:szCs w:val="24"/>
          <w:rtl/>
        </w:rPr>
        <w:t>המכסה</w:t>
      </w:r>
      <w:r w:rsidR="00327D41" w:rsidRPr="0054440D">
        <w:rPr>
          <w:rStyle w:val="apple-converted-space"/>
          <w:rFonts w:asciiTheme="majorBidi" w:hAnsiTheme="majorBidi" w:cstheme="majorBidi"/>
          <w:color w:val="auto"/>
          <w:sz w:val="24"/>
          <w:szCs w:val="24"/>
        </w:rPr>
        <w:t> </w:t>
      </w:r>
      <w:r w:rsidR="00327D41" w:rsidRPr="0054440D">
        <w:rPr>
          <w:rStyle w:val="font000005"/>
          <w:rFonts w:asciiTheme="majorBidi" w:hAnsiTheme="majorBidi" w:cstheme="majorBidi"/>
          <w:color w:val="auto"/>
          <w:sz w:val="24"/>
          <w:szCs w:val="24"/>
          <w:rtl/>
        </w:rPr>
        <w:t>אני</w:t>
      </w:r>
      <w:r w:rsidR="00327D41" w:rsidRPr="0054440D">
        <w:rPr>
          <w:rStyle w:val="apple-converted-space"/>
          <w:rFonts w:asciiTheme="majorBidi" w:hAnsiTheme="majorBidi" w:cstheme="majorBidi"/>
          <w:color w:val="auto"/>
          <w:sz w:val="24"/>
          <w:szCs w:val="24"/>
        </w:rPr>
        <w:t> </w:t>
      </w:r>
      <w:r w:rsidR="00327D41" w:rsidRPr="0054440D">
        <w:rPr>
          <w:rStyle w:val="font000005"/>
          <w:rFonts w:asciiTheme="majorBidi" w:hAnsiTheme="majorBidi" w:cstheme="majorBidi"/>
          <w:color w:val="auto"/>
          <w:sz w:val="24"/>
          <w:szCs w:val="24"/>
          <w:rtl/>
        </w:rPr>
        <w:t>מאברהם</w:t>
      </w:r>
      <w:r w:rsidR="00327D41" w:rsidRPr="0054440D">
        <w:rPr>
          <w:rStyle w:val="apple-converted-space"/>
          <w:rFonts w:asciiTheme="majorBidi" w:hAnsiTheme="majorBidi" w:cstheme="majorBidi"/>
          <w:color w:val="auto"/>
          <w:sz w:val="24"/>
          <w:szCs w:val="24"/>
        </w:rPr>
        <w:t> </w:t>
      </w:r>
      <w:r w:rsidR="00327D41" w:rsidRPr="0054440D">
        <w:rPr>
          <w:rStyle w:val="font000005"/>
          <w:rFonts w:asciiTheme="majorBidi" w:hAnsiTheme="majorBidi" w:cstheme="majorBidi"/>
          <w:color w:val="auto"/>
          <w:sz w:val="24"/>
          <w:szCs w:val="24"/>
        </w:rPr>
        <w:t>-</w:t>
      </w:r>
      <w:r w:rsidR="00327D41" w:rsidRPr="0054440D">
        <w:rPr>
          <w:rStyle w:val="apple-converted-space"/>
          <w:rFonts w:asciiTheme="majorBidi" w:hAnsiTheme="majorBidi" w:cstheme="majorBidi"/>
          <w:color w:val="auto"/>
          <w:sz w:val="24"/>
          <w:szCs w:val="24"/>
        </w:rPr>
        <w:t> </w:t>
      </w:r>
      <w:r w:rsidR="00327D41" w:rsidRPr="0054440D">
        <w:rPr>
          <w:rFonts w:asciiTheme="majorBidi" w:hAnsiTheme="majorBidi" w:cstheme="majorBidi"/>
          <w:color w:val="auto"/>
          <w:sz w:val="24"/>
          <w:szCs w:val="24"/>
          <w:rtl/>
        </w:rPr>
        <w:t>וכיון</w:t>
      </w:r>
      <w:r w:rsidR="00327D41" w:rsidRPr="0054440D">
        <w:rPr>
          <w:rStyle w:val="apple-converted-space"/>
          <w:rFonts w:asciiTheme="majorBidi" w:hAnsiTheme="majorBidi" w:cstheme="majorBidi"/>
          <w:color w:val="auto"/>
          <w:sz w:val="24"/>
          <w:szCs w:val="24"/>
        </w:rPr>
        <w:t> </w:t>
      </w:r>
      <w:r w:rsidR="00327D41" w:rsidRPr="0054440D">
        <w:rPr>
          <w:rFonts w:asciiTheme="majorBidi" w:hAnsiTheme="majorBidi" w:cstheme="majorBidi"/>
          <w:color w:val="auto"/>
          <w:sz w:val="24"/>
          <w:szCs w:val="24"/>
          <w:rtl/>
        </w:rPr>
        <w:t>שהזכיר</w:t>
      </w:r>
      <w:r w:rsidR="00327D41" w:rsidRPr="0054440D">
        <w:rPr>
          <w:rStyle w:val="apple-converted-space"/>
          <w:rFonts w:asciiTheme="majorBidi" w:hAnsiTheme="majorBidi" w:cstheme="majorBidi"/>
          <w:color w:val="auto"/>
          <w:sz w:val="24"/>
          <w:szCs w:val="24"/>
        </w:rPr>
        <w:t> </w:t>
      </w:r>
      <w:r w:rsidR="00327D41" w:rsidRPr="0054440D">
        <w:rPr>
          <w:rFonts w:asciiTheme="majorBidi" w:hAnsiTheme="majorBidi" w:cstheme="majorBidi"/>
          <w:color w:val="auto"/>
          <w:sz w:val="24"/>
          <w:szCs w:val="24"/>
          <w:rtl/>
        </w:rPr>
        <w:t>שמו</w:t>
      </w:r>
      <w:r w:rsidR="00327D41" w:rsidRPr="0054440D">
        <w:rPr>
          <w:rStyle w:val="apple-converted-space"/>
          <w:rFonts w:asciiTheme="majorBidi" w:hAnsiTheme="majorBidi" w:cstheme="majorBidi"/>
          <w:color w:val="auto"/>
          <w:sz w:val="24"/>
          <w:szCs w:val="24"/>
        </w:rPr>
        <w:t> </w:t>
      </w:r>
      <w:r w:rsidR="00327D41" w:rsidRPr="0054440D">
        <w:rPr>
          <w:rFonts w:asciiTheme="majorBidi" w:hAnsiTheme="majorBidi" w:cstheme="majorBidi"/>
          <w:color w:val="auto"/>
          <w:sz w:val="24"/>
          <w:szCs w:val="24"/>
          <w:rtl/>
        </w:rPr>
        <w:t>ברכו</w:t>
      </w:r>
      <w:r w:rsidR="00327D41" w:rsidRPr="0054440D">
        <w:rPr>
          <w:rFonts w:asciiTheme="majorBidi" w:hAnsiTheme="majorBidi" w:cstheme="majorBidi"/>
          <w:color w:val="auto"/>
          <w:sz w:val="24"/>
          <w:szCs w:val="24"/>
        </w:rPr>
        <w:t>,</w:t>
      </w:r>
      <w:r w:rsidR="00327D41" w:rsidRPr="0054440D">
        <w:rPr>
          <w:rStyle w:val="apple-converted-space"/>
          <w:rFonts w:asciiTheme="majorBidi" w:hAnsiTheme="majorBidi" w:cstheme="majorBidi"/>
          <w:color w:val="auto"/>
          <w:sz w:val="24"/>
          <w:szCs w:val="24"/>
        </w:rPr>
        <w:t> </w:t>
      </w:r>
      <w:r w:rsidR="00327D41" w:rsidRPr="0054440D">
        <w:rPr>
          <w:rFonts w:asciiTheme="majorBidi" w:hAnsiTheme="majorBidi" w:cstheme="majorBidi"/>
          <w:color w:val="auto"/>
          <w:sz w:val="24"/>
          <w:szCs w:val="24"/>
          <w:rtl/>
        </w:rPr>
        <w:t>וסמיך</w:t>
      </w:r>
      <w:r w:rsidR="00327D41" w:rsidRPr="0054440D">
        <w:rPr>
          <w:rStyle w:val="apple-converted-space"/>
          <w:rFonts w:asciiTheme="majorBidi" w:hAnsiTheme="majorBidi" w:cstheme="majorBidi"/>
          <w:color w:val="auto"/>
          <w:sz w:val="24"/>
          <w:szCs w:val="24"/>
        </w:rPr>
        <w:t> </w:t>
      </w:r>
      <w:r w:rsidR="00327D41" w:rsidRPr="0054440D">
        <w:rPr>
          <w:rFonts w:asciiTheme="majorBidi" w:hAnsiTheme="majorBidi" w:cstheme="majorBidi"/>
          <w:color w:val="auto"/>
          <w:sz w:val="24"/>
          <w:szCs w:val="24"/>
          <w:rtl/>
        </w:rPr>
        <w:t>ליה</w:t>
      </w:r>
      <w:r w:rsidR="00327D41" w:rsidRPr="0054440D">
        <w:rPr>
          <w:rStyle w:val="apple-converted-space"/>
          <w:rFonts w:asciiTheme="majorBidi" w:hAnsiTheme="majorBidi" w:cstheme="majorBidi"/>
          <w:color w:val="auto"/>
          <w:sz w:val="24"/>
          <w:szCs w:val="24"/>
        </w:rPr>
        <w:t> </w:t>
      </w:r>
      <w:r w:rsidR="00327D41" w:rsidRPr="0054440D">
        <w:rPr>
          <w:rFonts w:asciiTheme="majorBidi" w:hAnsiTheme="majorBidi" w:cstheme="majorBidi"/>
          <w:color w:val="auto"/>
          <w:sz w:val="24"/>
          <w:szCs w:val="24"/>
          <w:rtl/>
        </w:rPr>
        <w:t>ואברהם</w:t>
      </w:r>
      <w:r w:rsidR="00327D41" w:rsidRPr="0054440D">
        <w:rPr>
          <w:rStyle w:val="apple-converted-space"/>
          <w:rFonts w:asciiTheme="majorBidi" w:hAnsiTheme="majorBidi" w:cstheme="majorBidi"/>
          <w:color w:val="auto"/>
          <w:sz w:val="24"/>
          <w:szCs w:val="24"/>
        </w:rPr>
        <w:t> </w:t>
      </w:r>
      <w:r w:rsidR="00327D41" w:rsidRPr="0054440D">
        <w:rPr>
          <w:rFonts w:asciiTheme="majorBidi" w:hAnsiTheme="majorBidi" w:cstheme="majorBidi"/>
          <w:color w:val="auto"/>
          <w:sz w:val="24"/>
          <w:szCs w:val="24"/>
          <w:rtl/>
        </w:rPr>
        <w:t>היו</w:t>
      </w:r>
      <w:r w:rsidR="00327D41" w:rsidRPr="0054440D">
        <w:rPr>
          <w:rStyle w:val="apple-converted-space"/>
          <w:rFonts w:asciiTheme="majorBidi" w:hAnsiTheme="majorBidi" w:cstheme="majorBidi"/>
          <w:color w:val="auto"/>
          <w:sz w:val="24"/>
          <w:szCs w:val="24"/>
        </w:rPr>
        <w:t> </w:t>
      </w:r>
      <w:r w:rsidR="00327D41" w:rsidRPr="0054440D">
        <w:rPr>
          <w:rFonts w:asciiTheme="majorBidi" w:hAnsiTheme="majorBidi" w:cstheme="majorBidi"/>
          <w:color w:val="auto"/>
          <w:sz w:val="24"/>
          <w:szCs w:val="24"/>
          <w:rtl/>
        </w:rPr>
        <w:t>יהיה</w:t>
      </w:r>
      <w:r w:rsidR="00327D41" w:rsidRPr="0054440D">
        <w:rPr>
          <w:rStyle w:val="apple-converted-space"/>
          <w:rFonts w:asciiTheme="majorBidi" w:hAnsiTheme="majorBidi" w:cstheme="majorBidi"/>
          <w:color w:val="auto"/>
          <w:sz w:val="24"/>
          <w:szCs w:val="24"/>
        </w:rPr>
        <w:t> </w:t>
      </w:r>
      <w:proofErr w:type="gramStart"/>
      <w:r w:rsidR="00327D41" w:rsidRPr="0054440D">
        <w:rPr>
          <w:rFonts w:asciiTheme="majorBidi" w:hAnsiTheme="majorBidi" w:cstheme="majorBidi"/>
          <w:color w:val="auto"/>
          <w:sz w:val="24"/>
          <w:szCs w:val="24"/>
          <w:rtl/>
        </w:rPr>
        <w:t>וגו</w:t>
      </w:r>
      <w:r w:rsidR="00327D41" w:rsidRPr="0054440D">
        <w:rPr>
          <w:rFonts w:asciiTheme="majorBidi" w:hAnsiTheme="majorBidi" w:cstheme="majorBidi"/>
          <w:color w:val="auto"/>
          <w:sz w:val="24"/>
          <w:szCs w:val="24"/>
        </w:rPr>
        <w:t xml:space="preserve"> .'</w:t>
      </w:r>
      <w:proofErr w:type="gramEnd"/>
    </w:p>
    <w:p w:rsidR="00F45442" w:rsidRPr="0054440D" w:rsidRDefault="000A2693" w:rsidP="00327D41">
      <w:pPr>
        <w:pStyle w:val="normal0"/>
        <w:bidi/>
        <w:rPr>
          <w:rFonts w:asciiTheme="majorBidi" w:hAnsiTheme="majorBidi" w:cstheme="majorBidi"/>
          <w:color w:val="auto"/>
          <w:sz w:val="24"/>
          <w:szCs w:val="24"/>
        </w:rPr>
      </w:pPr>
      <w:r w:rsidRPr="0054440D">
        <w:rPr>
          <w:rFonts w:asciiTheme="majorBidi" w:hAnsiTheme="majorBidi" w:cstheme="majorBidi"/>
          <w:color w:val="auto"/>
          <w:sz w:val="24"/>
          <w:szCs w:val="24"/>
        </w:rPr>
        <w:t xml:space="preserve"> </w:t>
      </w:r>
    </w:p>
    <w:p w:rsidR="00F45442" w:rsidRPr="000971EC" w:rsidRDefault="00327D41" w:rsidP="00327D41">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.21</w:t>
      </w:r>
      <w:r w:rsidR="000A2693" w:rsidRPr="000971EC">
        <w:rPr>
          <w:rFonts w:asciiTheme="majorBidi" w:hAnsiTheme="majorBidi" w:cstheme="majorBidi"/>
          <w:b/>
          <w:bCs/>
          <w:sz w:val="24"/>
          <w:szCs w:val="24"/>
          <w:rtl/>
        </w:rPr>
        <w:t>בראשית רבה (וילנא) פרשת וירא פרשה מט</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 xml:space="preserve">א </w:t>
      </w:r>
      <w:r w:rsidR="00327D41">
        <w:rPr>
          <w:rFonts w:asciiTheme="majorBidi" w:hAnsiTheme="majorBidi" w:cstheme="majorBidi"/>
          <w:sz w:val="24"/>
          <w:szCs w:val="24"/>
        </w:rPr>
        <w:t xml:space="preserve"> </w:t>
      </w:r>
      <w:r w:rsidRPr="000971EC">
        <w:rPr>
          <w:rFonts w:asciiTheme="majorBidi" w:hAnsiTheme="majorBidi" w:cstheme="majorBidi"/>
          <w:sz w:val="24"/>
          <w:szCs w:val="24"/>
          <w:rtl/>
        </w:rPr>
        <w:t>[יח, יז] וה' אמר המכסה אני מאברהם, רבי יצחק פתח (משלי י) זכר צדיק לברכה ושם רשעים ירקב, אמר רבי יצחק כל מי שהוא מזכיר את הצדיק ואינו מברכו עובר בעשה, מה טעמיה זכר צדיק לברכה, וכל מי שהוא מזכיר את הרשע ואינו מקללו עובר בעשה, מה טעמיה ושם רשעים ירקב…רבי ברכיה ורבי חלבו משום רבי שמואל בר נחמן ור' יונתן כשהיה מגיע לפסוק הזה, אשר הגלה מירושלים עם הגולה וגו' הוה אמר נבוכדנצר שחיק עצמות ולמה לא הוה אמר כן בירמיה אלא שכל נ"נ שכתוב בירמיה חי הוי, ברם הכא מת הוי, רב כי הוי מטי להמן בפורים אמר ארור המן וארורים בניו לקיים מה שנאמר ושם רשעים ירקב.</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Pr>
        <w:t xml:space="preserve"> </w:t>
      </w:r>
    </w:p>
    <w:p w:rsidR="00F45442" w:rsidRPr="000971EC" w:rsidRDefault="00327D41">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.22</w:t>
      </w:r>
      <w:r w:rsidR="000A2693" w:rsidRPr="000971EC">
        <w:rPr>
          <w:rFonts w:asciiTheme="majorBidi" w:hAnsiTheme="majorBidi" w:cstheme="majorBidi"/>
          <w:b/>
          <w:bCs/>
          <w:sz w:val="24"/>
          <w:szCs w:val="24"/>
          <w:rtl/>
        </w:rPr>
        <w:t>אסתר פרק ב</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(ה) אִישׁ יְהוּדִי הָיָה בְּשׁוּשַׁן הַבִּירָה וּשְׁמוֹ מָרְדֳּכַי בֶּן יָאִיר בֶּן־שִׁמְעִי בֶּן־קִישׁ אִישׁ יְמִינִי:</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Pr>
        <w:t xml:space="preserve"> </w:t>
      </w:r>
    </w:p>
    <w:p w:rsidR="00F45442" w:rsidRPr="000971EC" w:rsidRDefault="0054440D">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.23</w:t>
      </w:r>
      <w:r w:rsidR="000A2693" w:rsidRPr="000971EC">
        <w:rPr>
          <w:rFonts w:asciiTheme="majorBidi" w:hAnsiTheme="majorBidi" w:cstheme="majorBidi"/>
          <w:b/>
          <w:bCs/>
          <w:sz w:val="24"/>
          <w:szCs w:val="24"/>
          <w:rtl/>
        </w:rPr>
        <w:t>שמואל ב פרק יט</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(כב) וַיַּעַן אֲבִישַׁי בֶּן־צְרוּיָה וַיֹּאמֶר הֲתַחַת זֹאת לֹא יוּמַת שִׁמְעִי כִּי קִלֵּל אֶת־מְשִׁיחַ יְקֹוָק:</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(כג) וַיֹּאמֶר דָּוִד מַה־לִּי וְלָכֶם בְּנֵי צְרוּיָה כִּי־תִהְיוּ־לִי הַיּוֹם לְשָׂטָן הַיּוֹם יוּמַת אִישׁ בְּיִשְׂרָאֵל כִּי הֲלוֹא יָדַעְתִּי כִּי הַיּוֹם אֲנִי־מֶלֶךְ עַל־יִשְׂרָאֵל:</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(כד) וַיֹּאמֶר הַמֶּלֶךְ אֶל־שִׁמְעִי לֹא תָמוּת וַיִּשָּׁבַע לוֹ הַמֶּלֶךְ:</w:t>
      </w:r>
    </w:p>
    <w:p w:rsidR="000A2693" w:rsidRDefault="000A2693" w:rsidP="000971EC">
      <w:pPr>
        <w:pStyle w:val="normal0"/>
        <w:bidi/>
        <w:rPr>
          <w:rFonts w:asciiTheme="majorBidi" w:hAnsiTheme="majorBidi" w:cstheme="majorBidi"/>
          <w:sz w:val="24"/>
          <w:szCs w:val="24"/>
        </w:rPr>
      </w:pPr>
      <w:r w:rsidRPr="000971EC">
        <w:rPr>
          <w:rFonts w:asciiTheme="majorBidi" w:hAnsiTheme="majorBidi" w:cstheme="majorBidi"/>
          <w:sz w:val="24"/>
          <w:szCs w:val="24"/>
        </w:rPr>
        <w:t xml:space="preserve"> </w:t>
      </w:r>
    </w:p>
    <w:p w:rsidR="00F45442" w:rsidRPr="000971EC" w:rsidRDefault="0054440D" w:rsidP="000A2693">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.24</w:t>
      </w:r>
      <w:r w:rsidR="000A2693" w:rsidRPr="000971EC">
        <w:rPr>
          <w:rFonts w:asciiTheme="majorBidi" w:hAnsiTheme="majorBidi" w:cstheme="majorBidi"/>
          <w:b/>
          <w:bCs/>
          <w:sz w:val="24"/>
          <w:szCs w:val="24"/>
          <w:rtl/>
        </w:rPr>
        <w:t>ילקוט שמעוני שמואל ב רמז קנא</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 xml:space="preserve">+יט+ היום יומת איש וגו'. ראה דוד ברוח הקדש אדם עומד ממנו ועתיד לעשות תשועה גדולה ונקרא איש יהודי, בזכותו ניצל אמר הקב"ה לדוד אתה הצלת את שמעי בשביל שיוליד את הצדיק, על שמך אני כותבו שנאמר איש יהודי, על זה נאמר זכר צדיק לברכה זה מרדכי ושם רשעים ירקב זה המן וחבריו:   </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Pr>
        <w:t xml:space="preserve"> </w:t>
      </w:r>
    </w:p>
    <w:p w:rsidR="00F45442" w:rsidRPr="000971EC" w:rsidRDefault="0054440D" w:rsidP="0054440D">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.25</w:t>
      </w:r>
      <w:r w:rsidR="000A2693" w:rsidRPr="000971EC">
        <w:rPr>
          <w:rFonts w:asciiTheme="majorBidi" w:hAnsiTheme="majorBidi" w:cstheme="majorBidi"/>
          <w:b/>
          <w:bCs/>
          <w:sz w:val="24"/>
          <w:szCs w:val="24"/>
          <w:rtl/>
        </w:rPr>
        <w:t xml:space="preserve">ספר המנהיג הלכות מגילה </w:t>
      </w:r>
    </w:p>
    <w:p w:rsidR="0054440D" w:rsidRPr="000971EC" w:rsidRDefault="0054440D" w:rsidP="0054440D">
      <w:pPr>
        <w:pStyle w:val="normal0"/>
        <w:bidi/>
        <w:rPr>
          <w:rFonts w:asciiTheme="majorBidi" w:hAnsiTheme="majorBidi" w:cstheme="majorBidi"/>
          <w:sz w:val="24"/>
          <w:szCs w:val="24"/>
        </w:rPr>
      </w:pPr>
      <w:r w:rsidRPr="000971EC">
        <w:rPr>
          <w:rFonts w:asciiTheme="majorBidi" w:hAnsiTheme="majorBidi" w:cstheme="majorBidi"/>
          <w:sz w:val="24"/>
          <w:szCs w:val="24"/>
          <w:rtl/>
        </w:rPr>
        <w:t>יח</w:t>
      </w:r>
      <w:r>
        <w:rPr>
          <w:rFonts w:asciiTheme="majorBidi" w:hAnsiTheme="majorBidi" w:cstheme="majorBidi"/>
          <w:sz w:val="24"/>
          <w:szCs w:val="24"/>
        </w:rPr>
        <w:t>(</w:t>
      </w:r>
      <w:r w:rsidRPr="000971EC">
        <w:rPr>
          <w:rFonts w:asciiTheme="majorBidi" w:hAnsiTheme="majorBidi" w:cstheme="majorBidi"/>
          <w:sz w:val="24"/>
          <w:szCs w:val="24"/>
          <w:rtl/>
        </w:rPr>
        <w:t xml:space="preserve"> </w:t>
      </w:r>
      <w:r>
        <w:rPr>
          <w:rFonts w:asciiTheme="majorBidi" w:hAnsiTheme="majorBidi" w:cstheme="majorBidi"/>
          <w:sz w:val="24"/>
          <w:szCs w:val="24"/>
        </w:rPr>
        <w:t xml:space="preserve"> </w:t>
      </w:r>
      <w:r w:rsidR="000A2693" w:rsidRPr="000971EC">
        <w:rPr>
          <w:rFonts w:asciiTheme="majorBidi" w:hAnsiTheme="majorBidi" w:cstheme="majorBidi"/>
          <w:sz w:val="24"/>
          <w:szCs w:val="24"/>
          <w:rtl/>
        </w:rPr>
        <w:t>ומה שנהגו בצרפ' אחר קרי' המגי' לומ' ארור המן וארורים בניו, ברוך מרדכי וברוכה אסתר, בירוש' דמגילה ובמ' סופרי' ובבר' רבה בפיסק' וי' אמר המכסה אני מאברהם, רב אמ' צריך שיאמ' ארור המן וארורי' בניו, וא"ר פנחס וצרי' שיאמ' חרבונא ז"ל וכי מטי להאי פסוק אשר הגלה נבוכדנצ' בשם ר' יוחנן צריך לומ' נבוכדנצ' שחוק עצמות, למה שכל נבוכדנצ' שבירמיה חי הוה ברם הכא מת הוה</w:t>
      </w:r>
      <w:r>
        <w:rPr>
          <w:rFonts w:asciiTheme="majorBidi" w:hAnsiTheme="majorBidi" w:cstheme="majorBidi" w:hint="cs"/>
          <w:sz w:val="24"/>
          <w:szCs w:val="24"/>
          <w:rtl/>
        </w:rPr>
        <w:t>…</w:t>
      </w:r>
      <w:r w:rsidR="000A2693" w:rsidRPr="000971EC">
        <w:rPr>
          <w:rFonts w:asciiTheme="majorBidi" w:hAnsiTheme="majorBidi" w:cstheme="majorBidi"/>
          <w:sz w:val="24"/>
          <w:szCs w:val="24"/>
          <w:rtl/>
        </w:rPr>
        <w:t xml:space="preserve"> </w:t>
      </w:r>
    </w:p>
    <w:p w:rsidR="0054440D" w:rsidRDefault="0054440D" w:rsidP="0054440D">
      <w:pPr>
        <w:pStyle w:val="normal0"/>
        <w:bidi/>
        <w:rPr>
          <w:rFonts w:asciiTheme="majorBidi" w:hAnsiTheme="majorBidi" w:cstheme="majorBidi"/>
          <w:sz w:val="24"/>
          <w:szCs w:val="24"/>
        </w:rPr>
      </w:pPr>
    </w:p>
    <w:p w:rsidR="0054440D" w:rsidRDefault="0054440D" w:rsidP="0054440D">
      <w:pPr>
        <w:pStyle w:val="normal0"/>
        <w:bidi/>
        <w:rPr>
          <w:rFonts w:asciiTheme="majorBidi" w:hAnsiTheme="majorBidi" w:cstheme="majorBidi"/>
          <w:sz w:val="24"/>
          <w:szCs w:val="24"/>
        </w:rPr>
      </w:pPr>
    </w:p>
    <w:p w:rsidR="00145D5B" w:rsidRDefault="00145D5B" w:rsidP="00145D5B">
      <w:pPr>
        <w:pStyle w:val="normal0"/>
        <w:bidi/>
        <w:rPr>
          <w:rFonts w:asciiTheme="majorBidi" w:hAnsiTheme="majorBidi" w:cstheme="majorBidi"/>
          <w:sz w:val="24"/>
          <w:szCs w:val="24"/>
        </w:rPr>
      </w:pPr>
    </w:p>
    <w:p w:rsidR="00F45442" w:rsidRPr="000971EC" w:rsidRDefault="0054440D" w:rsidP="0054440D">
      <w:pPr>
        <w:pStyle w:val="normal0"/>
        <w:bidi/>
        <w:rPr>
          <w:rFonts w:asciiTheme="majorBidi" w:hAnsiTheme="majorBidi" w:cstheme="majorBidi"/>
          <w:sz w:val="24"/>
          <w:szCs w:val="24"/>
        </w:rPr>
      </w:pPr>
      <w:proofErr w:type="gramStart"/>
      <w:r>
        <w:rPr>
          <w:rFonts w:asciiTheme="majorBidi" w:hAnsiTheme="majorBidi" w:cstheme="majorBidi"/>
          <w:sz w:val="24"/>
          <w:szCs w:val="24"/>
        </w:rPr>
        <w:t>…</w:t>
      </w:r>
      <w:r w:rsidR="000A2693" w:rsidRPr="000971EC">
        <w:rPr>
          <w:rFonts w:asciiTheme="majorBidi" w:hAnsiTheme="majorBidi" w:cstheme="majorBidi"/>
          <w:sz w:val="24"/>
          <w:szCs w:val="24"/>
          <w:rtl/>
        </w:rPr>
        <w:t>ועל כן מנהג התינוקו' בצרפ' ופרובינצ' לקחת חלוקי הנחל ולכתו'עליהם המן ומקישין זו על זו כשהקורא מזכי' המן ורשעו ושם רשעים ירקב ושלום.</w:t>
      </w:r>
      <w:proofErr w:type="gramEnd"/>
      <w:r w:rsidR="000A2693" w:rsidRPr="000971EC">
        <w:rPr>
          <w:rFonts w:asciiTheme="majorBidi" w:hAnsiTheme="majorBidi" w:cstheme="majorBidi"/>
          <w:sz w:val="24"/>
          <w:szCs w:val="24"/>
          <w:rtl/>
        </w:rPr>
        <w:t xml:space="preserve"> אב"ן.  </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Pr>
        <w:t xml:space="preserve"> </w:t>
      </w:r>
    </w:p>
    <w:p w:rsidR="00F45442" w:rsidRPr="000971EC" w:rsidRDefault="0054440D">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.26</w:t>
      </w:r>
      <w:r w:rsidR="000A2693" w:rsidRPr="000971EC">
        <w:rPr>
          <w:rFonts w:asciiTheme="majorBidi" w:hAnsiTheme="majorBidi" w:cstheme="majorBidi"/>
          <w:b/>
          <w:bCs/>
          <w:sz w:val="24"/>
          <w:szCs w:val="24"/>
          <w:rtl/>
        </w:rPr>
        <w:t>אורחות חיים חלק א הלכות מגלה ופורים</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 xml:space="preserve">מא. ומה שנהגו בפרובינצה ובצרפת שלוקחים הנערים חלוקי אבנים וכותבין עליהם המן ומקישין זו על גב זו על מה דכתיב ושם רשעים ירקב וכתיב כי מחה אמחה את זכר עמלק:  </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Pr>
        <w:t xml:space="preserve"> </w:t>
      </w:r>
    </w:p>
    <w:p w:rsidR="00F45442" w:rsidRPr="000971EC" w:rsidRDefault="00844F80">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.27</w:t>
      </w:r>
      <w:r w:rsidR="000A2693" w:rsidRPr="000971EC">
        <w:rPr>
          <w:rFonts w:asciiTheme="majorBidi" w:hAnsiTheme="majorBidi" w:cstheme="majorBidi"/>
          <w:b/>
          <w:bCs/>
          <w:sz w:val="24"/>
          <w:szCs w:val="24"/>
          <w:rtl/>
        </w:rPr>
        <w:t>ספר המנהגים (קלויזנר) סימן פב</w:t>
      </w:r>
    </w:p>
    <w:p w:rsidR="00F45442" w:rsidRPr="000971EC" w:rsidRDefault="000A2693" w:rsidP="00844F80">
      <w:pPr>
        <w:pStyle w:val="normal0"/>
        <w:bidi/>
        <w:rPr>
          <w:rFonts w:asciiTheme="majorBidi" w:hAnsiTheme="majorBidi" w:cstheme="majorBidi"/>
          <w:sz w:val="24"/>
          <w:szCs w:val="24"/>
        </w:rPr>
      </w:pPr>
      <w:r w:rsidRPr="000971EC">
        <w:rPr>
          <w:rFonts w:asciiTheme="majorBidi" w:hAnsiTheme="majorBidi" w:cstheme="majorBidi"/>
          <w:sz w:val="24"/>
          <w:szCs w:val="24"/>
          <w:rtl/>
        </w:rPr>
        <w:t>ח) הגה. - …ואני הסופר שמעתי שלכך מקישין על האבנים, דק"ל כל המזכיר הצדיק צריך לברכו ולומר זכר צדיק לברכה, וכל המזכיר את הרשע צריך לקללו ולומר שם רשעים ירקב, ועתה כשמזכירין את מרדכי אומר הציבור בלחש זצ"ל, וכשמזכירין שם המן אומר שם רשעים ירקב, ומשום דאין הנערים יודעים לומר שם רשעים ירקב נהגו האבות ללמדם להקיש באבנים כשמזכירין אותו, לומר ירקב שמו מלהזכירו, בשם ה"ר מנחם זצ"ל.</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Pr>
        <w:t xml:space="preserve"> </w:t>
      </w:r>
    </w:p>
    <w:p w:rsidR="00F45442" w:rsidRPr="000971EC" w:rsidRDefault="00844F80">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.28</w:t>
      </w:r>
      <w:r w:rsidR="000A2693" w:rsidRPr="000971EC">
        <w:rPr>
          <w:rFonts w:asciiTheme="majorBidi" w:hAnsiTheme="majorBidi" w:cstheme="majorBidi"/>
          <w:b/>
          <w:bCs/>
          <w:sz w:val="24"/>
          <w:szCs w:val="24"/>
          <w:rtl/>
        </w:rPr>
        <w:t>ספר המנהגים (טירנא) הגהות המנהגים פורים</w:t>
      </w:r>
    </w:p>
    <w:p w:rsidR="00F45442" w:rsidRPr="000971EC" w:rsidRDefault="000A2693" w:rsidP="00145D5B">
      <w:pPr>
        <w:pStyle w:val="normal0"/>
        <w:bidi/>
        <w:rPr>
          <w:rFonts w:asciiTheme="majorBidi" w:hAnsiTheme="majorBidi" w:cstheme="majorBidi"/>
          <w:sz w:val="24"/>
          <w:szCs w:val="24"/>
        </w:rPr>
      </w:pPr>
      <w:r w:rsidRPr="000971EC">
        <w:rPr>
          <w:rFonts w:asciiTheme="majorBidi" w:hAnsiTheme="majorBidi" w:cstheme="majorBidi"/>
          <w:sz w:val="24"/>
          <w:szCs w:val="24"/>
          <w:rtl/>
        </w:rPr>
        <w:t>(נה) ותקנו בשביל התינוקות כדי שלא יישנו שאף הם חייבים במקרא מגילה. והא דנוהגין להקיש כשזוכרין המן הוא בשביל התינוקות שאין יודעין לומר שם רשעים ירקב (משלי י, ז) כי הוא חיוב לומר כשמזכירין רשע. אי נמי והיה אם בן הכות הרשע (דברים כה, ב) סוף תיבות המן.</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Pr>
        <w:t xml:space="preserve"> </w:t>
      </w:r>
    </w:p>
    <w:p w:rsidR="00F45442" w:rsidRPr="000971EC" w:rsidRDefault="00145D5B">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.29</w:t>
      </w:r>
      <w:r w:rsidR="000A2693" w:rsidRPr="000971EC">
        <w:rPr>
          <w:rFonts w:asciiTheme="majorBidi" w:hAnsiTheme="majorBidi" w:cstheme="majorBidi"/>
          <w:b/>
          <w:bCs/>
          <w:sz w:val="24"/>
          <w:szCs w:val="24"/>
          <w:rtl/>
        </w:rPr>
        <w:t>ספר שבולי הלקט ענין פורים סימן ר</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…מצאתי בשם רבינו שלמה זצ"ל יש מקומות שאומרים אחר הברכה פיוט נאה כגון אשר הניא ואומר ברוך מרדכי ברוכה אסתר ארור המן ארורה זרש ומכין ברגליהן או אבן על אבן ומשברין קדירות כשמעם שבר המן וזרש ולאחר זה עומדין הצבור ומשבחין לבורא אשר הציל את עמו ישראל ואומר מי כמוכה ג' פעמים עזי וזמרת יה ג' פעמים. ה' איש מלחמה ג"פ ה' ימלוך ג"פ וכל זה אינו חובה אלא מנהג טוב.</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Pr>
        <w:t xml:space="preserve"> </w:t>
      </w:r>
    </w:p>
    <w:p w:rsidR="00F45442" w:rsidRPr="000971EC" w:rsidRDefault="00145D5B">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.30</w:t>
      </w:r>
      <w:r w:rsidR="000A2693" w:rsidRPr="000971EC">
        <w:rPr>
          <w:rFonts w:asciiTheme="majorBidi" w:hAnsiTheme="majorBidi" w:cstheme="majorBidi"/>
          <w:b/>
          <w:bCs/>
          <w:sz w:val="24"/>
          <w:szCs w:val="24"/>
          <w:rtl/>
        </w:rPr>
        <w:t>ספר מהרי"ל (מנהגים) הלכות פורים</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[יב] …וכן הבנתי בו שלא היה מקפיד להכות המן כמנהג.</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Pr>
        <w:t xml:space="preserve"> </w:t>
      </w:r>
    </w:p>
    <w:p w:rsidR="00F45442" w:rsidRPr="000971EC" w:rsidRDefault="00145D5B">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.31</w:t>
      </w:r>
      <w:r w:rsidR="000A2693" w:rsidRPr="000971EC">
        <w:rPr>
          <w:rFonts w:asciiTheme="majorBidi" w:hAnsiTheme="majorBidi" w:cstheme="majorBidi"/>
          <w:b/>
          <w:bCs/>
          <w:sz w:val="24"/>
          <w:szCs w:val="24"/>
          <w:rtl/>
        </w:rPr>
        <w:t>בית יוסף אורח חיים סימן תרצ</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יז - …כתוב בארחות חיים (שם אות מא) כשמזכיר הקורא שם המן ובניו מנקשין התינוקות באבנים או בלוחות עץ שבידם וכתוב בהם שם המן ובניו ועל ידי הניקוש הם נמחקים ולמנהג הזה יש שורש בהגדה דאמרינן כי מחה אמחה את זכר עמלק (שמות יז יד) אפילו מעל העצים ומעל האבנים לכן אין להלעיג על המנהגים כי לא לחנם נקבעו והמנהג הזה נוהגים בצרפת ובפרובינציא ונותנים טעם ע"ש ושם רשעים ירקב (משלי י ז) עכ"ל:</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Pr>
        <w:t xml:space="preserve"> </w:t>
      </w:r>
    </w:p>
    <w:p w:rsidR="00F45442" w:rsidRPr="000971EC" w:rsidRDefault="00145D5B">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.32</w:t>
      </w:r>
      <w:r w:rsidR="000A2693" w:rsidRPr="000971EC">
        <w:rPr>
          <w:rFonts w:asciiTheme="majorBidi" w:hAnsiTheme="majorBidi" w:cstheme="majorBidi"/>
          <w:b/>
          <w:bCs/>
          <w:sz w:val="24"/>
          <w:szCs w:val="24"/>
          <w:rtl/>
        </w:rPr>
        <w:t>דרכי משה הקצר אורח חיים סימן תרצ</w:t>
      </w:r>
    </w:p>
    <w:p w:rsidR="00F45442" w:rsidRPr="000971EC" w:rsidRDefault="000A2693" w:rsidP="00145D5B">
      <w:pPr>
        <w:pStyle w:val="normal0"/>
        <w:bidi/>
        <w:rPr>
          <w:rFonts w:asciiTheme="majorBidi" w:hAnsiTheme="majorBidi" w:cstheme="majorBidi"/>
          <w:sz w:val="24"/>
          <w:szCs w:val="24"/>
        </w:rPr>
      </w:pPr>
      <w:r w:rsidRPr="000971EC">
        <w:rPr>
          <w:rFonts w:asciiTheme="majorBidi" w:hAnsiTheme="majorBidi" w:cstheme="majorBidi"/>
          <w:sz w:val="24"/>
          <w:szCs w:val="24"/>
          <w:rtl/>
        </w:rPr>
        <w:t>(ד) …כתב אבודרהם (שם עמ' רט) וזה לשונו כתב אבן ירחי (המנהיג הל' מגילה אות יז) שנוהגים בצרפת ובפרובינציא שהתינוקות לוקחים בידן אבנים חלקים ולכתוב עליהם המן וכשמזכיר הקורא במגילה המן מקישין זו על זו למחות את שמו שנאמר (משלי י ז) ושם רשעים ירקב וכן אמרו במדרש תמחה את זכר עמלק (דברים כה יט) אפילו מעל העצים ומעל האבנים עכ"ל וכן כתב בית יוסף בשם ארחות חיים ומסיים לכן אין ללעוג על המנהגים כי לא לחנם נקבעו עכ"ל ובמהרי"ל (שם סי' יב עמ' תכח) וראיתי והבנתי אחר מהרי"ל שלא היה חושש להכות המן עכ"ל:</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 xml:space="preserve">כתב הערוך (ערך שוור) מנהג בבבל ועילם כל הבחורים עושין צורה כדמות המן קודם פורים ותולין אותה על גגותיהן [ד' וה'] ימים ובימי פורים עושין מדורה ותולין את הצורה לתוכה ועומדים סביבה ומזמרים ויש להם טבעת תלויה בתוך האש שתולין בה את הצורה וקופצין מצד האש לצד אחר וזו הטבעת מיקרי משוורתא דפוריא (סנהדרין סד ב) וכו':  </w:t>
      </w:r>
    </w:p>
    <w:p w:rsidR="00145D5B" w:rsidRDefault="00145D5B">
      <w:pPr>
        <w:pStyle w:val="normal0"/>
        <w:bidi/>
        <w:rPr>
          <w:rFonts w:asciiTheme="majorBidi" w:hAnsiTheme="majorBidi" w:cstheme="majorBidi"/>
          <w:sz w:val="24"/>
          <w:szCs w:val="24"/>
        </w:rPr>
      </w:pPr>
    </w:p>
    <w:p w:rsidR="00F45442" w:rsidRPr="000971EC" w:rsidRDefault="000A2693" w:rsidP="00145D5B">
      <w:pPr>
        <w:pStyle w:val="normal0"/>
        <w:bidi/>
        <w:rPr>
          <w:rFonts w:asciiTheme="majorBidi" w:hAnsiTheme="majorBidi" w:cstheme="majorBidi"/>
          <w:sz w:val="24"/>
          <w:szCs w:val="24"/>
        </w:rPr>
      </w:pPr>
      <w:r w:rsidRPr="000971EC">
        <w:rPr>
          <w:rFonts w:asciiTheme="majorBidi" w:hAnsiTheme="majorBidi" w:cstheme="majorBidi"/>
          <w:sz w:val="24"/>
          <w:szCs w:val="24"/>
        </w:rPr>
        <w:lastRenderedPageBreak/>
        <w:t xml:space="preserve"> </w:t>
      </w:r>
    </w:p>
    <w:p w:rsidR="00F45442" w:rsidRPr="000971EC" w:rsidRDefault="00145D5B">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.33</w:t>
      </w:r>
      <w:r w:rsidR="000A2693" w:rsidRPr="000971EC">
        <w:rPr>
          <w:rFonts w:asciiTheme="majorBidi" w:hAnsiTheme="majorBidi" w:cstheme="majorBidi"/>
          <w:b/>
          <w:bCs/>
          <w:sz w:val="24"/>
          <w:szCs w:val="24"/>
          <w:rtl/>
        </w:rPr>
        <w:t>שולחן ערוך אורח חיים הלכות מגילה ופורים סימן תרצ</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סעיף יז</w:t>
      </w:r>
    </w:p>
    <w:p w:rsidR="00F45442" w:rsidRPr="000971EC" w:rsidRDefault="000A2693" w:rsidP="00145D5B">
      <w:pPr>
        <w:pStyle w:val="normal0"/>
        <w:bidi/>
        <w:rPr>
          <w:rFonts w:asciiTheme="majorBidi" w:hAnsiTheme="majorBidi" w:cstheme="majorBidi"/>
          <w:sz w:val="24"/>
          <w:szCs w:val="24"/>
        </w:rPr>
      </w:pPr>
      <w:r w:rsidRPr="000971EC">
        <w:rPr>
          <w:rFonts w:asciiTheme="majorBidi" w:hAnsiTheme="majorBidi" w:cstheme="majorBidi"/>
          <w:sz w:val="24"/>
          <w:szCs w:val="24"/>
          <w:rtl/>
        </w:rPr>
        <w:t xml:space="preserve">מנהג כל ישראל שהקורא קורא ופושט כאיגרת, להראות הנס; וכשיגמור, חוזר וכורכה כולה, ומברך. הגה: יש שכתבו שנוהגין לומר ד' פסוקים של גאולה בקול רם, דהיינו: איש יהודי וגו', ומרדכי יצא וגו', ליהודים היתה אורה וגו', כי מרדכי היהודי וגו'; וכן נוהגין במדינות אלו (הגהות מיימוני פ"ח וכל בו ואבודרהם); והחזן חוזר וקורא אותן. עוד כתבו שנהגו התינוקות לצור צורת המן על עצים ואבנים, או לכתוב שם המן עליהן, ולהכותן זה על זה כדי שימחה שמו על דרך: מחה תמחה את זכר עמלק (דברים כה, יט) ושם רשעים ירקב (משלי י, ז) ומזה נשתרבב המנהג שמכים המן כשקורים המגילה בבהכ"נ (אבודרהם); ואין לבטל שום מנהג או ללעוג עליו, כי לא לחנם הוקבעו. (ב"י בשם א"ח).  </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Pr>
        <w:t xml:space="preserve"> </w:t>
      </w:r>
    </w:p>
    <w:p w:rsidR="00F45442" w:rsidRPr="000971EC" w:rsidRDefault="00145D5B">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.34</w:t>
      </w:r>
      <w:r w:rsidR="000A2693" w:rsidRPr="000971EC">
        <w:rPr>
          <w:rFonts w:asciiTheme="majorBidi" w:hAnsiTheme="majorBidi" w:cstheme="majorBidi"/>
          <w:b/>
          <w:bCs/>
          <w:sz w:val="24"/>
          <w:szCs w:val="24"/>
          <w:rtl/>
        </w:rPr>
        <w:t>מגן אברהם סימן תרצ</w:t>
      </w:r>
    </w:p>
    <w:p w:rsidR="00F45442" w:rsidRPr="000971EC" w:rsidRDefault="000A2693" w:rsidP="00145D5B">
      <w:pPr>
        <w:pStyle w:val="normal0"/>
        <w:bidi/>
        <w:rPr>
          <w:rFonts w:asciiTheme="majorBidi" w:hAnsiTheme="majorBidi" w:cstheme="majorBidi"/>
          <w:sz w:val="24"/>
          <w:szCs w:val="24"/>
        </w:rPr>
      </w:pPr>
      <w:r w:rsidRPr="000971EC">
        <w:rPr>
          <w:rFonts w:asciiTheme="majorBidi" w:hAnsiTheme="majorBidi" w:cstheme="majorBidi"/>
          <w:sz w:val="24"/>
          <w:szCs w:val="24"/>
          <w:rtl/>
        </w:rPr>
        <w:t>כא  שנהגו התינוקות וכו' - ולבוש כ' בשעה שאומרים המן יאמר שם רשעים ירקב ועיין ברב' במגילה גבי נבוכדנצר:</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Pr>
        <w:t xml:space="preserve"> </w:t>
      </w:r>
    </w:p>
    <w:p w:rsidR="00F45442" w:rsidRPr="000971EC" w:rsidRDefault="00145D5B">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.35</w:t>
      </w:r>
      <w:r w:rsidR="000A2693" w:rsidRPr="000971EC">
        <w:rPr>
          <w:rFonts w:asciiTheme="majorBidi" w:hAnsiTheme="majorBidi" w:cstheme="majorBidi"/>
          <w:b/>
          <w:bCs/>
          <w:sz w:val="24"/>
          <w:szCs w:val="24"/>
          <w:rtl/>
        </w:rPr>
        <w:t>לבוש אורח חיים סימן תרצ</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סעיף יז</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 xml:space="preserve">…כשהקורא קורא שם המן יאמר השומע שם רשעים ירקב, ונוהגין התינוקות לנקש בשמעם שם המן, ויש להם סמך משום דכתיב [משלי י, ז] שם רשעים ירקב, וכתיב [שמות יז, יד]טז מחה אמחה את זכר עמלק, ולכך יש לכתוב להם שם המן על העצים שמנקשים בו וע"י הנקישה ימחקוהו, סמך לדבר והי'ה א'ם בי'ן הכות הרשע [דברים כה, ב] סופי תיבות המ"ן, לפיכךיז אין להם לבטל מנהג הנקישה שנהגו התינוקות כי לא לחנם נהגו כן:  </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Pr>
        <w:t xml:space="preserve"> </w:t>
      </w:r>
    </w:p>
    <w:p w:rsidR="00F45442" w:rsidRPr="000971EC" w:rsidRDefault="00145D5B" w:rsidP="000971EC">
      <w:pPr>
        <w:pStyle w:val="normal0"/>
        <w:bidi/>
        <w:rPr>
          <w:rFonts w:asciiTheme="majorBidi" w:hAnsiTheme="majorBidi" w:cstheme="majorBidi"/>
          <w:sz w:val="24"/>
          <w:szCs w:val="24"/>
        </w:rPr>
      </w:pPr>
      <w:r>
        <w:rPr>
          <w:rFonts w:asciiTheme="majorBidi" w:hAnsiTheme="majorBidi" w:cstheme="majorBidi"/>
          <w:b/>
          <w:bCs/>
          <w:sz w:val="24"/>
          <w:szCs w:val="24"/>
        </w:rPr>
        <w:t xml:space="preserve"> .36</w:t>
      </w:r>
      <w:r w:rsidR="000A2693" w:rsidRPr="000971EC">
        <w:rPr>
          <w:rFonts w:asciiTheme="majorBidi" w:hAnsiTheme="majorBidi" w:cstheme="majorBidi"/>
          <w:b/>
          <w:bCs/>
          <w:sz w:val="24"/>
          <w:szCs w:val="24"/>
          <w:rtl/>
        </w:rPr>
        <w:t xml:space="preserve">שער הציון סימן </w:t>
      </w:r>
      <w:proofErr w:type="gramStart"/>
      <w:r w:rsidR="000A2693" w:rsidRPr="000971EC">
        <w:rPr>
          <w:rFonts w:asciiTheme="majorBidi" w:hAnsiTheme="majorBidi" w:cstheme="majorBidi"/>
          <w:b/>
          <w:bCs/>
          <w:sz w:val="24"/>
          <w:szCs w:val="24"/>
          <w:rtl/>
        </w:rPr>
        <w:t>תרצ</w:t>
      </w:r>
      <w:proofErr w:type="gramEnd"/>
      <w:r w:rsidR="000971EC">
        <w:rPr>
          <w:rFonts w:asciiTheme="majorBidi" w:hAnsiTheme="majorBidi" w:cstheme="majorBidi"/>
          <w:b/>
          <w:bCs/>
          <w:sz w:val="24"/>
          <w:szCs w:val="24"/>
        </w:rPr>
        <w:br/>
      </w:r>
      <w:r w:rsidR="000A2693" w:rsidRPr="000971EC">
        <w:rPr>
          <w:rFonts w:asciiTheme="majorBidi" w:hAnsiTheme="majorBidi" w:cstheme="majorBidi"/>
          <w:sz w:val="24"/>
          <w:szCs w:val="24"/>
          <w:rtl/>
        </w:rPr>
        <w:t>(נז) …והנה לא העתקתי מה שהביא המגן אברהם בשם הלבוש היה אומר ושם רשעים ירקב בעת זכירת המן, דאף אם נימא דזה לא חשיב הפסק משום דהוא מענינו של יום וכדמוכח סוף סעיף י"ג, על כל פנים יוכל לצמוח מזה קלקול גדול, שלא ישמע אז איזה תיבות מן הש"ץ על ידי זה ולא יצא אז בקריאת המגילה לכן טוב שלא לומר כלל:</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Pr>
        <w:t xml:space="preserve"> </w:t>
      </w:r>
    </w:p>
    <w:p w:rsidR="00F45442" w:rsidRPr="000A2693" w:rsidRDefault="00145D5B">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.37</w:t>
      </w:r>
      <w:r w:rsidR="000A2693" w:rsidRPr="000A2693">
        <w:rPr>
          <w:rFonts w:asciiTheme="majorBidi" w:hAnsiTheme="majorBidi" w:cstheme="majorBidi"/>
          <w:b/>
          <w:bCs/>
          <w:sz w:val="24"/>
          <w:szCs w:val="24"/>
          <w:rtl/>
        </w:rPr>
        <w:t>שו"ת אגרות משה אורח חיים חלק א סימן קצב</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 xml:space="preserve">בענין להפסיק לומר שם רשעים ירקב כשקורין המן בקריאת המגילה בפורים פורים תשט"ו.   מע"כ ידידי תלמידי הרה"ג ר' אפרים גרינבלאט שליט"א.  </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ומה שהקשת על הלבוש שסובר שאומרים שם רשעים ירקב כשאומר המן בשעת קריאת המגילה בפורים והובא במג"א /או"ח/ סי' תר"צ ס"ק כ"א הא הוא הפסק ותירצת שאולי זה מענין קריאת המגילה, הנה איתא קושיא זו ותירוץ זה בשער הציון בס' משנה ברורה אות נ"ז.   ועיי"ש שהביא ראיה מסוף סעי' י"ג שהוא מהא שבדורשה שקורא פסוק במגילה שלימה ודורשו אם כיוון לבו לצאת ידי חובתו יצא ולא יפסיק בה בענינים אחרים כשדורשה שאסור להפסיק בה בענינים אחרים אלמא דהוא אף לכתחלה אין מה שדורש הפסק דאם לבדיעבד הא אף בשח בינתים בדברים אחרים נמי יצא כדאיתא ברמ"א סעי' ו'…</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 xml:space="preserve">…ואולי סובר הלבוש שמה שבירושלמי פ' בני העיר ה"ז איתא שר' יונתן הוה אמר כד מטי להאי פסוקא אשר הגלה נבוכדנצר אמר דבוכדנצר /נבוכדנצר/ שחיק עצמות היה זה בשעת הקריאה וכן איתא בשירי קרבן שהר"ש בס' י"מ פי' על מה שרב אמר צריך לומר ארור המן הוא בעת הקריאה וא"כ מפורש שאינו הפסק וטוב לומר זה.   אבל הא ברא"ש פ"א ה"ח מפורש שהוא אחר קריאת המגילה וכמו שאנו נוהגין ובהא דר' יונתן אפשר לפרש שהיה בעת למודו ולא בעת הקריאה.   ולכן מספק אולי יותר טוב שלא לומר זה.   ידידו, משה פיינשטיין.    </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Pr>
        <w:t xml:space="preserve"> </w:t>
      </w:r>
    </w:p>
    <w:p w:rsidR="00F45442" w:rsidRPr="000A2693" w:rsidRDefault="00145D5B">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.38</w:t>
      </w:r>
      <w:r w:rsidR="000A2693" w:rsidRPr="000A2693">
        <w:rPr>
          <w:rFonts w:asciiTheme="majorBidi" w:hAnsiTheme="majorBidi" w:cstheme="majorBidi"/>
          <w:b/>
          <w:bCs/>
          <w:sz w:val="24"/>
          <w:szCs w:val="24"/>
          <w:rtl/>
        </w:rPr>
        <w:t>מטה משה עמוד העבודה ארבע פרשיות, פורים, מגילה סימן אלף ו</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 xml:space="preserve">כתב באורחות חיים (פורים אות מ"א), כשמזכיר הקורא שם המן ובניו, מנקשים התינוקות באבנים או בלוחות עץ שבידם, וכתוב בהם שם המן ובניו, וע"י הניקוש הם נמחקים. ולמנהג הזה יש שורש בהגדה, דאמרינן כי מחה אמחה את זכר עמלק (שמות יז, יד) אפילו מעל העצים ומעל האבנים. "מחה אמחה" בגימטריא "זה המן" (רוקח סי' רל"ה), לכן אין להלעיג על המנהגות כי לא לחנם נקבעו. והמנהג הזה נוהגים בצרפת ובפרובינצא, ונותנים טעם על שם ושם רשעים ירקב (משלי י, ז), וסימן לדבר והי'ה א'ם ב'ן הכות הרשע (דברים כה, ב) סופי תיבות המן. </w:t>
      </w:r>
      <w:r w:rsidRPr="000971EC">
        <w:rPr>
          <w:rFonts w:asciiTheme="majorBidi" w:hAnsiTheme="majorBidi" w:cstheme="majorBidi"/>
          <w:sz w:val="24"/>
          <w:szCs w:val="24"/>
          <w:rtl/>
        </w:rPr>
        <w:tab/>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Pr>
        <w:lastRenderedPageBreak/>
        <w:t xml:space="preserve"> </w:t>
      </w:r>
    </w:p>
    <w:p w:rsidR="00F45442" w:rsidRPr="000A2693" w:rsidRDefault="00145D5B">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.39</w:t>
      </w:r>
      <w:r w:rsidR="000A2693" w:rsidRPr="000A2693">
        <w:rPr>
          <w:rFonts w:asciiTheme="majorBidi" w:hAnsiTheme="majorBidi" w:cstheme="majorBidi"/>
          <w:b/>
          <w:bCs/>
          <w:sz w:val="24"/>
          <w:szCs w:val="24"/>
          <w:rtl/>
        </w:rPr>
        <w:t>בן איש חי שנה ראשונה פרשת תצוה - הלכות פורים</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 xml:space="preserve">י. כתב הגאון יעב"ץ ז"ל על אביו הגאון ז"ל שהיה מכה ברגלו וטופח בסנדלו כשמזכיר שם המן בקריאת המגילה ע"ש. ואני רגיל להכות ברגלים בשם המן הראשון הכתוב בפסוק אחר הדברים האלה גדל המלך אחשורוש את המן בן המדתא האגגי, וגם עוד שם המן האחרון בפסוק כי המן בן המדתא האגגי צורר כל היהודים חשב וכו':  </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Pr>
        <w:t xml:space="preserve"> </w:t>
      </w:r>
    </w:p>
    <w:p w:rsidR="00F45442" w:rsidRPr="000A2693" w:rsidRDefault="00145D5B">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.40</w:t>
      </w:r>
      <w:r w:rsidR="000A2693" w:rsidRPr="000A2693">
        <w:rPr>
          <w:rFonts w:asciiTheme="majorBidi" w:hAnsiTheme="majorBidi" w:cstheme="majorBidi"/>
          <w:b/>
          <w:bCs/>
          <w:sz w:val="24"/>
          <w:szCs w:val="24"/>
          <w:rtl/>
        </w:rPr>
        <w:t>ערוך השולחן אורח חיים סימן תרצ</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סעיף כג</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 xml:space="preserve">…והמנהג שהתינוקות מכין את המן הוא מנהג קדמון אך יזהרו לבלי להכות בקולות בעצים גדולים ומבלבלים המגילה ופוערים פיהם בשחוק וקולות ואין השומעים יכולים לשמוע כראוי ואם א"א למחות בהם מוטב לקרות בביתו במנין אף שבביהכ"נ יש רוב עם והדרת מלך אבל כיון שהבלבול גדול א"א לשמוע כראוי ובפרט הנשים:  </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סעיף כד</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 xml:space="preserve">וז"ל רבינו הרמ"א בסעיף י"ז עוד כתבו שנהגו התינוקות לצור צורת המן על עצים ואבנים או לכתוב שם המן עליהם ולהכותן זה על זה כדי שימחה שמו על דרך מחה תמחה את זכר עמלק ושם רשעים ירקב ומזה נשתרבב המנהג שמכים המן כשקורין המגילה בביהכ"נ ואין לבטל שום מנהג או ללעוג עליו כי לא לחנם הוקבעו עכ"ל והמנהג להכות כשמזכירין המן בן המדתא האגגי על דרך מרשעים יצא רשע ומשורש נחש יצא צפע וכל מנהג שנתייסד ע"פ גדולי הדור הוי מנהג ולא מנהג שנהגו בעצמם ועמ"ש לעיל סי' תס"ח וכשמכים המן לא יקרא וישתוק [במסכת סופרים ספי"ד איתא דמנהג שאין לו ראיה מן התורה הוי כטועה בשיקול הדעת]:  </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Pr>
        <w:t xml:space="preserve"> </w:t>
      </w:r>
    </w:p>
    <w:p w:rsidR="00F45442" w:rsidRPr="000A2693" w:rsidRDefault="00145D5B">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.41</w:t>
      </w:r>
      <w:r w:rsidR="000A2693" w:rsidRPr="000A2693">
        <w:rPr>
          <w:rFonts w:asciiTheme="majorBidi" w:hAnsiTheme="majorBidi" w:cstheme="majorBidi"/>
          <w:b/>
          <w:bCs/>
          <w:sz w:val="24"/>
          <w:szCs w:val="24"/>
          <w:rtl/>
        </w:rPr>
        <w:t>של"ה מסכת מגילה פרק נר מצוה</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 xml:space="preserve">ה.   מצות קריאת המגילה חמורה, ודוחה מצוה מהתורה (מגילה ג א), והיא מצוה הבאה פעם אחת בשנה. והעולם אין נזהרין בה, לראות ולקרוא מהמגילה הכשרה הכתובה בספר ובדיו ובכל הלכותיה, או לשמוע אותה כולה מפי השליח צבור הקורא אותה ממגילה כשרה. רע עלי המעשה אשר נעשה, כי צעקת העם מרובה בבית הכנסת, שאי אפשר לשומעה כולה מהשליח צבור. ויש אשר מסודר לפניהם חומש וקורין מתוך החומש, נמצא אלו האנשים אינם מקיימים מצות קריאת המגילה, אשר היא מצוה עוברת ואין לה תמורה בכל השנה, ונמצא זה עוקר המצוה הזאת מעיקרא. על כן יתעורר האדם ויתן אל לבו דבר זה, יעשה אחד משתים, או ילך ויעמוד אצל החזן כשקורא המגילה, או יהיה לו מגילה כשרה כתובה פתוחה לפניו, ויקרא ממנה. </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Pr>
        <w:t xml:space="preserve"> </w:t>
      </w:r>
    </w:p>
    <w:p w:rsidR="00F45442" w:rsidRPr="000A2693" w:rsidRDefault="00145D5B">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.42</w:t>
      </w:r>
      <w:r w:rsidR="000A2693" w:rsidRPr="000A2693">
        <w:rPr>
          <w:rFonts w:asciiTheme="majorBidi" w:hAnsiTheme="majorBidi" w:cstheme="majorBidi"/>
          <w:b/>
          <w:bCs/>
          <w:sz w:val="24"/>
          <w:szCs w:val="24"/>
          <w:rtl/>
        </w:rPr>
        <w:t>ספר סדר היום סדר פורים</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…ובמקום שהנערים משחקים בהכאות שמכים את הנערים אחרים שעושים דרך שחוק והתול ראוי לגעור בהם שאין בהכ"נ בית ועד אל קלות ראש לעשות בהם דברים של חולין ודברים שאין בהם שיעור ובפרט אם הענין נעשה ע"י נערים ובחורים פוחזים וריקים אבל ע"י קטנים אין לחוש להקפיד כ"כ משום שמחת היום:</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Pr>
        <w:t xml:space="preserve"> </w:t>
      </w:r>
    </w:p>
    <w:p w:rsidR="00F45442" w:rsidRPr="000A2693" w:rsidRDefault="00145D5B">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.43</w:t>
      </w:r>
      <w:r w:rsidR="000A2693" w:rsidRPr="000A2693">
        <w:rPr>
          <w:rFonts w:asciiTheme="majorBidi" w:hAnsiTheme="majorBidi" w:cstheme="majorBidi"/>
          <w:b/>
          <w:bCs/>
          <w:sz w:val="24"/>
          <w:szCs w:val="24"/>
          <w:rtl/>
        </w:rPr>
        <w:t>מגן אברהם סימן תרצ</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יט  …כתוב במהרי"ל הבנתי אחר מהרי"ל שלא הי' חושש להכות המן [ד"מ] ועכ"פ כשמכין המן צריך החזן לשתוק כדי שישמעו כולם קריאתו, וכל יחיד יקרא פסוק או ב' מתוך החומש בעוד שמכין המן כי אז אף שלא ישמע מהחזן יצא כמ"ש ס"ג:</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Pr>
        <w:t xml:space="preserve"> </w:t>
      </w:r>
    </w:p>
    <w:p w:rsidR="00F45442" w:rsidRPr="000A2693" w:rsidRDefault="00145D5B">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.44</w:t>
      </w:r>
      <w:r w:rsidR="000A2693" w:rsidRPr="000A2693">
        <w:rPr>
          <w:rFonts w:asciiTheme="majorBidi" w:hAnsiTheme="majorBidi" w:cstheme="majorBidi"/>
          <w:b/>
          <w:bCs/>
          <w:sz w:val="24"/>
          <w:szCs w:val="24"/>
          <w:rtl/>
        </w:rPr>
        <w:t>פרי מגדים אורח חיים אשל אברהם סימן תרפט</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(יא) להביא. עיין מ"א. ועכשיו ראוי לכל אחד שיהיה לו מגילה כשירה ולקרוא בלחש מלה במלה, אף דבאות י' משמע "ברוב עם", מכל מקום אי אפשר לשמוע מהשליח ציבור, מחמת רעש ובלבול שמכים בעצים ומשמיעין קול. גם נשים חכמות ובתולות ראוי להיות להם מגילה כשירה ולקרותה בעצמם, כי בעזרת נשים אי אפשר לשמוע כלל המגילה מהשליח ציבור, וראוי לכל ישראל לנהוג כן מי שיכולת בידו:</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Pr>
        <w:t xml:space="preserve"> </w:t>
      </w:r>
    </w:p>
    <w:p w:rsidR="00F45442" w:rsidRPr="000A2693" w:rsidRDefault="00145D5B">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.45</w:t>
      </w:r>
      <w:r w:rsidR="000A2693" w:rsidRPr="000A2693">
        <w:rPr>
          <w:rFonts w:asciiTheme="majorBidi" w:hAnsiTheme="majorBidi" w:cstheme="majorBidi"/>
          <w:b/>
          <w:bCs/>
          <w:sz w:val="24"/>
          <w:szCs w:val="24"/>
          <w:rtl/>
        </w:rPr>
        <w:t>פרי מגדים אורח חיים אשל אברהם סימן תרצ</w:t>
      </w:r>
    </w:p>
    <w:p w:rsidR="00145D5B"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 xml:space="preserve">(יט) וכורכה. …ומה שכתב [המ"א] בעוד שמכין המן צריך לקרות מתוך החומש, כן כתבתי לעיל כמה פעמים [משבצות זהב אות ג ואות ה - ו; אשל אברהם אות ז ואות טו] דמיעוט על פה יצא דיעבד, הא השמיט תיבה אחת לגמרי אף דיעבד לא יצא, ולכן מנהג יפה להחזיק </w:t>
      </w:r>
    </w:p>
    <w:p w:rsidR="00145D5B" w:rsidRDefault="00145D5B" w:rsidP="00145D5B">
      <w:pPr>
        <w:pStyle w:val="normal0"/>
        <w:bidi/>
        <w:rPr>
          <w:rFonts w:asciiTheme="majorBidi" w:hAnsiTheme="majorBidi" w:cstheme="majorBidi"/>
          <w:sz w:val="24"/>
          <w:szCs w:val="24"/>
        </w:rPr>
      </w:pPr>
    </w:p>
    <w:p w:rsidR="00145D5B" w:rsidRDefault="00145D5B" w:rsidP="00145D5B">
      <w:pPr>
        <w:pStyle w:val="normal0"/>
        <w:bidi/>
        <w:rPr>
          <w:rFonts w:asciiTheme="majorBidi" w:hAnsiTheme="majorBidi" w:cstheme="majorBidi"/>
          <w:sz w:val="24"/>
          <w:szCs w:val="24"/>
        </w:rPr>
      </w:pPr>
    </w:p>
    <w:p w:rsidR="00F45442" w:rsidRPr="000971EC" w:rsidRDefault="000A2693" w:rsidP="00145D5B">
      <w:pPr>
        <w:pStyle w:val="normal0"/>
        <w:bidi/>
        <w:rPr>
          <w:rFonts w:asciiTheme="majorBidi" w:hAnsiTheme="majorBidi" w:cstheme="majorBidi"/>
          <w:sz w:val="24"/>
          <w:szCs w:val="24"/>
        </w:rPr>
      </w:pPr>
      <w:r w:rsidRPr="000971EC">
        <w:rPr>
          <w:rFonts w:asciiTheme="majorBidi" w:hAnsiTheme="majorBidi" w:cstheme="majorBidi"/>
          <w:sz w:val="24"/>
          <w:szCs w:val="24"/>
          <w:rtl/>
        </w:rPr>
        <w:t>חומש בידו. ואשרי מי שיש לו מגילה כשירה לו ולאשתו בעזרת נשים גם כן, כמו שכתבתי לעיל [אות יח; משבצות זהב אות ו; סימן תרפט אשל אברהם אות ו ואות יא]:</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(כא) שנהגו. עיין מ"א. עיין ב"י [עמוד תרס ד"ה כתוב] ודרכי משה [אות ג ד"ה וגם חרבונה], ומכל מקום יצא שכרם בהפסדם, שמבלבלין הרבה. והשליח ציבור ישתוק בעוד שמכין, כמו שכתב [מ"א] באות י"ט. וגם זה אין נכון, שאסור לכתחלה להפסיק יותר מכדי נשימה, שנקראת אגרת, כמו שכתבתי באות י"ז:</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Pr>
        <w:t xml:space="preserve"> </w:t>
      </w:r>
    </w:p>
    <w:p w:rsidR="00F45442" w:rsidRPr="000A2693" w:rsidRDefault="00145D5B">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.46</w:t>
      </w:r>
      <w:r w:rsidR="000A2693" w:rsidRPr="000A2693">
        <w:rPr>
          <w:rFonts w:asciiTheme="majorBidi" w:hAnsiTheme="majorBidi" w:cstheme="majorBidi"/>
          <w:b/>
          <w:bCs/>
          <w:sz w:val="24"/>
          <w:szCs w:val="24"/>
          <w:rtl/>
        </w:rPr>
        <w:t>אסתר פרק ג</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(יג) וְנִשְׁלוֹחַ סְפָרִים בְּיַד הָרָצִים אֶל־כָּל־מְדִינוֹת הַמֶּלֶךְ לְהַשְׁמִיד לַהֲרֹג וּלְאַבֵּד אֶת־כָּל־הַיְּהוּדִים מִנַּעַר וְעַד־זָקֵן טַף וְנָשִׁים בְּיוֹם אֶחָד בִּשְׁלוֹשָׁה עָשָׂר לְחֹדֶשׁ שְׁנֵים־עָשָׂר הוּא־חֹדֶשׁ אֲדָר וּשְׁלָלָם לָבוֹז:</w:t>
      </w:r>
    </w:p>
    <w:p w:rsidR="00145D5B" w:rsidRDefault="000A2693" w:rsidP="000A2693">
      <w:pPr>
        <w:pStyle w:val="normal0"/>
        <w:bidi/>
        <w:rPr>
          <w:rFonts w:asciiTheme="majorBidi" w:hAnsiTheme="majorBidi" w:cstheme="majorBidi"/>
          <w:b/>
          <w:bCs/>
          <w:sz w:val="24"/>
          <w:szCs w:val="24"/>
        </w:rPr>
      </w:pPr>
      <w:r w:rsidRPr="000A2693">
        <w:rPr>
          <w:rFonts w:asciiTheme="majorBidi" w:hAnsiTheme="majorBidi" w:cstheme="majorBidi"/>
          <w:b/>
          <w:bCs/>
          <w:sz w:val="24"/>
          <w:szCs w:val="24"/>
        </w:rPr>
        <w:t xml:space="preserve"> </w:t>
      </w:r>
    </w:p>
    <w:p w:rsidR="00F45442" w:rsidRPr="000A2693" w:rsidRDefault="00145D5B" w:rsidP="00145D5B">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.47</w:t>
      </w:r>
      <w:r w:rsidR="000A2693" w:rsidRPr="000A2693">
        <w:rPr>
          <w:rFonts w:asciiTheme="majorBidi" w:hAnsiTheme="majorBidi" w:cstheme="majorBidi"/>
          <w:b/>
          <w:bCs/>
          <w:sz w:val="24"/>
          <w:szCs w:val="24"/>
          <w:rtl/>
        </w:rPr>
        <w:t>תלמוד ירושלמי (וילנא) מסכת מגילה פרק ב</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הלכה ה</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בר קפרא אמר צריך לקרותה לפני נשים ולפני קטנים שאף אותם הוו בספק ר' יהושע בן לוי עבד כן מכנש בנוי ובני בייתיה וקרי לה קומיהון.</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Pr>
        <w:t xml:space="preserve"> </w:t>
      </w:r>
    </w:p>
    <w:p w:rsidR="00F45442" w:rsidRPr="000A2693" w:rsidRDefault="00145D5B">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.48</w:t>
      </w:r>
      <w:r w:rsidR="000A2693" w:rsidRPr="000A2693">
        <w:rPr>
          <w:rFonts w:asciiTheme="majorBidi" w:hAnsiTheme="majorBidi" w:cstheme="majorBidi"/>
          <w:b/>
          <w:bCs/>
          <w:sz w:val="24"/>
          <w:szCs w:val="24"/>
          <w:rtl/>
        </w:rPr>
        <w:t>קרבן העדה מסכת מגילה פרק ב</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הלכה ה</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ריב"ל. עשה כן ואסף בניו ובני ביתו הקטנים וקרי לפניהן:</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Pr>
        <w:t xml:space="preserve"> </w:t>
      </w:r>
    </w:p>
    <w:p w:rsidR="00F45442" w:rsidRPr="000A2693" w:rsidRDefault="00145D5B">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.49</w:t>
      </w:r>
      <w:r w:rsidR="000A2693" w:rsidRPr="000A2693">
        <w:rPr>
          <w:rFonts w:asciiTheme="majorBidi" w:hAnsiTheme="majorBidi" w:cstheme="majorBidi"/>
          <w:b/>
          <w:bCs/>
          <w:sz w:val="24"/>
          <w:szCs w:val="24"/>
          <w:rtl/>
        </w:rPr>
        <w:t>פני משה מסכת מגילה פרק ב</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הלכה ד</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היו בספק. הגזירה וכן היה ריב"ל נוהג לעשות כן:</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Pr>
        <w:t xml:space="preserve"> </w:t>
      </w:r>
    </w:p>
    <w:p w:rsidR="00F45442" w:rsidRPr="000A2693" w:rsidRDefault="00145D5B">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.50</w:t>
      </w:r>
      <w:r w:rsidR="000A2693" w:rsidRPr="000A2693">
        <w:rPr>
          <w:rFonts w:asciiTheme="majorBidi" w:hAnsiTheme="majorBidi" w:cstheme="majorBidi"/>
          <w:b/>
          <w:bCs/>
          <w:sz w:val="24"/>
          <w:szCs w:val="24"/>
          <w:rtl/>
        </w:rPr>
        <w:t>טור אורח חיים הלכות מגילה ופורים סימן תרפט</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…ירוש' ריב"ל הוה מכניש בני ביתיה וקרי קמיהון מכאן נוהגין במקצת מקומות להביא קטנים וקטנות לשמוע מקרא מגילה:</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Pr>
        <w:t xml:space="preserve"> </w:t>
      </w:r>
    </w:p>
    <w:p w:rsidR="00F45442" w:rsidRPr="000A2693" w:rsidRDefault="00145D5B">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.51</w:t>
      </w:r>
      <w:r w:rsidR="000A2693" w:rsidRPr="000A2693">
        <w:rPr>
          <w:rFonts w:asciiTheme="majorBidi" w:hAnsiTheme="majorBidi" w:cstheme="majorBidi"/>
          <w:b/>
          <w:bCs/>
          <w:sz w:val="24"/>
          <w:szCs w:val="24"/>
          <w:rtl/>
        </w:rPr>
        <w:t>שולחן ערוך אורח חיים הלכות מגילה ופורים סימן תרפט</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 xml:space="preserve"> סעיף ו</w:t>
      </w:r>
    </w:p>
    <w:p w:rsidR="00F45442" w:rsidRPr="000971EC" w:rsidRDefault="000A2693" w:rsidP="00145D5B">
      <w:pPr>
        <w:pStyle w:val="normal0"/>
        <w:bidi/>
        <w:rPr>
          <w:rFonts w:asciiTheme="majorBidi" w:hAnsiTheme="majorBidi" w:cstheme="majorBidi"/>
          <w:sz w:val="24"/>
          <w:szCs w:val="24"/>
        </w:rPr>
      </w:pPr>
      <w:r w:rsidRPr="000971EC">
        <w:rPr>
          <w:rFonts w:asciiTheme="majorBidi" w:hAnsiTheme="majorBidi" w:cstheme="majorBidi"/>
          <w:sz w:val="24"/>
          <w:szCs w:val="24"/>
          <w:rtl/>
        </w:rPr>
        <w:t xml:space="preserve">מנהג טוב להביא קטנים וקטנות לשמוע מקרא מגילה.    </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Pr>
        <w:t xml:space="preserve"> </w:t>
      </w:r>
    </w:p>
    <w:p w:rsidR="00F45442" w:rsidRPr="000A2693" w:rsidRDefault="00145D5B">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.52</w:t>
      </w:r>
      <w:r w:rsidR="000A2693" w:rsidRPr="000A2693">
        <w:rPr>
          <w:rFonts w:asciiTheme="majorBidi" w:hAnsiTheme="majorBidi" w:cstheme="majorBidi"/>
          <w:b/>
          <w:bCs/>
          <w:sz w:val="24"/>
          <w:szCs w:val="24"/>
          <w:rtl/>
        </w:rPr>
        <w:t>משנה ברורה סימן תרפט</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(יח) לשמוע וכו' - ועכשיו בעו"ה נהפוך הוא שלבד שאינם שומעים אלא הם מבלבלים שגם הגדולים אינם יכולים לשמוע וכל ביאתם הוא רק להכות את המן ובזה אין האב מקיים מצות חינוך כלל ובאמת מצד מצות חינוך צריך כל אב להחזיק בניו הקטנים אצלו ולהשגיח עליהם שישמעו הקריאה וכשיגיע הקורא לזכור שם המן האגגי רשאי הקטן להכותו כמנהגו אבל לא שיהיה זה עיקר הבאת הקטן לביה"מ:</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(יט) מקרא מגילה - ועכשיו ראוי לכל אחד שיהיה לו מגילה כשרה ולקרוא בלחש מלה במלה דא"א לשמוע מהש"ץ מחמת רעש ובלבול שמכים בעצים ומשמיעים קול וראוי לכל ישראל לנהוג כן מי שהיכולת בידו [פמ"ג] ועיין לקמן בסימן תר"צ ס"ד:</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Pr>
        <w:t xml:space="preserve"> </w:t>
      </w:r>
    </w:p>
    <w:p w:rsidR="00F45442" w:rsidRPr="000A2693" w:rsidRDefault="00145D5B">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.53</w:t>
      </w:r>
      <w:r w:rsidR="000A2693" w:rsidRPr="000A2693">
        <w:rPr>
          <w:rFonts w:asciiTheme="majorBidi" w:hAnsiTheme="majorBidi" w:cstheme="majorBidi"/>
          <w:b/>
          <w:bCs/>
          <w:sz w:val="24"/>
          <w:szCs w:val="24"/>
          <w:rtl/>
        </w:rPr>
        <w:t>משנה ברורה סימן תרצ</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(נט) שמכים המן - מהרי"ל לא היה חושש להכות המן והגאון יעב"ץ כותב על אביו הח"צ שהיה מכה ורוקע ברגלו וטופח בסנדלו כשהגיע לזכירת המן והפמ"ג כתב דיצא שכרם בהפסדם [נז] שמבלבלין הרבה:</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(ס) כשקורין המגילה בביהכ"נ - וצריך החזן לשתוק אז בעת שמכין כדי שישמעו כולם קריאתו ומפני שמצוי מאוד קלקולים ע"י ההכאה ורגילים הנערים להכות כמה פעמים בעת שחוזר החזן לקרות ע"כ טוב ונכון שכל יחיד יקרא פסוק או ב' מתוך החומש בעוד שמכין המן כי אז אף שלא ישמע מהחזן יצא כמ"ש ס"ג [מ"א] וכ"כ הפמ"ג שנכון מאוד שכל אחד יתפוס חומש בעת הקריאה וכל תיבה שלא ישמע מן החזן יקרא מן החומש [מ"א]:</w:t>
      </w:r>
    </w:p>
    <w:p w:rsidR="00145D5B" w:rsidRDefault="00145D5B">
      <w:pPr>
        <w:pStyle w:val="normal0"/>
        <w:bidi/>
        <w:rPr>
          <w:rFonts w:asciiTheme="majorBidi" w:hAnsiTheme="majorBidi" w:cstheme="majorBidi"/>
          <w:sz w:val="24"/>
          <w:szCs w:val="24"/>
        </w:rPr>
      </w:pPr>
    </w:p>
    <w:p w:rsidR="00F45442" w:rsidRPr="000971EC" w:rsidRDefault="000A2693" w:rsidP="00145D5B">
      <w:pPr>
        <w:pStyle w:val="normal0"/>
        <w:bidi/>
        <w:rPr>
          <w:rFonts w:asciiTheme="majorBidi" w:hAnsiTheme="majorBidi" w:cstheme="majorBidi"/>
          <w:sz w:val="24"/>
          <w:szCs w:val="24"/>
        </w:rPr>
      </w:pPr>
      <w:r w:rsidRPr="000971EC">
        <w:rPr>
          <w:rFonts w:asciiTheme="majorBidi" w:hAnsiTheme="majorBidi" w:cstheme="majorBidi"/>
          <w:sz w:val="24"/>
          <w:szCs w:val="24"/>
        </w:rPr>
        <w:t xml:space="preserve"> </w:t>
      </w:r>
    </w:p>
    <w:p w:rsidR="00F45442" w:rsidRPr="000A2693" w:rsidRDefault="00145D5B">
      <w:pPr>
        <w:pStyle w:val="normal0"/>
        <w:bidi/>
        <w:rPr>
          <w:rFonts w:asciiTheme="majorBidi" w:hAnsiTheme="majorBidi" w:cstheme="majorBidi"/>
          <w:b/>
          <w:bCs/>
          <w:sz w:val="24"/>
          <w:szCs w:val="24"/>
        </w:rPr>
      </w:pPr>
      <w:r>
        <w:rPr>
          <w:rFonts w:asciiTheme="majorBidi" w:hAnsiTheme="majorBidi" w:cstheme="majorBidi"/>
          <w:b/>
          <w:bCs/>
          <w:sz w:val="24"/>
          <w:szCs w:val="24"/>
        </w:rPr>
        <w:t xml:space="preserve"> .54</w:t>
      </w:r>
      <w:r w:rsidR="000A2693" w:rsidRPr="000A2693">
        <w:rPr>
          <w:rFonts w:asciiTheme="majorBidi" w:hAnsiTheme="majorBidi" w:cstheme="majorBidi"/>
          <w:b/>
          <w:bCs/>
          <w:sz w:val="24"/>
          <w:szCs w:val="24"/>
          <w:rtl/>
        </w:rPr>
        <w:t>תשובות והנהגות כרך ד סימן קעה</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 xml:space="preserve">הכאת המן במגילה  </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 xml:space="preserve">מעשה בבית כנסת אחד שהרבו בהכאת "המן" והגבאי רגז מאד על המכים "המן" שמפריעים לקריאת המגילה, ורצה לתקן שלא יבואו ילדים לבית הכנסת רק מגיל שש ומעלה, וגם אז לדפוק רק פעמיים או שלש, והצבור שאלו הדין בזה.  </w:t>
      </w:r>
    </w:p>
    <w:p w:rsidR="00F45442" w:rsidRPr="000971EC" w:rsidRDefault="000A2693">
      <w:pPr>
        <w:pStyle w:val="normal0"/>
        <w:bidi/>
        <w:rPr>
          <w:rFonts w:asciiTheme="majorBidi" w:hAnsiTheme="majorBidi" w:cstheme="majorBidi"/>
          <w:sz w:val="24"/>
          <w:szCs w:val="24"/>
        </w:rPr>
      </w:pPr>
      <w:r w:rsidRPr="000971EC">
        <w:rPr>
          <w:rFonts w:asciiTheme="majorBidi" w:hAnsiTheme="majorBidi" w:cstheme="majorBidi"/>
          <w:sz w:val="24"/>
          <w:szCs w:val="24"/>
          <w:rtl/>
        </w:rPr>
        <w:t xml:space="preserve">ונראה דהנה הרמ"א תר"ץ סעיף י"ז הביא מנהג הכאת המן, וסיים "ואין לבטל שום מנהג, או ללעוג עליו כי לא לחנם הוקבעו".   ושורש המנהג להכות המן, נראה עפמ"ש הגר"א על מגילת אסתר חידוש פלא, כתיב "וימי הפורים האלה לא יעברו מתוך היהודים וזכרם לא יסוף מזרעם" ופירש הגר"א "לא יעברו מתוך היהודים" היינו הגדולים, "וזכרם לא יסוף מזרעם" היינו על קטנים, דאפילו קטנים חייבין.   נמצא לפ"ז דקטנים במגילה אינם מדין חינוך בעלמא, אלא תקנה מיוחדת היא, הואיל והמן הרשע רצה לאבד את כל היהודים מנער ועד זקן טף ונשים, לזאת אנו אוספים הקטנים לבית הכנסת להשתתף בקריאת המגילה, ואפילו לא הגיעו בעלמא לחינוך, (והארכנו בזה ב"תשובות והנהגות" ח"ג רכ"ט).   וזהו מחובת האב.   ועיין עוד תוס' ערכין (ג.   ד"ה לאתוי) שרבי יהושע היה מכנס כל ב"ב למגילה, ונראה דהיינו גם הקטנים ביותר, וי"ל דכדי לזרזם לבוא תיקנו להכות המן, כדי שישמחו לבוא.   עכ"פ נראה דאין לבטל שום מנהג בישראל כי בקודש יסודו וכמ"ש, והכא עיקרו לזרזם לבוא להשתתף בהקריאה. </w:t>
      </w:r>
      <w:r w:rsidRPr="000971EC">
        <w:rPr>
          <w:rFonts w:asciiTheme="majorBidi" w:hAnsiTheme="majorBidi" w:cstheme="majorBidi"/>
          <w:sz w:val="24"/>
          <w:szCs w:val="24"/>
          <w:rtl/>
        </w:rPr>
        <w:tab/>
      </w:r>
    </w:p>
    <w:p w:rsidR="00F45442" w:rsidRPr="000971EC" w:rsidRDefault="00F45442">
      <w:pPr>
        <w:pStyle w:val="normal0"/>
        <w:bidi/>
        <w:rPr>
          <w:rFonts w:asciiTheme="majorBidi" w:hAnsiTheme="majorBidi" w:cstheme="majorBidi"/>
          <w:sz w:val="24"/>
          <w:szCs w:val="24"/>
        </w:rPr>
      </w:pPr>
    </w:p>
    <w:p w:rsidR="00F45442" w:rsidRPr="000971EC" w:rsidRDefault="00F45442">
      <w:pPr>
        <w:pStyle w:val="normal0"/>
        <w:bidi/>
        <w:rPr>
          <w:rFonts w:asciiTheme="majorBidi" w:hAnsiTheme="majorBidi" w:cstheme="majorBidi"/>
          <w:sz w:val="24"/>
          <w:szCs w:val="24"/>
        </w:rPr>
      </w:pPr>
    </w:p>
    <w:sectPr w:rsidR="00F45442" w:rsidRPr="000971EC" w:rsidSect="000A2693">
      <w:pgSz w:w="12240" w:h="15840"/>
      <w:pgMar w:top="720" w:right="720" w:bottom="720" w:left="720"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F45442"/>
    <w:rsid w:val="000971EC"/>
    <w:rsid w:val="000A2693"/>
    <w:rsid w:val="00145D5B"/>
    <w:rsid w:val="00327D41"/>
    <w:rsid w:val="0054440D"/>
    <w:rsid w:val="00844F80"/>
    <w:rsid w:val="00CE5E4C"/>
    <w:rsid w:val="00D246B6"/>
    <w:rsid w:val="00D91500"/>
    <w:rsid w:val="00EF74E8"/>
    <w:rsid w:val="00F4544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4E8"/>
  </w:style>
  <w:style w:type="paragraph" w:styleId="Heading1">
    <w:name w:val="heading 1"/>
    <w:basedOn w:val="normal0"/>
    <w:next w:val="normal0"/>
    <w:rsid w:val="00F45442"/>
    <w:pPr>
      <w:keepNext/>
      <w:keepLines/>
      <w:spacing w:before="400" w:after="120"/>
      <w:contextualSpacing/>
      <w:outlineLvl w:val="0"/>
    </w:pPr>
    <w:rPr>
      <w:sz w:val="40"/>
      <w:szCs w:val="40"/>
    </w:rPr>
  </w:style>
  <w:style w:type="paragraph" w:styleId="Heading2">
    <w:name w:val="heading 2"/>
    <w:basedOn w:val="normal0"/>
    <w:next w:val="normal0"/>
    <w:rsid w:val="00F45442"/>
    <w:pPr>
      <w:keepNext/>
      <w:keepLines/>
      <w:spacing w:before="360" w:after="120"/>
      <w:contextualSpacing/>
      <w:outlineLvl w:val="1"/>
    </w:pPr>
    <w:rPr>
      <w:sz w:val="32"/>
      <w:szCs w:val="32"/>
    </w:rPr>
  </w:style>
  <w:style w:type="paragraph" w:styleId="Heading3">
    <w:name w:val="heading 3"/>
    <w:basedOn w:val="normal0"/>
    <w:next w:val="normal0"/>
    <w:rsid w:val="00F45442"/>
    <w:pPr>
      <w:keepNext/>
      <w:keepLines/>
      <w:spacing w:before="320" w:after="80"/>
      <w:contextualSpacing/>
      <w:outlineLvl w:val="2"/>
    </w:pPr>
    <w:rPr>
      <w:color w:val="434343"/>
      <w:sz w:val="28"/>
      <w:szCs w:val="28"/>
    </w:rPr>
  </w:style>
  <w:style w:type="paragraph" w:styleId="Heading4">
    <w:name w:val="heading 4"/>
    <w:basedOn w:val="normal0"/>
    <w:next w:val="normal0"/>
    <w:rsid w:val="00F45442"/>
    <w:pPr>
      <w:keepNext/>
      <w:keepLines/>
      <w:spacing w:before="280" w:after="80"/>
      <w:contextualSpacing/>
      <w:outlineLvl w:val="3"/>
    </w:pPr>
    <w:rPr>
      <w:color w:val="666666"/>
      <w:sz w:val="24"/>
      <w:szCs w:val="24"/>
    </w:rPr>
  </w:style>
  <w:style w:type="paragraph" w:styleId="Heading5">
    <w:name w:val="heading 5"/>
    <w:basedOn w:val="normal0"/>
    <w:next w:val="normal0"/>
    <w:rsid w:val="00F45442"/>
    <w:pPr>
      <w:keepNext/>
      <w:keepLines/>
      <w:spacing w:before="240" w:after="80"/>
      <w:contextualSpacing/>
      <w:outlineLvl w:val="4"/>
    </w:pPr>
    <w:rPr>
      <w:color w:val="666666"/>
    </w:rPr>
  </w:style>
  <w:style w:type="paragraph" w:styleId="Heading6">
    <w:name w:val="heading 6"/>
    <w:basedOn w:val="normal0"/>
    <w:next w:val="normal0"/>
    <w:rsid w:val="00F45442"/>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45442"/>
  </w:style>
  <w:style w:type="paragraph" w:styleId="Title">
    <w:name w:val="Title"/>
    <w:basedOn w:val="normal0"/>
    <w:next w:val="normal0"/>
    <w:rsid w:val="00F45442"/>
    <w:pPr>
      <w:keepNext/>
      <w:keepLines/>
      <w:spacing w:after="60"/>
      <w:contextualSpacing/>
    </w:pPr>
    <w:rPr>
      <w:sz w:val="52"/>
      <w:szCs w:val="52"/>
    </w:rPr>
  </w:style>
  <w:style w:type="paragraph" w:styleId="Subtitle">
    <w:name w:val="Subtitle"/>
    <w:basedOn w:val="normal0"/>
    <w:next w:val="normal0"/>
    <w:rsid w:val="00F45442"/>
    <w:pPr>
      <w:keepNext/>
      <w:keepLines/>
      <w:spacing w:after="320"/>
      <w:contextualSpacing/>
    </w:pPr>
    <w:rPr>
      <w:color w:val="666666"/>
      <w:sz w:val="30"/>
      <w:szCs w:val="30"/>
    </w:rPr>
  </w:style>
  <w:style w:type="character" w:customStyle="1" w:styleId="font000005">
    <w:name w:val="font_000005"/>
    <w:basedOn w:val="DefaultParagraphFont"/>
    <w:rsid w:val="00D246B6"/>
  </w:style>
  <w:style w:type="character" w:customStyle="1" w:styleId="apple-converted-space">
    <w:name w:val="apple-converted-space"/>
    <w:basedOn w:val="DefaultParagraphFont"/>
    <w:rsid w:val="00D246B6"/>
  </w:style>
</w:styles>
</file>

<file path=word/webSettings.xml><?xml version="1.0" encoding="utf-8"?>
<w:webSettings xmlns:r="http://schemas.openxmlformats.org/officeDocument/2006/relationships" xmlns:w="http://schemas.openxmlformats.org/wordprocessingml/2006/main">
  <w:divs>
    <w:div w:id="1438133819">
      <w:bodyDiv w:val="1"/>
      <w:marLeft w:val="0"/>
      <w:marRight w:val="0"/>
      <w:marTop w:val="0"/>
      <w:marBottom w:val="0"/>
      <w:divBdr>
        <w:top w:val="none" w:sz="0" w:space="0" w:color="auto"/>
        <w:left w:val="none" w:sz="0" w:space="0" w:color="auto"/>
        <w:bottom w:val="none" w:sz="0" w:space="0" w:color="auto"/>
        <w:right w:val="none" w:sz="0" w:space="0" w:color="auto"/>
      </w:divBdr>
      <w:divsChild>
        <w:div w:id="323701847">
          <w:marLeft w:val="0"/>
          <w:marRight w:val="-45"/>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3125</Words>
  <Characters>17815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dc:creator>
  <cp:lastModifiedBy>Michael</cp:lastModifiedBy>
  <cp:revision>2</cp:revision>
  <dcterms:created xsi:type="dcterms:W3CDTF">2016-03-16T01:35:00Z</dcterms:created>
  <dcterms:modified xsi:type="dcterms:W3CDTF">2016-03-16T01:35:00Z</dcterms:modified>
</cp:coreProperties>
</file>