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29AD65F"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5D3FF4">
        <w:rPr>
          <w:rFonts w:asciiTheme="majorBidi" w:hAnsiTheme="majorBidi" w:cstheme="majorBidi" w:hint="cs"/>
          <w:u w:val="single"/>
          <w:rtl/>
        </w:rPr>
        <w:t>61</w:t>
      </w:r>
    </w:p>
    <w:p w14:paraId="219F69C7" w14:textId="77777777" w:rsidR="00183CE7" w:rsidRDefault="00183CE7" w:rsidP="008874FA">
      <w:pPr>
        <w:tabs>
          <w:tab w:val="left" w:pos="6836"/>
        </w:tabs>
        <w:spacing w:after="120"/>
        <w:jc w:val="both"/>
        <w:rPr>
          <w:rFonts w:asciiTheme="majorBidi" w:hAnsiTheme="majorBidi" w:cstheme="majorBidi"/>
          <w:rtl/>
        </w:rPr>
      </w:pPr>
    </w:p>
    <w:p w14:paraId="1E76929D" w14:textId="44A6BC1A" w:rsidR="00F21DDB" w:rsidRDefault="00163A0C" w:rsidP="00FE1C2A">
      <w:pPr>
        <w:tabs>
          <w:tab w:val="left" w:pos="6836"/>
        </w:tabs>
        <w:spacing w:after="120"/>
        <w:jc w:val="both"/>
        <w:rPr>
          <w:rFonts w:asciiTheme="majorBidi" w:hAnsi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76093B">
        <w:rPr>
          <w:rFonts w:asciiTheme="majorBidi" w:hAnsiTheme="majorBidi" w:hint="cs"/>
          <w:rtl/>
        </w:rPr>
        <w:t xml:space="preserve">משנה דף </w:t>
      </w:r>
      <w:proofErr w:type="spellStart"/>
      <w:r w:rsidR="0076093B">
        <w:rPr>
          <w:rFonts w:asciiTheme="majorBidi" w:hAnsiTheme="majorBidi" w:hint="cs"/>
          <w:rtl/>
        </w:rPr>
        <w:t>עה</w:t>
      </w:r>
      <w:proofErr w:type="spellEnd"/>
      <w:r w:rsidR="0076093B">
        <w:rPr>
          <w:rFonts w:asciiTheme="majorBidi" w:hAnsiTheme="majorBidi" w:hint="cs"/>
          <w:rtl/>
        </w:rPr>
        <w:t xml:space="preserve">: וגמרא עד דף </w:t>
      </w:r>
      <w:proofErr w:type="spellStart"/>
      <w:r w:rsidR="0076093B">
        <w:rPr>
          <w:rFonts w:asciiTheme="majorBidi" w:hAnsiTheme="majorBidi" w:hint="cs"/>
          <w:rtl/>
        </w:rPr>
        <w:t>עו</w:t>
      </w:r>
      <w:proofErr w:type="spellEnd"/>
      <w:r w:rsidR="0076093B">
        <w:rPr>
          <w:rFonts w:asciiTheme="majorBidi" w:hAnsiTheme="majorBidi" w:hint="cs"/>
          <w:rtl/>
        </w:rPr>
        <w:t>.</w:t>
      </w:r>
      <w:r w:rsidR="008F13C4">
        <w:rPr>
          <w:rFonts w:asciiTheme="majorBidi" w:hAnsiTheme="majorBidi" w:hint="cs"/>
          <w:rtl/>
        </w:rPr>
        <w:t xml:space="preserve"> "שאינה הימנה הרי זה גט</w:t>
      </w:r>
      <w:r w:rsidR="00864303">
        <w:rPr>
          <w:rFonts w:asciiTheme="majorBidi" w:hAnsiTheme="majorBidi" w:hint="cs"/>
          <w:rtl/>
        </w:rPr>
        <w:t>"</w:t>
      </w:r>
      <w:r w:rsidR="0076093B">
        <w:rPr>
          <w:rFonts w:asciiTheme="majorBidi" w:hAnsiTheme="majorBidi" w:hint="cs"/>
          <w:rtl/>
        </w:rPr>
        <w:t xml:space="preserve">, רש"י, </w:t>
      </w:r>
      <w:proofErr w:type="spellStart"/>
      <w:r w:rsidR="0076093B">
        <w:rPr>
          <w:rFonts w:asciiTheme="majorBidi" w:hAnsiTheme="majorBidi" w:hint="cs"/>
          <w:rtl/>
        </w:rPr>
        <w:t>תוס</w:t>
      </w:r>
      <w:proofErr w:type="spellEnd"/>
      <w:r w:rsidR="0076093B">
        <w:rPr>
          <w:rFonts w:asciiTheme="majorBidi" w:hAnsiTheme="majorBidi" w:hint="cs"/>
          <w:rtl/>
        </w:rPr>
        <w:t>'</w:t>
      </w:r>
      <w:r w:rsidR="008F13C4">
        <w:rPr>
          <w:rFonts w:asciiTheme="majorBidi" w:hAnsiTheme="majorBidi" w:hint="cs"/>
          <w:rtl/>
        </w:rPr>
        <w:t>, [</w:t>
      </w:r>
      <w:proofErr w:type="spellStart"/>
      <w:r w:rsidR="008F13C4" w:rsidRPr="008F13C4">
        <w:rPr>
          <w:rFonts w:asciiTheme="majorBidi" w:hAnsiTheme="majorBidi"/>
          <w:rtl/>
        </w:rPr>
        <w:t>ר"ן</w:t>
      </w:r>
      <w:proofErr w:type="spellEnd"/>
      <w:r w:rsidR="008F13C4" w:rsidRPr="008F13C4">
        <w:rPr>
          <w:rFonts w:asciiTheme="majorBidi" w:hAnsiTheme="majorBidi"/>
          <w:rtl/>
        </w:rPr>
        <w:t xml:space="preserve"> </w:t>
      </w:r>
      <w:r w:rsidR="008F13C4">
        <w:rPr>
          <w:rFonts w:asciiTheme="majorBidi" w:hAnsiTheme="majorBidi" w:hint="cs"/>
          <w:rtl/>
        </w:rPr>
        <w:t xml:space="preserve">ד"ה </w:t>
      </w:r>
      <w:r w:rsidR="008F13C4" w:rsidRPr="008F13C4">
        <w:rPr>
          <w:rFonts w:asciiTheme="majorBidi" w:hAnsiTheme="majorBidi"/>
          <w:rtl/>
        </w:rPr>
        <w:t>או מת האב הרי זה גט</w:t>
      </w:r>
      <w:r w:rsidR="008F13C4">
        <w:rPr>
          <w:rFonts w:asciiTheme="majorBidi" w:hAnsiTheme="majorBidi" w:hint="cs"/>
          <w:rtl/>
        </w:rPr>
        <w:t>]</w:t>
      </w:r>
    </w:p>
    <w:p w14:paraId="577BE187" w14:textId="095D41BE" w:rsidR="002B14B7" w:rsidRDefault="008F13C4" w:rsidP="0076093B">
      <w:pPr>
        <w:tabs>
          <w:tab w:val="left" w:pos="6836"/>
        </w:tabs>
        <w:spacing w:after="120"/>
        <w:jc w:val="both"/>
        <w:rPr>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שיטת ר"מ בתנאי כפול </w:t>
      </w:r>
      <w:r>
        <w:rPr>
          <w:rFonts w:asciiTheme="majorBidi" w:hAnsiTheme="majorBidi"/>
          <w:rtl/>
        </w:rPr>
        <w:t>–</w:t>
      </w:r>
      <w:r>
        <w:rPr>
          <w:rFonts w:asciiTheme="majorBidi" w:hAnsiTheme="majorBidi" w:hint="cs"/>
          <w:rtl/>
        </w:rPr>
        <w:t xml:space="preserve"> תורת גיטין ד"ה </w:t>
      </w:r>
      <w:r w:rsidRPr="008F13C4">
        <w:rPr>
          <w:rtl/>
        </w:rPr>
        <w:t>לפי שלא אמר אם תשמשי אם לא תשמשי וכו'</w:t>
      </w:r>
      <w:r>
        <w:rPr>
          <w:rFonts w:hint="cs"/>
          <w:rtl/>
        </w:rPr>
        <w:t>]</w:t>
      </w:r>
    </w:p>
    <w:p w14:paraId="47EBE402" w14:textId="77777777" w:rsidR="008F13C4" w:rsidRDefault="008F13C4" w:rsidP="0076093B">
      <w:pPr>
        <w:tabs>
          <w:tab w:val="left" w:pos="6836"/>
        </w:tabs>
        <w:spacing w:after="120"/>
        <w:jc w:val="both"/>
        <w:rPr>
          <w:rFonts w:asciiTheme="majorBidi" w:hAnsiTheme="majorBidi"/>
          <w:rtl/>
        </w:rPr>
      </w:pPr>
    </w:p>
    <w:p w14:paraId="7CCAE6EB" w14:textId="303CC131" w:rsidR="0076093B" w:rsidRDefault="00864303" w:rsidP="0076093B">
      <w:pPr>
        <w:tabs>
          <w:tab w:val="left" w:pos="6836"/>
        </w:tabs>
        <w:spacing w:after="120"/>
        <w:jc w:val="both"/>
        <w:rPr>
          <w:rFonts w:asciiTheme="majorBidi" w:hAnsiTheme="majorBidi"/>
          <w:rtl/>
        </w:rPr>
      </w:pPr>
      <w:r>
        <w:rPr>
          <w:rFonts w:asciiTheme="majorBidi" w:hAnsiTheme="majorBidi" w:hint="cs"/>
          <w:rtl/>
        </w:rPr>
        <w:t>(</w:t>
      </w:r>
      <w:r w:rsidR="00FE1C2A">
        <w:rPr>
          <w:rFonts w:asciiTheme="majorBidi" w:hAnsiTheme="majorBidi"/>
        </w:rPr>
        <w:t>2</w:t>
      </w:r>
      <w:r>
        <w:rPr>
          <w:rFonts w:asciiTheme="majorBidi" w:hAnsiTheme="majorBidi" w:hint="cs"/>
          <w:rtl/>
        </w:rPr>
        <w:t xml:space="preserve">) גמרא עד המשנה בדף </w:t>
      </w:r>
      <w:proofErr w:type="spellStart"/>
      <w:r>
        <w:rPr>
          <w:rFonts w:asciiTheme="majorBidi" w:hAnsiTheme="majorBidi" w:hint="cs"/>
          <w:rtl/>
        </w:rPr>
        <w:t>עו</w:t>
      </w:r>
      <w:proofErr w:type="spellEnd"/>
      <w:r>
        <w:rPr>
          <w:rFonts w:asciiTheme="majorBidi" w:hAnsiTheme="majorBidi" w:hint="cs"/>
          <w:rtl/>
        </w:rPr>
        <w:t>., רש"י</w:t>
      </w:r>
      <w:r w:rsidR="00E1396B">
        <w:rPr>
          <w:rFonts w:asciiTheme="majorBidi" w:hAnsiTheme="majorBidi" w:hint="cs"/>
          <w:rtl/>
        </w:rPr>
        <w:t xml:space="preserve">, רמב"ן, </w:t>
      </w:r>
      <w:proofErr w:type="spellStart"/>
      <w:r w:rsidR="00E1396B">
        <w:rPr>
          <w:rFonts w:asciiTheme="majorBidi" w:hAnsiTheme="majorBidi" w:hint="cs"/>
          <w:rtl/>
        </w:rPr>
        <w:t>רשב"א</w:t>
      </w:r>
      <w:proofErr w:type="spellEnd"/>
      <w:r w:rsidR="00E1396B">
        <w:rPr>
          <w:rFonts w:asciiTheme="majorBidi" w:hAnsiTheme="majorBidi" w:hint="cs"/>
          <w:rtl/>
        </w:rPr>
        <w:t xml:space="preserve">, </w:t>
      </w:r>
      <w:proofErr w:type="spellStart"/>
      <w:r w:rsidR="00E1396B">
        <w:rPr>
          <w:rFonts w:asciiTheme="majorBidi" w:hAnsiTheme="majorBidi" w:hint="cs"/>
          <w:rtl/>
        </w:rPr>
        <w:t>ר"ן</w:t>
      </w:r>
      <w:proofErr w:type="spellEnd"/>
    </w:p>
    <w:p w14:paraId="4D9A969A" w14:textId="7BF5B590" w:rsidR="009C0FD9" w:rsidRDefault="009C0FD9" w:rsidP="0076093B">
      <w:pPr>
        <w:tabs>
          <w:tab w:val="left" w:pos="6836"/>
        </w:tabs>
        <w:spacing w:after="120"/>
        <w:jc w:val="both"/>
        <w:rPr>
          <w:rFonts w:asciiTheme="majorBidi" w:hAnsiTheme="majorBidi"/>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שיטת בעל העיטור </w:t>
      </w:r>
      <w:r>
        <w:rPr>
          <w:rFonts w:asciiTheme="majorBidi" w:hAnsiTheme="majorBidi"/>
          <w:rtl/>
        </w:rPr>
        <w:t>–</w:t>
      </w:r>
      <w:r>
        <w:rPr>
          <w:rFonts w:asciiTheme="majorBidi" w:hAnsiTheme="majorBidi" w:hint="cs"/>
          <w:rtl/>
        </w:rPr>
        <w:t xml:space="preserve"> תורת גיטין ד"ה אמר לה בפני שנים </w:t>
      </w:r>
      <w:proofErr w:type="spellStart"/>
      <w:r>
        <w:rPr>
          <w:rFonts w:asciiTheme="majorBidi" w:hAnsiTheme="majorBidi" w:hint="cs"/>
          <w:rtl/>
        </w:rPr>
        <w:t>וכו</w:t>
      </w:r>
      <w:proofErr w:type="spellEnd"/>
      <w:r>
        <w:rPr>
          <w:rFonts w:asciiTheme="majorBidi" w:hAnsiTheme="majorBidi" w:hint="cs"/>
          <w:rtl/>
        </w:rPr>
        <w:t>', חי' ר</w:t>
      </w:r>
      <w:r w:rsidR="0066587E">
        <w:rPr>
          <w:rFonts w:asciiTheme="majorBidi" w:hAnsiTheme="majorBidi" w:hint="cs"/>
          <w:rtl/>
        </w:rPr>
        <w:t>'</w:t>
      </w:r>
      <w:r>
        <w:rPr>
          <w:rFonts w:asciiTheme="majorBidi" w:hAnsiTheme="majorBidi" w:hint="cs"/>
          <w:rtl/>
        </w:rPr>
        <w:t xml:space="preserve"> שמעון </w:t>
      </w:r>
      <w:proofErr w:type="spellStart"/>
      <w:r>
        <w:rPr>
          <w:rFonts w:asciiTheme="majorBidi" w:hAnsiTheme="majorBidi" w:hint="cs"/>
          <w:rtl/>
        </w:rPr>
        <w:t>שקאפ</w:t>
      </w:r>
      <w:proofErr w:type="spellEnd"/>
      <w:r>
        <w:rPr>
          <w:rFonts w:asciiTheme="majorBidi" w:hAnsiTheme="majorBidi" w:hint="cs"/>
          <w:rtl/>
        </w:rPr>
        <w:t xml:space="preserve"> סי</w:t>
      </w:r>
      <w:r w:rsidR="0066587E">
        <w:rPr>
          <w:rFonts w:asciiTheme="majorBidi" w:hAnsiTheme="majorBidi" w:hint="cs"/>
          <w:rtl/>
        </w:rPr>
        <w:t>'</w:t>
      </w:r>
      <w:r>
        <w:rPr>
          <w:rFonts w:asciiTheme="majorBidi" w:hAnsiTheme="majorBidi" w:hint="cs"/>
          <w:rtl/>
        </w:rPr>
        <w:t xml:space="preserve"> </w:t>
      </w:r>
      <w:proofErr w:type="spellStart"/>
      <w:r>
        <w:rPr>
          <w:rFonts w:asciiTheme="majorBidi" w:hAnsiTheme="majorBidi" w:hint="cs"/>
          <w:rtl/>
        </w:rPr>
        <w:t>כב</w:t>
      </w:r>
      <w:proofErr w:type="spellEnd"/>
      <w:r w:rsidR="0066587E">
        <w:rPr>
          <w:rFonts w:asciiTheme="majorBidi" w:hAnsiTheme="majorBidi" w:hint="cs"/>
          <w:rtl/>
        </w:rPr>
        <w:t>, וע"ע שערי יושר ב:ט-י</w:t>
      </w:r>
      <w:r>
        <w:rPr>
          <w:rFonts w:asciiTheme="majorBidi" w:hAnsiTheme="majorBidi" w:hint="cs"/>
          <w:rtl/>
        </w:rPr>
        <w:t>]</w:t>
      </w:r>
    </w:p>
    <w:p w14:paraId="119FA056" w14:textId="77777777" w:rsidR="004F5352" w:rsidRDefault="004F5352" w:rsidP="0076093B">
      <w:pPr>
        <w:tabs>
          <w:tab w:val="left" w:pos="6836"/>
        </w:tabs>
        <w:spacing w:after="120"/>
        <w:jc w:val="both"/>
        <w:rPr>
          <w:rFonts w:asciiTheme="majorBidi" w:hAnsiTheme="majorBidi"/>
        </w:rPr>
      </w:pPr>
    </w:p>
    <w:p w14:paraId="21362703" w14:textId="29E07C07" w:rsidR="004F5352" w:rsidRDefault="004F5352" w:rsidP="004F5352">
      <w:pPr>
        <w:tabs>
          <w:tab w:val="left" w:pos="6836"/>
        </w:tabs>
        <w:spacing w:after="120"/>
        <w:jc w:val="both"/>
        <w:rPr>
          <w:rFonts w:asciiTheme="majorBidi" w:hAnsiTheme="majorBidi"/>
          <w:rtl/>
        </w:rPr>
      </w:pPr>
      <w:r w:rsidRPr="00FB30A2">
        <w:rPr>
          <w:rFonts w:asciiTheme="majorBidi" w:hAnsiTheme="majorBidi" w:cstheme="majorBidi" w:hint="cs"/>
          <w:rtl/>
        </w:rPr>
        <w:t>(</w:t>
      </w:r>
      <w:r w:rsidR="00FE1C2A">
        <w:rPr>
          <w:rFonts w:asciiTheme="majorBidi" w:hAnsiTheme="majorBidi" w:cstheme="majorBidi"/>
        </w:rPr>
        <w:t>3</w:t>
      </w:r>
      <w:r>
        <w:rPr>
          <w:rFonts w:asciiTheme="majorBidi" w:hAnsiTheme="majorBidi" w:cstheme="majorBidi" w:hint="cs"/>
          <w:rtl/>
        </w:rPr>
        <w:t xml:space="preserve">) </w:t>
      </w:r>
      <w:r>
        <w:rPr>
          <w:rFonts w:asciiTheme="majorBidi" w:hAnsiTheme="majorBidi" w:hint="cs"/>
          <w:rtl/>
        </w:rPr>
        <w:t xml:space="preserve">משנה דף </w:t>
      </w:r>
      <w:proofErr w:type="spellStart"/>
      <w:r>
        <w:rPr>
          <w:rFonts w:asciiTheme="majorBidi" w:hAnsiTheme="majorBidi" w:hint="cs"/>
          <w:rtl/>
        </w:rPr>
        <w:t>עו</w:t>
      </w:r>
      <w:proofErr w:type="spellEnd"/>
      <w:r>
        <w:rPr>
          <w:rFonts w:asciiTheme="majorBidi" w:hAnsiTheme="majorBidi" w:hint="cs"/>
          <w:rtl/>
        </w:rPr>
        <w:t xml:space="preserve">. וגמרא עד המשנה בדף </w:t>
      </w:r>
      <w:proofErr w:type="spellStart"/>
      <w:r>
        <w:rPr>
          <w:rFonts w:asciiTheme="majorBidi" w:hAnsiTheme="majorBidi" w:hint="cs"/>
          <w:rtl/>
        </w:rPr>
        <w:t>עו</w:t>
      </w:r>
      <w:proofErr w:type="spellEnd"/>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358363D9" w14:textId="51B89C1E" w:rsidR="004F5352" w:rsidRDefault="00146D6F" w:rsidP="004F5352">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שמא פייס </w:t>
      </w:r>
      <w:r>
        <w:rPr>
          <w:rFonts w:asciiTheme="majorBidi" w:hAnsiTheme="majorBidi"/>
          <w:rtl/>
        </w:rPr>
        <w:t>–</w:t>
      </w:r>
      <w:r>
        <w:rPr>
          <w:rFonts w:asciiTheme="majorBidi" w:hAnsiTheme="majorBidi" w:hint="cs"/>
          <w:rtl/>
        </w:rPr>
        <w:t xml:space="preserve"> רש"י </w:t>
      </w:r>
      <w:proofErr w:type="spellStart"/>
      <w:r>
        <w:rPr>
          <w:rFonts w:asciiTheme="majorBidi" w:hAnsiTheme="majorBidi" w:hint="cs"/>
          <w:rtl/>
        </w:rPr>
        <w:t>כט</w:t>
      </w:r>
      <w:proofErr w:type="spellEnd"/>
      <w:r>
        <w:rPr>
          <w:rFonts w:asciiTheme="majorBidi" w:hAnsiTheme="majorBidi" w:hint="cs"/>
          <w:rtl/>
        </w:rPr>
        <w:t xml:space="preserve">: ד"ה וליחוש, רש"י </w:t>
      </w:r>
      <w:proofErr w:type="spellStart"/>
      <w:r>
        <w:rPr>
          <w:rFonts w:asciiTheme="majorBidi" w:hAnsiTheme="majorBidi" w:hint="cs"/>
          <w:rtl/>
        </w:rPr>
        <w:t>ותוס</w:t>
      </w:r>
      <w:proofErr w:type="spellEnd"/>
      <w:r>
        <w:rPr>
          <w:rFonts w:asciiTheme="majorBidi" w:hAnsiTheme="majorBidi" w:hint="cs"/>
          <w:rtl/>
        </w:rPr>
        <w:t xml:space="preserve">' </w:t>
      </w:r>
      <w:proofErr w:type="spellStart"/>
      <w:r>
        <w:rPr>
          <w:rFonts w:asciiTheme="majorBidi" w:hAnsiTheme="majorBidi" w:hint="cs"/>
          <w:rtl/>
        </w:rPr>
        <w:t>יח</w:t>
      </w:r>
      <w:proofErr w:type="spellEnd"/>
      <w:r>
        <w:rPr>
          <w:rFonts w:asciiTheme="majorBidi" w:hAnsiTheme="majorBidi" w:hint="cs"/>
          <w:rtl/>
        </w:rPr>
        <w:t xml:space="preserve">: ד"ה שמא פייס, </w:t>
      </w:r>
      <w:proofErr w:type="spellStart"/>
      <w:r>
        <w:rPr>
          <w:rFonts w:asciiTheme="majorBidi" w:hAnsiTheme="majorBidi" w:hint="cs"/>
          <w:rtl/>
        </w:rPr>
        <w:t>רי"ף</w:t>
      </w:r>
      <w:proofErr w:type="spellEnd"/>
      <w:r>
        <w:rPr>
          <w:rFonts w:asciiTheme="majorBidi" w:hAnsiTheme="majorBidi" w:hint="cs"/>
          <w:rtl/>
        </w:rPr>
        <w:t xml:space="preserve"> כאן, </w:t>
      </w:r>
      <w:proofErr w:type="spellStart"/>
      <w:r>
        <w:rPr>
          <w:rFonts w:asciiTheme="majorBidi" w:hAnsiTheme="majorBidi" w:hint="cs"/>
          <w:rtl/>
        </w:rPr>
        <w:t>ר"ן</w:t>
      </w:r>
      <w:proofErr w:type="spellEnd"/>
      <w:r>
        <w:rPr>
          <w:rFonts w:asciiTheme="majorBidi" w:hAnsiTheme="majorBidi" w:hint="cs"/>
          <w:rtl/>
        </w:rPr>
        <w:t xml:space="preserve"> ד"ה </w:t>
      </w:r>
      <w:r w:rsidRPr="00146D6F">
        <w:rPr>
          <w:rFonts w:asciiTheme="majorBidi" w:hAnsiTheme="majorBidi"/>
          <w:rtl/>
        </w:rPr>
        <w:t>וליחוש שמא פייס</w:t>
      </w:r>
      <w:r>
        <w:rPr>
          <w:rFonts w:asciiTheme="majorBidi" w:hAnsiTheme="majorBidi" w:hint="cs"/>
          <w:rtl/>
        </w:rPr>
        <w:t xml:space="preserve">, רמב"ם גירושין ט:ט-י, </w:t>
      </w:r>
      <w:proofErr w:type="spellStart"/>
      <w:r>
        <w:rPr>
          <w:rFonts w:asciiTheme="majorBidi" w:hAnsiTheme="majorBidi" w:hint="cs"/>
          <w:rtl/>
        </w:rPr>
        <w:t>ראב"ד</w:t>
      </w:r>
      <w:proofErr w:type="spellEnd"/>
      <w:r>
        <w:rPr>
          <w:rFonts w:asciiTheme="majorBidi" w:hAnsiTheme="majorBidi" w:hint="cs"/>
          <w:rtl/>
        </w:rPr>
        <w:t xml:space="preserve"> שם, שינויי נוסחאות ב</w:t>
      </w:r>
      <w:r w:rsidR="005D3FF4">
        <w:rPr>
          <w:rFonts w:asciiTheme="majorBidi" w:hAnsiTheme="majorBidi" w:hint="cs"/>
          <w:rtl/>
        </w:rPr>
        <w:t xml:space="preserve">רמב"ם </w:t>
      </w:r>
      <w:r>
        <w:rPr>
          <w:rFonts w:asciiTheme="majorBidi" w:hAnsiTheme="majorBidi" w:hint="cs"/>
          <w:rtl/>
        </w:rPr>
        <w:t>מהדורת פרנקל</w:t>
      </w:r>
      <w:r w:rsidR="005D3FF4">
        <w:rPr>
          <w:rFonts w:asciiTheme="majorBidi" w:hAnsiTheme="majorBidi" w:hint="cs"/>
          <w:rtl/>
        </w:rPr>
        <w:t xml:space="preserve"> שם, [שו"ת </w:t>
      </w:r>
      <w:proofErr w:type="spellStart"/>
      <w:r w:rsidR="005D3FF4">
        <w:rPr>
          <w:rFonts w:asciiTheme="majorBidi" w:hAnsiTheme="majorBidi" w:hint="cs"/>
          <w:rtl/>
        </w:rPr>
        <w:t>רי"ף</w:t>
      </w:r>
      <w:proofErr w:type="spellEnd"/>
      <w:r w:rsidR="005D3FF4">
        <w:rPr>
          <w:rFonts w:asciiTheme="majorBidi" w:hAnsiTheme="majorBidi" w:hint="cs"/>
          <w:rtl/>
        </w:rPr>
        <w:t xml:space="preserve"> סימן לב התשובה </w:t>
      </w:r>
      <w:proofErr w:type="spellStart"/>
      <w:r w:rsidR="005D3FF4">
        <w:rPr>
          <w:rFonts w:asciiTheme="majorBidi" w:hAnsiTheme="majorBidi" w:hint="cs"/>
          <w:rtl/>
        </w:rPr>
        <w:t>השניה</w:t>
      </w:r>
      <w:proofErr w:type="spellEnd"/>
      <w:r w:rsidR="005D3FF4">
        <w:rPr>
          <w:rFonts w:asciiTheme="majorBidi" w:hAnsiTheme="majorBidi" w:hint="cs"/>
          <w:rtl/>
        </w:rPr>
        <w:t>]</w:t>
      </w:r>
    </w:p>
    <w:p w14:paraId="4A045930" w14:textId="77777777" w:rsidR="004C719E" w:rsidRDefault="004C719E" w:rsidP="004F5352">
      <w:pPr>
        <w:tabs>
          <w:tab w:val="left" w:pos="6836"/>
        </w:tabs>
        <w:spacing w:after="120"/>
        <w:jc w:val="both"/>
        <w:rPr>
          <w:rFonts w:asciiTheme="majorBidi" w:hAnsiTheme="majorBidi"/>
          <w:rtl/>
        </w:rPr>
      </w:pPr>
    </w:p>
    <w:p w14:paraId="48E22DDF" w14:textId="58649E20" w:rsidR="004C719E" w:rsidRDefault="004C719E" w:rsidP="004C719E">
      <w:pPr>
        <w:tabs>
          <w:tab w:val="left" w:pos="6836"/>
        </w:tabs>
        <w:spacing w:after="120"/>
        <w:jc w:val="both"/>
        <w:rPr>
          <w:rFonts w:asciiTheme="majorBidi" w:hAnsiTheme="majorBidi"/>
          <w:rtl/>
        </w:rPr>
      </w:pPr>
      <w:r w:rsidRPr="00FB30A2">
        <w:rPr>
          <w:rFonts w:asciiTheme="majorBidi" w:hAnsiTheme="majorBidi" w:cstheme="majorBidi" w:hint="cs"/>
          <w:rtl/>
        </w:rPr>
        <w:t>(</w:t>
      </w:r>
      <w:r>
        <w:rPr>
          <w:rFonts w:asciiTheme="majorBidi" w:hAnsiTheme="majorBidi" w:cstheme="majorBidi" w:hint="cs"/>
          <w:rtl/>
        </w:rPr>
        <w:t>4</w:t>
      </w:r>
      <w:r>
        <w:rPr>
          <w:rFonts w:asciiTheme="majorBidi" w:hAnsiTheme="majorBidi" w:cstheme="majorBidi" w:hint="cs"/>
          <w:rtl/>
        </w:rPr>
        <w:t xml:space="preserve">) </w:t>
      </w:r>
      <w:r>
        <w:rPr>
          <w:rFonts w:asciiTheme="majorBidi" w:hAnsiTheme="majorBidi" w:hint="cs"/>
          <w:rtl/>
        </w:rPr>
        <w:t xml:space="preserve">משנה דף </w:t>
      </w:r>
      <w:proofErr w:type="spellStart"/>
      <w:r>
        <w:rPr>
          <w:rFonts w:asciiTheme="majorBidi" w:hAnsiTheme="majorBidi" w:hint="cs"/>
          <w:rtl/>
        </w:rPr>
        <w:t>עו</w:t>
      </w:r>
      <w:proofErr w:type="spellEnd"/>
      <w:r>
        <w:rPr>
          <w:rFonts w:asciiTheme="majorBidi" w:hAnsiTheme="majorBidi" w:hint="cs"/>
          <w:rtl/>
        </w:rPr>
        <w:t>:</w:t>
      </w:r>
      <w:r>
        <w:rPr>
          <w:rFonts w:asciiTheme="majorBidi" w:hAnsiTheme="majorBidi" w:hint="cs"/>
          <w:rtl/>
        </w:rPr>
        <w:t xml:space="preserve"> וגמרא עד </w:t>
      </w:r>
      <w:r>
        <w:rPr>
          <w:rFonts w:asciiTheme="majorBidi" w:hAnsiTheme="majorBidi" w:hint="cs"/>
          <w:rtl/>
        </w:rPr>
        <w:t>סוף הפרק</w:t>
      </w:r>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20D6C3F7" w14:textId="3BCD5A22" w:rsidR="004C719E" w:rsidRDefault="004C719E" w:rsidP="004C719E">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לאחר שנים עשר חדש שריתוה </w:t>
      </w:r>
      <w:r>
        <w:rPr>
          <w:rFonts w:asciiTheme="majorBidi" w:hAnsiTheme="majorBidi"/>
          <w:rtl/>
        </w:rPr>
        <w:t>–</w:t>
      </w:r>
      <w:r>
        <w:rPr>
          <w:rFonts w:asciiTheme="majorBidi" w:hAnsiTheme="majorBidi" w:hint="cs"/>
          <w:rtl/>
        </w:rPr>
        <w:t xml:space="preserve"> </w:t>
      </w:r>
      <w:proofErr w:type="spellStart"/>
      <w:r>
        <w:rPr>
          <w:rFonts w:asciiTheme="majorBidi" w:hAnsiTheme="majorBidi" w:hint="cs"/>
          <w:rtl/>
        </w:rPr>
        <w:t>ר"ן</w:t>
      </w:r>
      <w:proofErr w:type="spellEnd"/>
      <w:r>
        <w:rPr>
          <w:rFonts w:asciiTheme="majorBidi" w:hAnsiTheme="majorBidi" w:hint="cs"/>
          <w:rtl/>
        </w:rPr>
        <w:t xml:space="preserve"> ד"ה </w:t>
      </w:r>
      <w:r w:rsidRPr="004C719E">
        <w:rPr>
          <w:rFonts w:asciiTheme="majorBidi" w:hAnsiTheme="majorBidi"/>
          <w:rtl/>
        </w:rPr>
        <w:t>כי שרי לה לאלתר שרו לה</w:t>
      </w:r>
      <w:r>
        <w:rPr>
          <w:rFonts w:asciiTheme="majorBidi" w:hAnsiTheme="majorBidi" w:hint="cs"/>
          <w:rtl/>
        </w:rPr>
        <w:t>, מאירי עד: "</w:t>
      </w:r>
      <w:r w:rsidRPr="004C719E">
        <w:rPr>
          <w:rFonts w:asciiTheme="majorBidi" w:hAnsiTheme="majorBidi"/>
          <w:rtl/>
        </w:rPr>
        <w:t xml:space="preserve">הרי זה גיטיך על מנת שתתני לי מאתים זוז </w:t>
      </w:r>
      <w:r>
        <w:rPr>
          <w:rFonts w:asciiTheme="majorBidi" w:hAnsiTheme="majorBidi" w:hint="cs"/>
          <w:rtl/>
        </w:rPr>
        <w:t xml:space="preserve">... </w:t>
      </w:r>
      <w:r w:rsidRPr="004C719E">
        <w:rPr>
          <w:rFonts w:asciiTheme="majorBidi" w:hAnsiTheme="majorBidi"/>
          <w:rtl/>
        </w:rPr>
        <w:t>ומת בתוך שלשים למאי ניחוש לה</w:t>
      </w:r>
      <w:r>
        <w:rPr>
          <w:rFonts w:asciiTheme="majorBidi" w:hAnsiTheme="majorBidi" w:hint="cs"/>
          <w:rtl/>
        </w:rPr>
        <w:t>", רמב"ם גירושין ט:יא, [</w:t>
      </w:r>
      <w:r w:rsidRPr="004C719E">
        <w:rPr>
          <w:rFonts w:asciiTheme="majorBidi" w:hAnsiTheme="majorBidi"/>
          <w:rtl/>
        </w:rPr>
        <w:t xml:space="preserve">שעורי הרב </w:t>
      </w:r>
      <w:r>
        <w:rPr>
          <w:rFonts w:asciiTheme="majorBidi" w:hAnsiTheme="majorBidi" w:hint="cs"/>
          <w:rtl/>
        </w:rPr>
        <w:t xml:space="preserve">כאן </w:t>
      </w:r>
      <w:proofErr w:type="spellStart"/>
      <w:r>
        <w:rPr>
          <w:rFonts w:asciiTheme="majorBidi" w:hAnsiTheme="majorBidi" w:hint="cs"/>
          <w:rtl/>
        </w:rPr>
        <w:t>בענין</w:t>
      </w:r>
      <w:proofErr w:type="spellEnd"/>
      <w:r>
        <w:rPr>
          <w:rFonts w:asciiTheme="majorBidi" w:hAnsiTheme="majorBidi" w:hint="cs"/>
          <w:rtl/>
        </w:rPr>
        <w:t xml:space="preserve"> </w:t>
      </w:r>
      <w:r w:rsidRPr="004C719E">
        <w:rPr>
          <w:rFonts w:asciiTheme="majorBidi" w:hAnsiTheme="majorBidi"/>
          <w:rtl/>
        </w:rPr>
        <w:t>לאלתר שריתוה או לאחר שנים עשר חדש שריתוה</w:t>
      </w:r>
      <w:r>
        <w:rPr>
          <w:rFonts w:asciiTheme="majorBidi" w:hAnsiTheme="majorBidi" w:hint="cs"/>
          <w:rtl/>
        </w:rPr>
        <w:t xml:space="preserve">, ר' שמעון </w:t>
      </w:r>
      <w:proofErr w:type="spellStart"/>
      <w:r>
        <w:rPr>
          <w:rFonts w:asciiTheme="majorBidi" w:hAnsiTheme="majorBidi" w:hint="cs"/>
          <w:rtl/>
        </w:rPr>
        <w:t>שקאפ</w:t>
      </w:r>
      <w:proofErr w:type="spellEnd"/>
      <w:r>
        <w:rPr>
          <w:rFonts w:asciiTheme="majorBidi" w:hAnsiTheme="majorBidi" w:hint="cs"/>
          <w:rtl/>
        </w:rPr>
        <w:t xml:space="preserve"> הנ"ל]</w:t>
      </w:r>
    </w:p>
    <w:p w14:paraId="254E5366" w14:textId="77777777" w:rsidR="004C719E" w:rsidRDefault="004C719E" w:rsidP="004F5352">
      <w:pPr>
        <w:tabs>
          <w:tab w:val="left" w:pos="6836"/>
        </w:tabs>
        <w:spacing w:after="120"/>
        <w:jc w:val="both"/>
        <w:rPr>
          <w:rFonts w:asciiTheme="majorBidi" w:hAnsiTheme="majorBidi" w:hint="cs"/>
          <w:rtl/>
        </w:rPr>
      </w:pPr>
    </w:p>
    <w:p w14:paraId="78B3EDAA" w14:textId="77777777" w:rsidR="008F13C4" w:rsidRPr="008F13C4" w:rsidRDefault="008F13C4" w:rsidP="008F13C4">
      <w:pPr>
        <w:jc w:val="both"/>
        <w:rPr>
          <w:u w:val="single"/>
          <w:rtl/>
        </w:rPr>
      </w:pPr>
      <w:r w:rsidRPr="008F13C4">
        <w:rPr>
          <w:u w:val="single"/>
          <w:rtl/>
        </w:rPr>
        <w:t xml:space="preserve">תורת גיטין מסכת גיטין דף </w:t>
      </w:r>
      <w:proofErr w:type="spellStart"/>
      <w:r w:rsidRPr="008F13C4">
        <w:rPr>
          <w:u w:val="single"/>
          <w:rtl/>
        </w:rPr>
        <w:t>עו</w:t>
      </w:r>
      <w:proofErr w:type="spellEnd"/>
      <w:r w:rsidRPr="008F13C4">
        <w:rPr>
          <w:u w:val="single"/>
          <w:rtl/>
        </w:rPr>
        <w:t xml:space="preserve"> עמוד א</w:t>
      </w:r>
    </w:p>
    <w:p w14:paraId="654572C5" w14:textId="6690EC89" w:rsidR="009C0FD9" w:rsidRDefault="008F13C4" w:rsidP="0066587E">
      <w:pPr>
        <w:jc w:val="both"/>
        <w:rPr>
          <w:rtl/>
        </w:rPr>
      </w:pPr>
      <w:r w:rsidRPr="008F13C4">
        <w:rPr>
          <w:rtl/>
        </w:rPr>
        <w:t xml:space="preserve">גמ' לפי שלא אמר אם תשמשי אם לא תשמשי </w:t>
      </w:r>
      <w:proofErr w:type="spellStart"/>
      <w:r w:rsidRPr="008F13C4">
        <w:rPr>
          <w:rtl/>
        </w:rPr>
        <w:t>וכו</w:t>
      </w:r>
      <w:proofErr w:type="spellEnd"/>
      <w:r w:rsidRPr="008F13C4">
        <w:rPr>
          <w:rtl/>
        </w:rPr>
        <w:t xml:space="preserve">'. </w:t>
      </w:r>
      <w:proofErr w:type="spellStart"/>
      <w:r w:rsidRPr="008F13C4">
        <w:rPr>
          <w:rtl/>
        </w:rPr>
        <w:t>הרשב"א</w:t>
      </w:r>
      <w:proofErr w:type="spellEnd"/>
      <w:r w:rsidRPr="008F13C4">
        <w:rPr>
          <w:rtl/>
        </w:rPr>
        <w:t xml:space="preserve"> תמה בזה </w:t>
      </w:r>
      <w:proofErr w:type="spellStart"/>
      <w:r w:rsidRPr="008F13C4">
        <w:rPr>
          <w:rtl/>
        </w:rPr>
        <w:t>דהא</w:t>
      </w:r>
      <w:proofErr w:type="spellEnd"/>
      <w:r w:rsidRPr="008F13C4">
        <w:rPr>
          <w:rtl/>
        </w:rPr>
        <w:t xml:space="preserve"> אפי' כפלי' מ"מ הוי מעשה קודם לתנאי כיון שאמר הרי זה גיטך ע"מ שתשמשי וגם הקשה על הפוסקים </w:t>
      </w:r>
      <w:proofErr w:type="spellStart"/>
      <w:r w:rsidRPr="008F13C4">
        <w:rPr>
          <w:rtl/>
        </w:rPr>
        <w:t>דס"ל</w:t>
      </w:r>
      <w:proofErr w:type="spellEnd"/>
      <w:r w:rsidRPr="008F13C4">
        <w:rPr>
          <w:rtl/>
        </w:rPr>
        <w:t xml:space="preserve"> </w:t>
      </w:r>
      <w:proofErr w:type="spellStart"/>
      <w:r w:rsidRPr="008F13C4">
        <w:rPr>
          <w:rtl/>
        </w:rPr>
        <w:t>דבמעכשיו</w:t>
      </w:r>
      <w:proofErr w:type="spellEnd"/>
      <w:r w:rsidRPr="008F13C4">
        <w:rPr>
          <w:rtl/>
        </w:rPr>
        <w:t xml:space="preserve"> לא בעינן דיני תנאי </w:t>
      </w:r>
      <w:proofErr w:type="spellStart"/>
      <w:r w:rsidRPr="008F13C4">
        <w:rPr>
          <w:rtl/>
        </w:rPr>
        <w:t>דהא</w:t>
      </w:r>
      <w:proofErr w:type="spellEnd"/>
      <w:r w:rsidRPr="008F13C4">
        <w:rPr>
          <w:rtl/>
        </w:rPr>
        <w:t xml:space="preserve"> הכא בע"מ </w:t>
      </w:r>
      <w:proofErr w:type="spellStart"/>
      <w:r w:rsidRPr="008F13C4">
        <w:rPr>
          <w:rtl/>
        </w:rPr>
        <w:t>מיירי</w:t>
      </w:r>
      <w:proofErr w:type="spellEnd"/>
      <w:r w:rsidRPr="008F13C4">
        <w:rPr>
          <w:rtl/>
        </w:rPr>
        <w:t xml:space="preserve"> וכל האומר ע"מ כאומר מעכשיו דמי </w:t>
      </w:r>
      <w:proofErr w:type="spellStart"/>
      <w:r w:rsidRPr="008F13C4">
        <w:rPr>
          <w:rtl/>
        </w:rPr>
        <w:t>וקאמר</w:t>
      </w:r>
      <w:proofErr w:type="spellEnd"/>
      <w:r w:rsidRPr="008F13C4">
        <w:rPr>
          <w:rtl/>
        </w:rPr>
        <w:t xml:space="preserve"> </w:t>
      </w:r>
      <w:proofErr w:type="spellStart"/>
      <w:r w:rsidRPr="008F13C4">
        <w:rPr>
          <w:rtl/>
        </w:rPr>
        <w:t>דהתנאי</w:t>
      </w:r>
      <w:proofErr w:type="spellEnd"/>
      <w:r w:rsidRPr="008F13C4">
        <w:rPr>
          <w:rtl/>
        </w:rPr>
        <w:t xml:space="preserve"> בטל משום דלא כפל. גם קשה </w:t>
      </w:r>
      <w:proofErr w:type="spellStart"/>
      <w:r w:rsidRPr="008F13C4">
        <w:rPr>
          <w:rtl/>
        </w:rPr>
        <w:t>מ"ש</w:t>
      </w:r>
      <w:proofErr w:type="spellEnd"/>
      <w:r w:rsidRPr="008F13C4">
        <w:rPr>
          <w:rtl/>
        </w:rPr>
        <w:t xml:space="preserve"> </w:t>
      </w:r>
      <w:proofErr w:type="spellStart"/>
      <w:r w:rsidRPr="008F13C4">
        <w:rPr>
          <w:rtl/>
        </w:rPr>
        <w:t>הר"ן</w:t>
      </w:r>
      <w:proofErr w:type="spellEnd"/>
      <w:r w:rsidRPr="008F13C4">
        <w:rPr>
          <w:rtl/>
        </w:rPr>
        <w:t xml:space="preserve"> </w:t>
      </w:r>
      <w:proofErr w:type="spellStart"/>
      <w:r w:rsidRPr="008F13C4">
        <w:rPr>
          <w:rtl/>
        </w:rPr>
        <w:t>והרשב"א</w:t>
      </w:r>
      <w:proofErr w:type="spellEnd"/>
      <w:r w:rsidRPr="008F13C4">
        <w:rPr>
          <w:rtl/>
        </w:rPr>
        <w:t xml:space="preserve"> אף דלא </w:t>
      </w:r>
      <w:proofErr w:type="spellStart"/>
      <w:r w:rsidRPr="008F13C4">
        <w:rPr>
          <w:rtl/>
        </w:rPr>
        <w:t>קיי"ל</w:t>
      </w:r>
      <w:proofErr w:type="spellEnd"/>
      <w:r w:rsidRPr="008F13C4">
        <w:rPr>
          <w:rtl/>
        </w:rPr>
        <w:t xml:space="preserve"> כר"מ בתנאי כפול מ"מ </w:t>
      </w:r>
      <w:proofErr w:type="spellStart"/>
      <w:r w:rsidRPr="008F13C4">
        <w:rPr>
          <w:rtl/>
        </w:rPr>
        <w:t>קיי"ל</w:t>
      </w:r>
      <w:proofErr w:type="spellEnd"/>
      <w:r w:rsidRPr="008F13C4">
        <w:rPr>
          <w:rtl/>
        </w:rPr>
        <w:t xml:space="preserve"> </w:t>
      </w:r>
      <w:proofErr w:type="spellStart"/>
      <w:r w:rsidRPr="008F13C4">
        <w:rPr>
          <w:rtl/>
        </w:rPr>
        <w:t>דתנאי</w:t>
      </w:r>
      <w:proofErr w:type="spellEnd"/>
      <w:r w:rsidRPr="008F13C4">
        <w:rPr>
          <w:rtl/>
        </w:rPr>
        <w:t xml:space="preserve"> קודם למעשה צריך </w:t>
      </w:r>
      <w:proofErr w:type="spellStart"/>
      <w:r w:rsidRPr="008F13C4">
        <w:rPr>
          <w:rtl/>
        </w:rPr>
        <w:t>דסתם</w:t>
      </w:r>
      <w:proofErr w:type="spellEnd"/>
      <w:r w:rsidRPr="008F13C4">
        <w:rPr>
          <w:rtl/>
        </w:rPr>
        <w:t xml:space="preserve"> מתני' הוא גבי הלכתא פסיקתא והוא תמוה </w:t>
      </w:r>
      <w:proofErr w:type="spellStart"/>
      <w:r w:rsidRPr="008F13C4">
        <w:rPr>
          <w:rtl/>
        </w:rPr>
        <w:t>דממ"נ</w:t>
      </w:r>
      <w:proofErr w:type="spellEnd"/>
      <w:r w:rsidRPr="008F13C4">
        <w:rPr>
          <w:rtl/>
        </w:rPr>
        <w:t xml:space="preserve"> אי </w:t>
      </w:r>
      <w:proofErr w:type="spellStart"/>
      <w:r w:rsidRPr="008F13C4">
        <w:rPr>
          <w:rtl/>
        </w:rPr>
        <w:t>ילפינן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w:t>
      </w:r>
      <w:proofErr w:type="spellStart"/>
      <w:r w:rsidRPr="008F13C4">
        <w:rPr>
          <w:rtl/>
        </w:rPr>
        <w:t>כולהו</w:t>
      </w:r>
      <w:proofErr w:type="spellEnd"/>
      <w:r w:rsidRPr="008F13C4">
        <w:rPr>
          <w:rtl/>
        </w:rPr>
        <w:t xml:space="preserve"> בעינן ואי לא </w:t>
      </w:r>
      <w:proofErr w:type="spellStart"/>
      <w:r w:rsidRPr="008F13C4">
        <w:rPr>
          <w:rtl/>
        </w:rPr>
        <w:t>ילפינן</w:t>
      </w:r>
      <w:proofErr w:type="spellEnd"/>
      <w:r w:rsidRPr="008F13C4">
        <w:rPr>
          <w:rtl/>
        </w:rPr>
        <w:t xml:space="preserve"> </w:t>
      </w:r>
      <w:proofErr w:type="spellStart"/>
      <w:r w:rsidRPr="008F13C4">
        <w:rPr>
          <w:rtl/>
        </w:rPr>
        <w:t>כולהו</w:t>
      </w:r>
      <w:proofErr w:type="spellEnd"/>
      <w:r w:rsidRPr="008F13C4">
        <w:rPr>
          <w:rtl/>
        </w:rPr>
        <w:t xml:space="preserve"> לא בעינן גם קשה </w:t>
      </w:r>
      <w:proofErr w:type="spellStart"/>
      <w:r w:rsidRPr="008F13C4">
        <w:rPr>
          <w:rtl/>
        </w:rPr>
        <w:t>קושית</w:t>
      </w:r>
      <w:proofErr w:type="spellEnd"/>
      <w:r w:rsidRPr="008F13C4">
        <w:rPr>
          <w:rtl/>
        </w:rPr>
        <w:t xml:space="preserve"> </w:t>
      </w:r>
      <w:proofErr w:type="spellStart"/>
      <w:r w:rsidRPr="008F13C4">
        <w:rPr>
          <w:rtl/>
        </w:rPr>
        <w:t>התוס</w:t>
      </w:r>
      <w:proofErr w:type="spellEnd"/>
      <w:r w:rsidRPr="008F13C4">
        <w:rPr>
          <w:rtl/>
        </w:rPr>
        <w:t xml:space="preserve">' בקידושין דף ס"א שהקשה </w:t>
      </w:r>
      <w:proofErr w:type="spellStart"/>
      <w:r w:rsidRPr="008F13C4">
        <w:rPr>
          <w:rtl/>
        </w:rPr>
        <w:t>דבסוטה</w:t>
      </w:r>
      <w:proofErr w:type="spellEnd"/>
      <w:r w:rsidRPr="008F13C4">
        <w:rPr>
          <w:rtl/>
        </w:rPr>
        <w:t xml:space="preserve"> נהי </w:t>
      </w:r>
      <w:proofErr w:type="spellStart"/>
      <w:r w:rsidRPr="008F13C4">
        <w:rPr>
          <w:rtl/>
        </w:rPr>
        <w:t>דכתב</w:t>
      </w:r>
      <w:proofErr w:type="spellEnd"/>
      <w:r w:rsidRPr="008F13C4">
        <w:rPr>
          <w:rtl/>
        </w:rPr>
        <w:t xml:space="preserve"> הנקי מ"מ הא המעשה קודם לתנאי. </w:t>
      </w:r>
      <w:proofErr w:type="spellStart"/>
      <w:r w:rsidRPr="008F13C4">
        <w:rPr>
          <w:rtl/>
        </w:rPr>
        <w:t>ולפענ"ד</w:t>
      </w:r>
      <w:proofErr w:type="spellEnd"/>
      <w:r w:rsidRPr="008F13C4">
        <w:rPr>
          <w:rtl/>
        </w:rPr>
        <w:t xml:space="preserve"> נראה לתרץ </w:t>
      </w:r>
      <w:proofErr w:type="spellStart"/>
      <w:r w:rsidRPr="008F13C4">
        <w:rPr>
          <w:rtl/>
        </w:rPr>
        <w:t>הכל</w:t>
      </w:r>
      <w:proofErr w:type="spellEnd"/>
      <w:r w:rsidRPr="008F13C4">
        <w:rPr>
          <w:rtl/>
        </w:rPr>
        <w:t xml:space="preserve"> </w:t>
      </w:r>
      <w:proofErr w:type="spellStart"/>
      <w:r w:rsidRPr="008F13C4">
        <w:rPr>
          <w:rtl/>
        </w:rPr>
        <w:t>דהא</w:t>
      </w:r>
      <w:proofErr w:type="spellEnd"/>
      <w:r w:rsidRPr="008F13C4">
        <w:rPr>
          <w:rtl/>
        </w:rPr>
        <w:t xml:space="preserve"> ודאי </w:t>
      </w:r>
      <w:proofErr w:type="spellStart"/>
      <w:r w:rsidRPr="008F13C4">
        <w:rPr>
          <w:rtl/>
        </w:rPr>
        <w:t>דר"מ</w:t>
      </w:r>
      <w:proofErr w:type="spellEnd"/>
      <w:r w:rsidRPr="008F13C4">
        <w:rPr>
          <w:rtl/>
        </w:rPr>
        <w:t xml:space="preserve"> </w:t>
      </w:r>
      <w:proofErr w:type="spellStart"/>
      <w:r w:rsidRPr="008F13C4">
        <w:rPr>
          <w:rtl/>
        </w:rPr>
        <w:t>ס"ל</w:t>
      </w:r>
      <w:proofErr w:type="spellEnd"/>
      <w:r w:rsidRPr="008F13C4">
        <w:rPr>
          <w:rtl/>
        </w:rPr>
        <w:t xml:space="preserve"> בכל </w:t>
      </w:r>
      <w:proofErr w:type="spellStart"/>
      <w:r w:rsidRPr="008F13C4">
        <w:rPr>
          <w:rtl/>
        </w:rPr>
        <w:t>דוכתי</w:t>
      </w:r>
      <w:proofErr w:type="spellEnd"/>
      <w:r w:rsidRPr="008F13C4">
        <w:rPr>
          <w:rtl/>
        </w:rPr>
        <w:t xml:space="preserve"> דלא </w:t>
      </w:r>
      <w:proofErr w:type="spellStart"/>
      <w:r w:rsidRPr="008F13C4">
        <w:rPr>
          <w:rtl/>
        </w:rPr>
        <w:t>אמרינן</w:t>
      </w:r>
      <w:proofErr w:type="spellEnd"/>
      <w:r w:rsidRPr="008F13C4">
        <w:rPr>
          <w:rtl/>
        </w:rPr>
        <w:t xml:space="preserve"> כלל מכלל הן אתה שומע לאו אף במקום דלא שייך לומר </w:t>
      </w:r>
      <w:proofErr w:type="spellStart"/>
      <w:r w:rsidRPr="008F13C4">
        <w:rPr>
          <w:rtl/>
        </w:rPr>
        <w:t>דילפינן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כגון בשבועות בסוף פרק שבועות העדות יברכך וייטיב לך אף </w:t>
      </w:r>
      <w:proofErr w:type="spellStart"/>
      <w:r w:rsidRPr="008F13C4">
        <w:rPr>
          <w:rtl/>
        </w:rPr>
        <w:t>דשם</w:t>
      </w:r>
      <w:proofErr w:type="spellEnd"/>
      <w:r w:rsidRPr="008F13C4">
        <w:rPr>
          <w:rtl/>
        </w:rPr>
        <w:t xml:space="preserve"> לא שייך כלל לומר </w:t>
      </w:r>
      <w:proofErr w:type="spellStart"/>
      <w:r w:rsidRPr="008F13C4">
        <w:rPr>
          <w:rtl/>
        </w:rPr>
        <w:t>דילפינן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שהמעשה קיים ותנאי בטל ואפילו שייך מכל מקום הא הוא תנאי </w:t>
      </w:r>
      <w:proofErr w:type="spellStart"/>
      <w:r w:rsidRPr="008F13C4">
        <w:rPr>
          <w:rtl/>
        </w:rPr>
        <w:t>דלשעבר</w:t>
      </w:r>
      <w:proofErr w:type="spellEnd"/>
      <w:r w:rsidRPr="008F13C4">
        <w:rPr>
          <w:rtl/>
        </w:rPr>
        <w:t xml:space="preserve"> והמשנה למלך כתב </w:t>
      </w:r>
      <w:proofErr w:type="spellStart"/>
      <w:r w:rsidRPr="008F13C4">
        <w:rPr>
          <w:rtl/>
        </w:rPr>
        <w:t>דתנאי</w:t>
      </w:r>
      <w:proofErr w:type="spellEnd"/>
      <w:r w:rsidRPr="008F13C4">
        <w:rPr>
          <w:rtl/>
        </w:rPr>
        <w:t xml:space="preserve"> </w:t>
      </w:r>
      <w:proofErr w:type="spellStart"/>
      <w:r w:rsidRPr="008F13C4">
        <w:rPr>
          <w:rtl/>
        </w:rPr>
        <w:t>דלשעבר</w:t>
      </w:r>
      <w:proofErr w:type="spellEnd"/>
      <w:r w:rsidRPr="008F13C4">
        <w:rPr>
          <w:rtl/>
        </w:rPr>
        <w:t xml:space="preserve"> הוי כמו תנאי </w:t>
      </w:r>
      <w:proofErr w:type="spellStart"/>
      <w:r w:rsidRPr="008F13C4">
        <w:rPr>
          <w:rtl/>
        </w:rPr>
        <w:t>דמעכשיו</w:t>
      </w:r>
      <w:proofErr w:type="spellEnd"/>
      <w:r w:rsidRPr="008F13C4">
        <w:rPr>
          <w:rtl/>
        </w:rPr>
        <w:t xml:space="preserve"> דאין צריך דיני תנאי וכן כתב </w:t>
      </w:r>
      <w:proofErr w:type="spellStart"/>
      <w:r w:rsidRPr="008F13C4">
        <w:rPr>
          <w:rtl/>
        </w:rPr>
        <w:t>הרשב"א</w:t>
      </w:r>
      <w:proofErr w:type="spellEnd"/>
      <w:r w:rsidRPr="008F13C4">
        <w:rPr>
          <w:rtl/>
        </w:rPr>
        <w:t xml:space="preserve"> בקידושין דף נ' </w:t>
      </w:r>
      <w:proofErr w:type="spellStart"/>
      <w:r w:rsidRPr="008F13C4">
        <w:rPr>
          <w:rtl/>
        </w:rPr>
        <w:t>דר"מ</w:t>
      </w:r>
      <w:proofErr w:type="spellEnd"/>
      <w:r w:rsidRPr="008F13C4">
        <w:rPr>
          <w:rtl/>
        </w:rPr>
        <w:t xml:space="preserve"> לא </w:t>
      </w:r>
      <w:proofErr w:type="spellStart"/>
      <w:r w:rsidRPr="008F13C4">
        <w:rPr>
          <w:rtl/>
        </w:rPr>
        <w:t>ס"ל</w:t>
      </w:r>
      <w:proofErr w:type="spellEnd"/>
      <w:r w:rsidRPr="008F13C4">
        <w:rPr>
          <w:rtl/>
        </w:rPr>
        <w:t xml:space="preserve"> מכלל הן אתה שומע לאו אפילו במקום שאינו תנאי עיין שם מה שכתב </w:t>
      </w:r>
      <w:proofErr w:type="spellStart"/>
      <w:r w:rsidRPr="008F13C4">
        <w:rPr>
          <w:rtl/>
        </w:rPr>
        <w:t>הרשב"א</w:t>
      </w:r>
      <w:proofErr w:type="spellEnd"/>
      <w:r w:rsidRPr="008F13C4">
        <w:rPr>
          <w:rtl/>
        </w:rPr>
        <w:t xml:space="preserve"> בד"ה הא </w:t>
      </w:r>
      <w:proofErr w:type="spellStart"/>
      <w:r w:rsidRPr="008F13C4">
        <w:rPr>
          <w:rtl/>
        </w:rPr>
        <w:t>דאמרינן</w:t>
      </w:r>
      <w:proofErr w:type="spellEnd"/>
      <w:r w:rsidRPr="008F13C4">
        <w:rPr>
          <w:rtl/>
        </w:rPr>
        <w:t xml:space="preserve"> הוי ליה לומר וע"כ צ"ל </w:t>
      </w:r>
      <w:proofErr w:type="spellStart"/>
      <w:r w:rsidRPr="008F13C4">
        <w:rPr>
          <w:rtl/>
        </w:rPr>
        <w:t>דיליף</w:t>
      </w:r>
      <w:proofErr w:type="spellEnd"/>
      <w:r w:rsidRPr="008F13C4">
        <w:rPr>
          <w:rtl/>
        </w:rPr>
        <w:t xml:space="preserve"> רב מאיר מכל הכתובים </w:t>
      </w:r>
      <w:proofErr w:type="spellStart"/>
      <w:r w:rsidRPr="008F13C4">
        <w:rPr>
          <w:rtl/>
        </w:rPr>
        <w:t>דרחמנא</w:t>
      </w:r>
      <w:proofErr w:type="spellEnd"/>
      <w:r w:rsidRPr="008F13C4">
        <w:rPr>
          <w:rtl/>
        </w:rPr>
        <w:t xml:space="preserve"> </w:t>
      </w:r>
      <w:proofErr w:type="spellStart"/>
      <w:r w:rsidRPr="008F13C4">
        <w:rPr>
          <w:rtl/>
        </w:rPr>
        <w:t>כפלינהו</w:t>
      </w:r>
      <w:proofErr w:type="spellEnd"/>
      <w:r w:rsidRPr="008F13C4">
        <w:rPr>
          <w:rtl/>
        </w:rPr>
        <w:t xml:space="preserve"> וכן </w:t>
      </w:r>
      <w:proofErr w:type="spellStart"/>
      <w:r w:rsidRPr="008F13C4">
        <w:rPr>
          <w:rtl/>
        </w:rPr>
        <w:t>בכאן</w:t>
      </w:r>
      <w:proofErr w:type="spellEnd"/>
      <w:r w:rsidRPr="008F13C4">
        <w:rPr>
          <w:rtl/>
        </w:rPr>
        <w:t xml:space="preserve"> אמר הש"ס הטעם משום דאין לך תנאי בכתובים וכו' ולא אמר </w:t>
      </w:r>
      <w:proofErr w:type="spellStart"/>
      <w:r w:rsidRPr="008F13C4">
        <w:rPr>
          <w:rtl/>
        </w:rPr>
        <w:t>דילפינן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כמו שאמר בקידושין אלא ודאי </w:t>
      </w:r>
      <w:proofErr w:type="spellStart"/>
      <w:r w:rsidRPr="008F13C4">
        <w:rPr>
          <w:rtl/>
        </w:rPr>
        <w:t>דבמקום</w:t>
      </w:r>
      <w:proofErr w:type="spellEnd"/>
      <w:r w:rsidRPr="008F13C4">
        <w:rPr>
          <w:rtl/>
        </w:rPr>
        <w:t xml:space="preserve"> שיש מעשה </w:t>
      </w:r>
      <w:proofErr w:type="spellStart"/>
      <w:r w:rsidRPr="008F13C4">
        <w:rPr>
          <w:rtl/>
        </w:rPr>
        <w:t>ולענין</w:t>
      </w:r>
      <w:proofErr w:type="spellEnd"/>
      <w:r w:rsidRPr="008F13C4">
        <w:rPr>
          <w:rtl/>
        </w:rPr>
        <w:t xml:space="preserve"> לבטל המעשה בעינן </w:t>
      </w:r>
      <w:proofErr w:type="spellStart"/>
      <w:r w:rsidRPr="008F13C4">
        <w:rPr>
          <w:rtl/>
        </w:rPr>
        <w:t>למילף</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ובעינן גם כן שאר דיני תנאי דהיינו שיהיה המעשה קודם לתנאי ושאר דינים </w:t>
      </w:r>
      <w:proofErr w:type="spellStart"/>
      <w:r w:rsidRPr="008F13C4">
        <w:rPr>
          <w:rtl/>
        </w:rPr>
        <w:t>משא"כ</w:t>
      </w:r>
      <w:proofErr w:type="spellEnd"/>
      <w:r w:rsidRPr="008F13C4">
        <w:rPr>
          <w:rtl/>
        </w:rPr>
        <w:t xml:space="preserve"> לומר בכל </w:t>
      </w:r>
      <w:proofErr w:type="spellStart"/>
      <w:r w:rsidRPr="008F13C4">
        <w:rPr>
          <w:rtl/>
        </w:rPr>
        <w:t>דוכתא</w:t>
      </w:r>
      <w:proofErr w:type="spellEnd"/>
      <w:r w:rsidRPr="008F13C4">
        <w:rPr>
          <w:rtl/>
        </w:rPr>
        <w:t xml:space="preserve"> </w:t>
      </w:r>
      <w:proofErr w:type="spellStart"/>
      <w:r w:rsidRPr="008F13C4">
        <w:rPr>
          <w:rtl/>
        </w:rPr>
        <w:t>דמכלל</w:t>
      </w:r>
      <w:proofErr w:type="spellEnd"/>
      <w:r w:rsidRPr="008F13C4">
        <w:rPr>
          <w:rtl/>
        </w:rPr>
        <w:t xml:space="preserve"> הן לא נשמע לאו אף במקום </w:t>
      </w:r>
      <w:proofErr w:type="spellStart"/>
      <w:r w:rsidRPr="008F13C4">
        <w:rPr>
          <w:rtl/>
        </w:rPr>
        <w:t>דליכא</w:t>
      </w:r>
      <w:proofErr w:type="spellEnd"/>
      <w:r w:rsidRPr="008F13C4">
        <w:rPr>
          <w:rtl/>
        </w:rPr>
        <w:t xml:space="preserve"> מעשה אי אפשר </w:t>
      </w:r>
      <w:proofErr w:type="spellStart"/>
      <w:r w:rsidRPr="008F13C4">
        <w:rPr>
          <w:rtl/>
        </w:rPr>
        <w:t>למילף</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w:t>
      </w:r>
      <w:proofErr w:type="spellStart"/>
      <w:r w:rsidRPr="008F13C4">
        <w:rPr>
          <w:rtl/>
        </w:rPr>
        <w:t>דהתם</w:t>
      </w:r>
      <w:proofErr w:type="spellEnd"/>
      <w:r w:rsidRPr="008F13C4">
        <w:rPr>
          <w:rtl/>
        </w:rPr>
        <w:t xml:space="preserve"> יש מעשה רק מכל הכתובים שכפל רחמנא אף </w:t>
      </w:r>
      <w:proofErr w:type="spellStart"/>
      <w:r w:rsidRPr="008F13C4">
        <w:rPr>
          <w:rtl/>
        </w:rPr>
        <w:t>דשם</w:t>
      </w:r>
      <w:proofErr w:type="spellEnd"/>
      <w:r w:rsidRPr="008F13C4">
        <w:rPr>
          <w:rtl/>
        </w:rPr>
        <w:t xml:space="preserve"> לא היה מעשה רק הבטחה בעלמא שהבטיח להם ליתן אם יטיבו לא שייך כלל לומר שאין התנאי מבטל המעשה כתנאי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וכן בסוטה אף שהוא תנאי </w:t>
      </w:r>
      <w:proofErr w:type="spellStart"/>
      <w:r w:rsidRPr="008F13C4">
        <w:rPr>
          <w:rtl/>
        </w:rPr>
        <w:t>דלשעבר</w:t>
      </w:r>
      <w:proofErr w:type="spellEnd"/>
      <w:r w:rsidRPr="008F13C4">
        <w:rPr>
          <w:rtl/>
        </w:rPr>
        <w:t xml:space="preserve"> ומכל מקום כפל רחמנא ומזה </w:t>
      </w:r>
      <w:proofErr w:type="spellStart"/>
      <w:r w:rsidRPr="008F13C4">
        <w:rPr>
          <w:rtl/>
        </w:rPr>
        <w:t>יליף</w:t>
      </w:r>
      <w:proofErr w:type="spellEnd"/>
      <w:r w:rsidRPr="008F13C4">
        <w:rPr>
          <w:rtl/>
        </w:rPr>
        <w:t xml:space="preserve"> רב מאיר </w:t>
      </w:r>
      <w:proofErr w:type="spellStart"/>
      <w:r w:rsidRPr="008F13C4">
        <w:rPr>
          <w:rtl/>
        </w:rPr>
        <w:t>דבכל</w:t>
      </w:r>
      <w:proofErr w:type="spellEnd"/>
      <w:r w:rsidRPr="008F13C4">
        <w:rPr>
          <w:rtl/>
        </w:rPr>
        <w:t xml:space="preserve"> </w:t>
      </w:r>
      <w:proofErr w:type="spellStart"/>
      <w:r w:rsidRPr="008F13C4">
        <w:rPr>
          <w:rtl/>
        </w:rPr>
        <w:t>דוכתי</w:t>
      </w:r>
      <w:proofErr w:type="spellEnd"/>
      <w:r w:rsidRPr="008F13C4">
        <w:rPr>
          <w:rtl/>
        </w:rPr>
        <w:t xml:space="preserve"> לא </w:t>
      </w:r>
      <w:proofErr w:type="spellStart"/>
      <w:r w:rsidRPr="008F13C4">
        <w:rPr>
          <w:rtl/>
        </w:rPr>
        <w:t>אמרינן</w:t>
      </w:r>
      <w:proofErr w:type="spellEnd"/>
      <w:r w:rsidRPr="008F13C4">
        <w:rPr>
          <w:rtl/>
        </w:rPr>
        <w:t xml:space="preserve"> מכלל לאו נשמע הן ובזה לא קיימא לן כר"מ כיון </w:t>
      </w:r>
      <w:proofErr w:type="spellStart"/>
      <w:r w:rsidRPr="008F13C4">
        <w:rPr>
          <w:rtl/>
        </w:rPr>
        <w:t>דחכמים</w:t>
      </w:r>
      <w:proofErr w:type="spellEnd"/>
      <w:r w:rsidRPr="008F13C4">
        <w:rPr>
          <w:rtl/>
        </w:rPr>
        <w:t xml:space="preserve"> </w:t>
      </w:r>
      <w:proofErr w:type="spellStart"/>
      <w:r w:rsidRPr="008F13C4">
        <w:rPr>
          <w:rtl/>
        </w:rPr>
        <w:t>אצרכי</w:t>
      </w:r>
      <w:proofErr w:type="spellEnd"/>
      <w:r w:rsidRPr="008F13C4">
        <w:rPr>
          <w:rtl/>
        </w:rPr>
        <w:t xml:space="preserve">' </w:t>
      </w:r>
      <w:proofErr w:type="spellStart"/>
      <w:r w:rsidRPr="008F13C4">
        <w:rPr>
          <w:rtl/>
        </w:rPr>
        <w:t>להני</w:t>
      </w:r>
      <w:proofErr w:type="spellEnd"/>
      <w:r w:rsidRPr="008F13C4">
        <w:rPr>
          <w:rtl/>
        </w:rPr>
        <w:t xml:space="preserve"> קראי בקידושין ולפי זה </w:t>
      </w:r>
      <w:proofErr w:type="spellStart"/>
      <w:r w:rsidRPr="008F13C4">
        <w:rPr>
          <w:rtl/>
        </w:rPr>
        <w:t>הכל</w:t>
      </w:r>
      <w:proofErr w:type="spellEnd"/>
      <w:r w:rsidRPr="008F13C4">
        <w:rPr>
          <w:rtl/>
        </w:rPr>
        <w:t xml:space="preserve"> ניחא </w:t>
      </w:r>
      <w:proofErr w:type="spellStart"/>
      <w:r w:rsidRPr="008F13C4">
        <w:rPr>
          <w:rtl/>
        </w:rPr>
        <w:t>דסוגיא</w:t>
      </w:r>
      <w:proofErr w:type="spellEnd"/>
      <w:r w:rsidRPr="008F13C4">
        <w:rPr>
          <w:rtl/>
        </w:rPr>
        <w:t xml:space="preserve"> </w:t>
      </w:r>
      <w:proofErr w:type="spellStart"/>
      <w:r w:rsidRPr="008F13C4">
        <w:rPr>
          <w:rtl/>
        </w:rPr>
        <w:t>דהכא</w:t>
      </w:r>
      <w:proofErr w:type="spellEnd"/>
      <w:r w:rsidRPr="008F13C4">
        <w:rPr>
          <w:rtl/>
        </w:rPr>
        <w:t xml:space="preserve"> </w:t>
      </w:r>
      <w:proofErr w:type="spellStart"/>
      <w:r w:rsidRPr="008F13C4">
        <w:rPr>
          <w:rtl/>
        </w:rPr>
        <w:t>מיירי</w:t>
      </w:r>
      <w:proofErr w:type="spellEnd"/>
      <w:r w:rsidRPr="008F13C4">
        <w:rPr>
          <w:rtl/>
        </w:rPr>
        <w:t xml:space="preserve"> בע"מ ובע"מ ובתנאי </w:t>
      </w:r>
      <w:proofErr w:type="spellStart"/>
      <w:r w:rsidRPr="008F13C4">
        <w:rPr>
          <w:rtl/>
        </w:rPr>
        <w:t>דלשעבר</w:t>
      </w:r>
      <w:proofErr w:type="spellEnd"/>
      <w:r w:rsidRPr="008F13C4">
        <w:rPr>
          <w:rtl/>
        </w:rPr>
        <w:t xml:space="preserve"> אפילו לרב מאיר לא בעינן כל דיני התנאי כמו שכתוב כמה פוסקים דלא מצינו </w:t>
      </w:r>
      <w:proofErr w:type="spellStart"/>
      <w:r w:rsidRPr="008F13C4">
        <w:rPr>
          <w:rtl/>
        </w:rPr>
        <w:t>למילף</w:t>
      </w:r>
      <w:proofErr w:type="spellEnd"/>
      <w:r w:rsidRPr="008F13C4">
        <w:rPr>
          <w:rtl/>
        </w:rPr>
        <w:t xml:space="preserve"> מתנאי </w:t>
      </w:r>
      <w:proofErr w:type="spellStart"/>
      <w:r w:rsidRPr="008F13C4">
        <w:rPr>
          <w:rtl/>
        </w:rPr>
        <w:t>דב"ג</w:t>
      </w:r>
      <w:proofErr w:type="spellEnd"/>
      <w:r w:rsidRPr="008F13C4">
        <w:rPr>
          <w:rtl/>
        </w:rPr>
        <w:t xml:space="preserve"> </w:t>
      </w:r>
      <w:proofErr w:type="spellStart"/>
      <w:r w:rsidRPr="008F13C4">
        <w:rPr>
          <w:rtl/>
        </w:rPr>
        <w:t>וב"ר</w:t>
      </w:r>
      <w:proofErr w:type="spellEnd"/>
      <w:r w:rsidRPr="008F13C4">
        <w:rPr>
          <w:rtl/>
        </w:rPr>
        <w:t xml:space="preserve"> </w:t>
      </w:r>
      <w:proofErr w:type="spellStart"/>
      <w:r w:rsidRPr="008F13C4">
        <w:rPr>
          <w:rtl/>
        </w:rPr>
        <w:t>דשם</w:t>
      </w:r>
      <w:proofErr w:type="spellEnd"/>
      <w:r w:rsidRPr="008F13C4">
        <w:rPr>
          <w:rtl/>
        </w:rPr>
        <w:t xml:space="preserve"> הוי תנאי דאם אבל בע"מ ודאי לא בעינן כל דיני תנאי רק </w:t>
      </w:r>
      <w:proofErr w:type="spellStart"/>
      <w:r w:rsidRPr="008F13C4">
        <w:rPr>
          <w:rtl/>
        </w:rPr>
        <w:t>כפילא</w:t>
      </w:r>
      <w:proofErr w:type="spellEnd"/>
      <w:r w:rsidRPr="008F13C4">
        <w:rPr>
          <w:rtl/>
        </w:rPr>
        <w:t xml:space="preserve"> מכל מקום בעינן לר"מ מטעם </w:t>
      </w:r>
      <w:proofErr w:type="spellStart"/>
      <w:r w:rsidRPr="008F13C4">
        <w:rPr>
          <w:rtl/>
        </w:rPr>
        <w:t>דאמר</w:t>
      </w:r>
      <w:proofErr w:type="spellEnd"/>
      <w:r w:rsidRPr="008F13C4">
        <w:rPr>
          <w:rtl/>
        </w:rPr>
        <w:t xml:space="preserve"> הכא דאין לך תנאי בכתובים שאינו כפול והיינו דלא </w:t>
      </w:r>
      <w:proofErr w:type="spellStart"/>
      <w:r w:rsidRPr="008F13C4">
        <w:rPr>
          <w:rtl/>
        </w:rPr>
        <w:t>אמרינן</w:t>
      </w:r>
      <w:proofErr w:type="spellEnd"/>
      <w:r w:rsidRPr="008F13C4">
        <w:rPr>
          <w:rtl/>
        </w:rPr>
        <w:t xml:space="preserve"> מכלל הן נשמע לאו ובזה אין חילוק בין אמר מעכשיו או לא אמר מעכשיו </w:t>
      </w:r>
      <w:proofErr w:type="spellStart"/>
      <w:r w:rsidRPr="008F13C4">
        <w:rPr>
          <w:rtl/>
        </w:rPr>
        <w:t>דהא</w:t>
      </w:r>
      <w:proofErr w:type="spellEnd"/>
      <w:r w:rsidRPr="008F13C4">
        <w:rPr>
          <w:rtl/>
        </w:rPr>
        <w:t xml:space="preserve"> בתנאי </w:t>
      </w:r>
      <w:proofErr w:type="spellStart"/>
      <w:r w:rsidRPr="008F13C4">
        <w:rPr>
          <w:rtl/>
        </w:rPr>
        <w:t>דלשעבר</w:t>
      </w:r>
      <w:proofErr w:type="spellEnd"/>
      <w:r w:rsidRPr="008F13C4">
        <w:rPr>
          <w:rtl/>
        </w:rPr>
        <w:t xml:space="preserve"> דהוי כמו מעכשיו כמ"ש המשנה למלך שהבאתי לעיל כגון בסוטה גם כן כפלה רחמנא ועוד כיון דלא </w:t>
      </w:r>
      <w:proofErr w:type="spellStart"/>
      <w:r w:rsidRPr="008F13C4">
        <w:rPr>
          <w:rtl/>
        </w:rPr>
        <w:t>אמרינן</w:t>
      </w:r>
      <w:proofErr w:type="spellEnd"/>
      <w:r w:rsidRPr="008F13C4">
        <w:rPr>
          <w:rtl/>
        </w:rPr>
        <w:t xml:space="preserve"> מכלל הן נשמע לאו אין שום </w:t>
      </w:r>
      <w:proofErr w:type="spellStart"/>
      <w:r w:rsidRPr="008F13C4">
        <w:rPr>
          <w:rtl/>
        </w:rPr>
        <w:t>סברא</w:t>
      </w:r>
      <w:proofErr w:type="spellEnd"/>
      <w:r w:rsidRPr="008F13C4">
        <w:rPr>
          <w:rtl/>
        </w:rPr>
        <w:t xml:space="preserve"> לחלק בין אמר מעכשיו או לא אמר מעכשיו. ולפי זה לא קשה </w:t>
      </w:r>
      <w:proofErr w:type="spellStart"/>
      <w:r w:rsidRPr="008F13C4">
        <w:rPr>
          <w:rtl/>
        </w:rPr>
        <w:t>קושית</w:t>
      </w:r>
      <w:proofErr w:type="spellEnd"/>
      <w:r w:rsidRPr="008F13C4">
        <w:rPr>
          <w:rtl/>
        </w:rPr>
        <w:t xml:space="preserve"> </w:t>
      </w:r>
      <w:proofErr w:type="spellStart"/>
      <w:r w:rsidRPr="008F13C4">
        <w:rPr>
          <w:rtl/>
        </w:rPr>
        <w:t>הרשב"א</w:t>
      </w:r>
      <w:proofErr w:type="spellEnd"/>
      <w:r w:rsidRPr="008F13C4">
        <w:rPr>
          <w:rtl/>
        </w:rPr>
        <w:t xml:space="preserve"> שהקשה </w:t>
      </w:r>
      <w:proofErr w:type="spellStart"/>
      <w:r w:rsidRPr="008F13C4">
        <w:rPr>
          <w:rtl/>
        </w:rPr>
        <w:t>דאפילו</w:t>
      </w:r>
      <w:proofErr w:type="spellEnd"/>
      <w:r w:rsidRPr="008F13C4">
        <w:rPr>
          <w:rtl/>
        </w:rPr>
        <w:t xml:space="preserve"> אם כפלי מ"מ הוי מעשה קודם לתנאי </w:t>
      </w:r>
      <w:proofErr w:type="spellStart"/>
      <w:r w:rsidRPr="008F13C4">
        <w:rPr>
          <w:rtl/>
        </w:rPr>
        <w:t>דהכא</w:t>
      </w:r>
      <w:proofErr w:type="spellEnd"/>
      <w:r w:rsidRPr="008F13C4">
        <w:rPr>
          <w:rtl/>
        </w:rPr>
        <w:t xml:space="preserve"> איירי </w:t>
      </w:r>
      <w:proofErr w:type="spellStart"/>
      <w:r w:rsidRPr="008F13C4">
        <w:rPr>
          <w:rtl/>
        </w:rPr>
        <w:t>במעכשיו</w:t>
      </w:r>
      <w:proofErr w:type="spellEnd"/>
      <w:r w:rsidRPr="008F13C4">
        <w:rPr>
          <w:rtl/>
        </w:rPr>
        <w:t xml:space="preserve"> </w:t>
      </w:r>
      <w:proofErr w:type="spellStart"/>
      <w:r w:rsidRPr="008F13C4">
        <w:rPr>
          <w:rtl/>
        </w:rPr>
        <w:t>ובמעכשיו</w:t>
      </w:r>
      <w:proofErr w:type="spellEnd"/>
      <w:r w:rsidRPr="008F13C4">
        <w:rPr>
          <w:rtl/>
        </w:rPr>
        <w:t xml:space="preserve"> אין צריך רק </w:t>
      </w:r>
      <w:proofErr w:type="spellStart"/>
      <w:r w:rsidRPr="008F13C4">
        <w:rPr>
          <w:rtl/>
        </w:rPr>
        <w:t>לכפילא</w:t>
      </w:r>
      <w:proofErr w:type="spellEnd"/>
      <w:r w:rsidRPr="008F13C4">
        <w:rPr>
          <w:rtl/>
        </w:rPr>
        <w:t xml:space="preserve"> ולא לשאר דיני תנאי כמ"ש </w:t>
      </w:r>
      <w:proofErr w:type="spellStart"/>
      <w:r w:rsidRPr="008F13C4">
        <w:rPr>
          <w:rtl/>
        </w:rPr>
        <w:t>ולפ"ז</w:t>
      </w:r>
      <w:proofErr w:type="spellEnd"/>
      <w:r w:rsidRPr="008F13C4">
        <w:rPr>
          <w:rtl/>
        </w:rPr>
        <w:t xml:space="preserve"> א"צ לומר כמ"ש </w:t>
      </w:r>
      <w:proofErr w:type="spellStart"/>
      <w:r w:rsidRPr="008F13C4">
        <w:rPr>
          <w:rtl/>
        </w:rPr>
        <w:t>הר"ן</w:t>
      </w:r>
      <w:proofErr w:type="spellEnd"/>
      <w:r w:rsidRPr="008F13C4">
        <w:rPr>
          <w:rtl/>
        </w:rPr>
        <w:t xml:space="preserve"> שהבאתי לעיל בהא </w:t>
      </w:r>
      <w:proofErr w:type="spellStart"/>
      <w:r w:rsidRPr="008F13C4">
        <w:rPr>
          <w:rtl/>
        </w:rPr>
        <w:t>דב"מ</w:t>
      </w:r>
      <w:proofErr w:type="spellEnd"/>
      <w:r w:rsidRPr="008F13C4">
        <w:rPr>
          <w:rtl/>
        </w:rPr>
        <w:t xml:space="preserve"> </w:t>
      </w:r>
      <w:proofErr w:type="spellStart"/>
      <w:r w:rsidRPr="008F13C4">
        <w:rPr>
          <w:rtl/>
        </w:rPr>
        <w:t>דאמר</w:t>
      </w:r>
      <w:proofErr w:type="spellEnd"/>
      <w:r w:rsidRPr="008F13C4">
        <w:rPr>
          <w:rtl/>
        </w:rPr>
        <w:t xml:space="preserve"> </w:t>
      </w:r>
      <w:proofErr w:type="spellStart"/>
      <w:r w:rsidRPr="008F13C4">
        <w:rPr>
          <w:rtl/>
        </w:rPr>
        <w:t>דכל</w:t>
      </w:r>
      <w:proofErr w:type="spellEnd"/>
      <w:r w:rsidRPr="008F13C4">
        <w:rPr>
          <w:rtl/>
        </w:rPr>
        <w:t xml:space="preserve"> תנאי קודם למעשה אינו תנאי דלא קיימא לן כר"מ רק בתנאי קודם למעשה ולא </w:t>
      </w:r>
      <w:proofErr w:type="spellStart"/>
      <w:r w:rsidRPr="008F13C4">
        <w:rPr>
          <w:rtl/>
        </w:rPr>
        <w:t>בכפילא</w:t>
      </w:r>
      <w:proofErr w:type="spellEnd"/>
      <w:r w:rsidRPr="008F13C4">
        <w:rPr>
          <w:rtl/>
        </w:rPr>
        <w:t xml:space="preserve"> וזה אינו רק בתנאי דאם צריך לכל דיני תנאי כמשנה </w:t>
      </w:r>
      <w:proofErr w:type="spellStart"/>
      <w:r w:rsidRPr="008F13C4">
        <w:rPr>
          <w:rtl/>
        </w:rPr>
        <w:t>דב"מ</w:t>
      </w:r>
      <w:proofErr w:type="spellEnd"/>
      <w:r w:rsidRPr="008F13C4">
        <w:rPr>
          <w:rtl/>
        </w:rPr>
        <w:t xml:space="preserve"> </w:t>
      </w:r>
      <w:proofErr w:type="spellStart"/>
      <w:r w:rsidRPr="008F13C4">
        <w:rPr>
          <w:rtl/>
        </w:rPr>
        <w:t>ובמעכשיו</w:t>
      </w:r>
      <w:proofErr w:type="spellEnd"/>
      <w:r w:rsidRPr="008F13C4">
        <w:rPr>
          <w:rtl/>
        </w:rPr>
        <w:t xml:space="preserve"> לא בעינן לשום דיני תנאי </w:t>
      </w:r>
      <w:proofErr w:type="spellStart"/>
      <w:r w:rsidRPr="008F13C4">
        <w:rPr>
          <w:rtl/>
        </w:rPr>
        <w:t>כדמשמע</w:t>
      </w:r>
      <w:proofErr w:type="spellEnd"/>
      <w:r w:rsidRPr="008F13C4">
        <w:rPr>
          <w:rtl/>
        </w:rPr>
        <w:t xml:space="preserve"> בכל המשניות וקיימא לן כר"מ בהא רק במאי שסובר רב מאיר אפילו בתנאי </w:t>
      </w:r>
      <w:proofErr w:type="spellStart"/>
      <w:r w:rsidRPr="008F13C4">
        <w:rPr>
          <w:rtl/>
        </w:rPr>
        <w:t>דמעכשיו</w:t>
      </w:r>
      <w:proofErr w:type="spellEnd"/>
      <w:r w:rsidRPr="008F13C4">
        <w:rPr>
          <w:rtl/>
        </w:rPr>
        <w:t xml:space="preserve"> ותנאי </w:t>
      </w:r>
      <w:proofErr w:type="spellStart"/>
      <w:r w:rsidRPr="008F13C4">
        <w:rPr>
          <w:rtl/>
        </w:rPr>
        <w:t>דלשעבר</w:t>
      </w:r>
      <w:proofErr w:type="spellEnd"/>
      <w:r w:rsidRPr="008F13C4">
        <w:rPr>
          <w:rtl/>
        </w:rPr>
        <w:t xml:space="preserve"> אף דלא </w:t>
      </w:r>
      <w:proofErr w:type="spellStart"/>
      <w:r w:rsidRPr="008F13C4">
        <w:rPr>
          <w:rtl/>
        </w:rPr>
        <w:t>ילפינן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מ"מ בעינן </w:t>
      </w:r>
      <w:proofErr w:type="spellStart"/>
      <w:r w:rsidRPr="008F13C4">
        <w:rPr>
          <w:rtl/>
        </w:rPr>
        <w:t>כפילא</w:t>
      </w:r>
      <w:proofErr w:type="spellEnd"/>
      <w:r w:rsidRPr="008F13C4">
        <w:rPr>
          <w:rtl/>
        </w:rPr>
        <w:t xml:space="preserve"> משום דלא </w:t>
      </w:r>
      <w:proofErr w:type="spellStart"/>
      <w:r w:rsidRPr="008F13C4">
        <w:rPr>
          <w:rtl/>
        </w:rPr>
        <w:t>אמרינן</w:t>
      </w:r>
      <w:proofErr w:type="spellEnd"/>
      <w:r w:rsidRPr="008F13C4">
        <w:rPr>
          <w:rtl/>
        </w:rPr>
        <w:t xml:space="preserve"> מכלל הן נשמע לאו בהא לא </w:t>
      </w:r>
      <w:proofErr w:type="spellStart"/>
      <w:r w:rsidRPr="008F13C4">
        <w:rPr>
          <w:rtl/>
        </w:rPr>
        <w:t>קיי"ל</w:t>
      </w:r>
      <w:proofErr w:type="spellEnd"/>
      <w:r w:rsidRPr="008F13C4">
        <w:rPr>
          <w:rtl/>
        </w:rPr>
        <w:t xml:space="preserve"> כר"מ וניחא ג"כ </w:t>
      </w:r>
      <w:proofErr w:type="spellStart"/>
      <w:r w:rsidRPr="008F13C4">
        <w:rPr>
          <w:rtl/>
        </w:rPr>
        <w:t>קושית</w:t>
      </w:r>
      <w:proofErr w:type="spellEnd"/>
      <w:r w:rsidRPr="008F13C4">
        <w:rPr>
          <w:rtl/>
        </w:rPr>
        <w:t xml:space="preserve"> התו' בקידושין שהקשו </w:t>
      </w:r>
      <w:proofErr w:type="spellStart"/>
      <w:r w:rsidRPr="008F13C4">
        <w:rPr>
          <w:rtl/>
        </w:rPr>
        <w:t>דבסוטה</w:t>
      </w:r>
      <w:proofErr w:type="spellEnd"/>
      <w:r w:rsidRPr="008F13C4">
        <w:rPr>
          <w:rtl/>
        </w:rPr>
        <w:t xml:space="preserve"> נהי </w:t>
      </w:r>
      <w:proofErr w:type="spellStart"/>
      <w:r w:rsidRPr="008F13C4">
        <w:rPr>
          <w:rtl/>
        </w:rPr>
        <w:t>דכתב</w:t>
      </w:r>
      <w:proofErr w:type="spellEnd"/>
      <w:r w:rsidRPr="008F13C4">
        <w:rPr>
          <w:rtl/>
        </w:rPr>
        <w:t xml:space="preserve"> הנקי מכל מקום הא המעשה קודם לתנאי </w:t>
      </w:r>
      <w:proofErr w:type="spellStart"/>
      <w:r w:rsidRPr="008F13C4">
        <w:rPr>
          <w:rtl/>
        </w:rPr>
        <w:t>ולפמ"ש</w:t>
      </w:r>
      <w:proofErr w:type="spellEnd"/>
      <w:r w:rsidRPr="008F13C4">
        <w:rPr>
          <w:rtl/>
        </w:rPr>
        <w:t xml:space="preserve"> א"ש </w:t>
      </w:r>
      <w:proofErr w:type="spellStart"/>
      <w:r w:rsidRPr="008F13C4">
        <w:rPr>
          <w:rtl/>
        </w:rPr>
        <w:t>דבסוטה</w:t>
      </w:r>
      <w:proofErr w:type="spellEnd"/>
      <w:r w:rsidRPr="008F13C4">
        <w:rPr>
          <w:rtl/>
        </w:rPr>
        <w:t xml:space="preserve"> שהוא תנאי </w:t>
      </w:r>
      <w:proofErr w:type="spellStart"/>
      <w:r w:rsidRPr="008F13C4">
        <w:rPr>
          <w:rtl/>
        </w:rPr>
        <w:t>דלשעבר</w:t>
      </w:r>
      <w:proofErr w:type="spellEnd"/>
      <w:r w:rsidRPr="008F13C4">
        <w:rPr>
          <w:rtl/>
        </w:rPr>
        <w:t xml:space="preserve"> לא בעינן דיני תנאי וגם לא שייך לומר כלל בסוטה שהמעשה קיים והתנאי </w:t>
      </w:r>
      <w:r w:rsidRPr="008F13C4">
        <w:rPr>
          <w:rtl/>
        </w:rPr>
        <w:lastRenderedPageBreak/>
        <w:t xml:space="preserve">בטל כיון </w:t>
      </w:r>
      <w:proofErr w:type="spellStart"/>
      <w:r w:rsidRPr="008F13C4">
        <w:rPr>
          <w:rtl/>
        </w:rPr>
        <w:t>דליכא</w:t>
      </w:r>
      <w:proofErr w:type="spellEnd"/>
      <w:r w:rsidRPr="008F13C4">
        <w:rPr>
          <w:rtl/>
        </w:rPr>
        <w:t xml:space="preserve"> דיני תנאי רק </w:t>
      </w:r>
      <w:proofErr w:type="spellStart"/>
      <w:r w:rsidRPr="008F13C4">
        <w:rPr>
          <w:rtl/>
        </w:rPr>
        <w:t>כפילא</w:t>
      </w:r>
      <w:proofErr w:type="spellEnd"/>
      <w:r w:rsidRPr="008F13C4">
        <w:rPr>
          <w:rtl/>
        </w:rPr>
        <w:t xml:space="preserve"> </w:t>
      </w:r>
      <w:proofErr w:type="spellStart"/>
      <w:r w:rsidRPr="008F13C4">
        <w:rPr>
          <w:rtl/>
        </w:rPr>
        <w:t>לר</w:t>
      </w:r>
      <w:proofErr w:type="spellEnd"/>
      <w:r w:rsidRPr="008F13C4">
        <w:rPr>
          <w:rtl/>
        </w:rPr>
        <w:t xml:space="preserve">' מאיר צריך משום דלא </w:t>
      </w:r>
      <w:proofErr w:type="spellStart"/>
      <w:r w:rsidRPr="008F13C4">
        <w:rPr>
          <w:rtl/>
        </w:rPr>
        <w:t>אמרינן</w:t>
      </w:r>
      <w:proofErr w:type="spellEnd"/>
      <w:r w:rsidRPr="008F13C4">
        <w:rPr>
          <w:rtl/>
        </w:rPr>
        <w:t xml:space="preserve"> מכלל הן נשמע לאו. ולפי זה ניחא גם כן מה </w:t>
      </w:r>
      <w:proofErr w:type="spellStart"/>
      <w:r w:rsidRPr="008F13C4">
        <w:rPr>
          <w:rtl/>
        </w:rPr>
        <w:t>דאמר</w:t>
      </w:r>
      <w:proofErr w:type="spellEnd"/>
      <w:r w:rsidRPr="008F13C4">
        <w:rPr>
          <w:rtl/>
        </w:rPr>
        <w:t xml:space="preserve"> הכא שני </w:t>
      </w:r>
      <w:proofErr w:type="spellStart"/>
      <w:r w:rsidRPr="008F13C4">
        <w:rPr>
          <w:rtl/>
        </w:rPr>
        <w:t>כתובין</w:t>
      </w:r>
      <w:proofErr w:type="spellEnd"/>
      <w:r w:rsidRPr="008F13C4">
        <w:rPr>
          <w:rtl/>
        </w:rPr>
        <w:t xml:space="preserve"> ולכאורה קשה כיון </w:t>
      </w:r>
      <w:proofErr w:type="spellStart"/>
      <w:r w:rsidRPr="008F13C4">
        <w:rPr>
          <w:rtl/>
        </w:rPr>
        <w:t>דא"א</w:t>
      </w:r>
      <w:proofErr w:type="spellEnd"/>
      <w:r w:rsidRPr="008F13C4">
        <w:rPr>
          <w:rtl/>
        </w:rPr>
        <w:t xml:space="preserve"> </w:t>
      </w:r>
      <w:proofErr w:type="spellStart"/>
      <w:r w:rsidRPr="008F13C4">
        <w:rPr>
          <w:rtl/>
        </w:rPr>
        <w:t>למילף</w:t>
      </w:r>
      <w:proofErr w:type="spellEnd"/>
      <w:r w:rsidRPr="008F13C4">
        <w:rPr>
          <w:rtl/>
        </w:rPr>
        <w:t xml:space="preserve"> תנאי שיהיה יכולת בתנאי לבטל המעשה רק בתנאי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w:t>
      </w:r>
      <w:proofErr w:type="spellStart"/>
      <w:r w:rsidRPr="008F13C4">
        <w:rPr>
          <w:rtl/>
        </w:rPr>
        <w:t>כדאמרינן</w:t>
      </w:r>
      <w:proofErr w:type="spellEnd"/>
      <w:r w:rsidRPr="008F13C4">
        <w:rPr>
          <w:rtl/>
        </w:rPr>
        <w:t xml:space="preserve"> בכל </w:t>
      </w:r>
      <w:proofErr w:type="spellStart"/>
      <w:r w:rsidRPr="008F13C4">
        <w:rPr>
          <w:rtl/>
        </w:rPr>
        <w:t>דוכתי</w:t>
      </w:r>
      <w:proofErr w:type="spellEnd"/>
      <w:r w:rsidRPr="008F13C4">
        <w:rPr>
          <w:rtl/>
        </w:rPr>
        <w:t xml:space="preserve"> כל תנאי </w:t>
      </w:r>
      <w:proofErr w:type="spellStart"/>
      <w:r w:rsidRPr="008F13C4">
        <w:rPr>
          <w:rtl/>
        </w:rPr>
        <w:t>מהיכא</w:t>
      </w:r>
      <w:proofErr w:type="spellEnd"/>
      <w:r w:rsidRPr="008F13C4">
        <w:rPr>
          <w:rtl/>
        </w:rPr>
        <w:t xml:space="preserve"> </w:t>
      </w:r>
      <w:proofErr w:type="spellStart"/>
      <w:r w:rsidRPr="008F13C4">
        <w:rPr>
          <w:rtl/>
        </w:rPr>
        <w:t>גמרינן</w:t>
      </w:r>
      <w:proofErr w:type="spellEnd"/>
      <w:r w:rsidRPr="008F13C4">
        <w:rPr>
          <w:rtl/>
        </w:rPr>
        <w:t xml:space="preserve"> לה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אם כן ודאי צריך שיהיה כמו התם </w:t>
      </w:r>
      <w:proofErr w:type="spellStart"/>
      <w:r w:rsidRPr="008F13C4">
        <w:rPr>
          <w:rtl/>
        </w:rPr>
        <w:t>ולפמ"ש</w:t>
      </w:r>
      <w:proofErr w:type="spellEnd"/>
      <w:r w:rsidRPr="008F13C4">
        <w:rPr>
          <w:rtl/>
        </w:rPr>
        <w:t xml:space="preserve"> אתי שפיר </w:t>
      </w:r>
      <w:proofErr w:type="spellStart"/>
      <w:r w:rsidRPr="008F13C4">
        <w:rPr>
          <w:rtl/>
        </w:rPr>
        <w:t>דכפילא</w:t>
      </w:r>
      <w:proofErr w:type="spellEnd"/>
      <w:r w:rsidRPr="008F13C4">
        <w:rPr>
          <w:rtl/>
        </w:rPr>
        <w:t xml:space="preserve"> בתנאי </w:t>
      </w:r>
      <w:proofErr w:type="spellStart"/>
      <w:r w:rsidRPr="008F13C4">
        <w:rPr>
          <w:rtl/>
        </w:rPr>
        <w:t>דמעכשיו</w:t>
      </w:r>
      <w:proofErr w:type="spellEnd"/>
      <w:r w:rsidRPr="008F13C4">
        <w:rPr>
          <w:rtl/>
        </w:rPr>
        <w:t xml:space="preserve"> לא </w:t>
      </w:r>
      <w:proofErr w:type="spellStart"/>
      <w:r w:rsidRPr="008F13C4">
        <w:rPr>
          <w:rtl/>
        </w:rPr>
        <w:t>גמרינן</w:t>
      </w:r>
      <w:proofErr w:type="spellEnd"/>
      <w:r w:rsidRPr="008F13C4">
        <w:rPr>
          <w:rtl/>
        </w:rPr>
        <w:t xml:space="preserve"> מתנאי </w:t>
      </w:r>
      <w:proofErr w:type="spellStart"/>
      <w:r w:rsidRPr="008F13C4">
        <w:rPr>
          <w:rtl/>
        </w:rPr>
        <w:t>ב"ג</w:t>
      </w:r>
      <w:proofErr w:type="spellEnd"/>
      <w:r w:rsidRPr="008F13C4">
        <w:rPr>
          <w:rtl/>
        </w:rPr>
        <w:t xml:space="preserve"> </w:t>
      </w:r>
      <w:proofErr w:type="spellStart"/>
      <w:r w:rsidRPr="008F13C4">
        <w:rPr>
          <w:rtl/>
        </w:rPr>
        <w:t>וב"ר</w:t>
      </w:r>
      <w:proofErr w:type="spellEnd"/>
      <w:r w:rsidRPr="008F13C4">
        <w:rPr>
          <w:rtl/>
        </w:rPr>
        <w:t xml:space="preserve"> רק משאר כתובים ואנן לא קיימא לן כר' מאיר בהא רק </w:t>
      </w:r>
      <w:proofErr w:type="spellStart"/>
      <w:r w:rsidRPr="008F13C4">
        <w:rPr>
          <w:rtl/>
        </w:rPr>
        <w:t>כרבנן</w:t>
      </w:r>
      <w:proofErr w:type="spellEnd"/>
      <w:r w:rsidRPr="008F13C4">
        <w:rPr>
          <w:rtl/>
        </w:rPr>
        <w:t xml:space="preserve"> </w:t>
      </w:r>
      <w:proofErr w:type="spellStart"/>
      <w:r w:rsidRPr="008F13C4">
        <w:rPr>
          <w:rtl/>
        </w:rPr>
        <w:t>דס"ל</w:t>
      </w:r>
      <w:proofErr w:type="spellEnd"/>
      <w:r w:rsidRPr="008F13C4">
        <w:rPr>
          <w:rtl/>
        </w:rPr>
        <w:t xml:space="preserve"> מכלל הן נשמע לאו ולזה בתנאי </w:t>
      </w:r>
      <w:proofErr w:type="spellStart"/>
      <w:r w:rsidRPr="008F13C4">
        <w:rPr>
          <w:rtl/>
        </w:rPr>
        <w:t>דמעכשיו</w:t>
      </w:r>
      <w:proofErr w:type="spellEnd"/>
      <w:r w:rsidRPr="008F13C4">
        <w:rPr>
          <w:rtl/>
        </w:rPr>
        <w:t xml:space="preserve"> אף </w:t>
      </w:r>
      <w:proofErr w:type="spellStart"/>
      <w:r w:rsidRPr="008F13C4">
        <w:rPr>
          <w:rtl/>
        </w:rPr>
        <w:t>כפילא</w:t>
      </w:r>
      <w:proofErr w:type="spellEnd"/>
      <w:r w:rsidRPr="008F13C4">
        <w:rPr>
          <w:rtl/>
        </w:rPr>
        <w:t xml:space="preserve"> לא בעינן לדידן:</w:t>
      </w:r>
    </w:p>
    <w:p w14:paraId="4DC2D135" w14:textId="77777777" w:rsidR="00D300EE" w:rsidRDefault="00D300EE" w:rsidP="0066587E">
      <w:pPr>
        <w:jc w:val="both"/>
        <w:rPr>
          <w:rtl/>
        </w:rPr>
      </w:pPr>
    </w:p>
    <w:p w14:paraId="14C1E80A" w14:textId="67A55BE2" w:rsidR="00146D6F" w:rsidRDefault="00146D6F" w:rsidP="0066587E">
      <w:pPr>
        <w:jc w:val="both"/>
        <w:rPr>
          <w:rtl/>
        </w:rPr>
      </w:pPr>
      <w:r w:rsidRPr="00146D6F">
        <w:rPr>
          <w:rtl/>
        </w:rPr>
        <w:t xml:space="preserve">גמ' אמר לה בפני שנים וכו' </w:t>
      </w:r>
      <w:proofErr w:type="spellStart"/>
      <w:r w:rsidRPr="00146D6F">
        <w:rPr>
          <w:rtl/>
        </w:rPr>
        <w:t>והרשב"א</w:t>
      </w:r>
      <w:proofErr w:type="spellEnd"/>
      <w:r w:rsidRPr="00146D6F">
        <w:rPr>
          <w:rtl/>
        </w:rPr>
        <w:t xml:space="preserve"> הביא הירושלמי </w:t>
      </w:r>
      <w:proofErr w:type="spellStart"/>
      <w:r w:rsidRPr="00146D6F">
        <w:rPr>
          <w:rtl/>
        </w:rPr>
        <w:t>דנקט</w:t>
      </w:r>
      <w:proofErr w:type="spellEnd"/>
      <w:r w:rsidRPr="00146D6F">
        <w:rPr>
          <w:rtl/>
        </w:rPr>
        <w:t xml:space="preserve"> </w:t>
      </w:r>
      <w:proofErr w:type="spellStart"/>
      <w:r w:rsidRPr="00146D6F">
        <w:rPr>
          <w:rtl/>
        </w:rPr>
        <w:t>באמר</w:t>
      </w:r>
      <w:proofErr w:type="spellEnd"/>
      <w:r w:rsidRPr="00146D6F">
        <w:rPr>
          <w:rtl/>
        </w:rPr>
        <w:t xml:space="preserve"> לשנים תנו לה ע"מ שתמתין וכו' וחזר ואמר </w:t>
      </w:r>
      <w:proofErr w:type="spellStart"/>
      <w:r w:rsidRPr="00146D6F">
        <w:rPr>
          <w:rtl/>
        </w:rPr>
        <w:t>להאשה</w:t>
      </w:r>
      <w:proofErr w:type="spellEnd"/>
      <w:r w:rsidRPr="00146D6F">
        <w:rPr>
          <w:rtl/>
        </w:rPr>
        <w:t xml:space="preserve"> בפני שנים אחרים על תנאי זה האחר אני מצוה ליתן לך גט </w:t>
      </w:r>
      <w:proofErr w:type="spellStart"/>
      <w:r w:rsidRPr="00146D6F">
        <w:rPr>
          <w:rtl/>
        </w:rPr>
        <w:t>דומיא</w:t>
      </w:r>
      <w:proofErr w:type="spellEnd"/>
      <w:r w:rsidRPr="00146D6F">
        <w:rPr>
          <w:rtl/>
        </w:rPr>
        <w:t xml:space="preserve"> </w:t>
      </w:r>
      <w:proofErr w:type="spellStart"/>
      <w:r w:rsidRPr="00146D6F">
        <w:rPr>
          <w:rtl/>
        </w:rPr>
        <w:t>דמיירי</w:t>
      </w:r>
      <w:proofErr w:type="spellEnd"/>
      <w:r w:rsidRPr="00146D6F">
        <w:rPr>
          <w:rtl/>
        </w:rPr>
        <w:t xml:space="preserve"> הכא בש"ס שאמר </w:t>
      </w:r>
      <w:proofErr w:type="spellStart"/>
      <w:r w:rsidRPr="00146D6F">
        <w:rPr>
          <w:rtl/>
        </w:rPr>
        <w:t>להאשה</w:t>
      </w:r>
      <w:proofErr w:type="spellEnd"/>
      <w:r w:rsidRPr="00146D6F">
        <w:rPr>
          <w:rtl/>
        </w:rPr>
        <w:t xml:space="preserve"> אבל אם אמר לעדים שלא בפני </w:t>
      </w:r>
      <w:proofErr w:type="spellStart"/>
      <w:r w:rsidRPr="00146D6F">
        <w:rPr>
          <w:rtl/>
        </w:rPr>
        <w:t>האשה</w:t>
      </w:r>
      <w:proofErr w:type="spellEnd"/>
      <w:r w:rsidRPr="00146D6F">
        <w:rPr>
          <w:rtl/>
        </w:rPr>
        <w:t xml:space="preserve"> תנו לה על תנאי זה וחזר ועשה לאחרים ג"כ שלוחים שיתנו לה ופי' בפניהם תנאי אחר אותן השלוחים השנים </w:t>
      </w:r>
      <w:proofErr w:type="spellStart"/>
      <w:r w:rsidRPr="00146D6F">
        <w:rPr>
          <w:rtl/>
        </w:rPr>
        <w:t>שמוסרין</w:t>
      </w:r>
      <w:proofErr w:type="spellEnd"/>
      <w:r w:rsidRPr="00146D6F">
        <w:rPr>
          <w:rtl/>
        </w:rPr>
        <w:t xml:space="preserve"> לה בראשונה </w:t>
      </w:r>
      <w:proofErr w:type="spellStart"/>
      <w:r w:rsidRPr="00146D6F">
        <w:rPr>
          <w:rtl/>
        </w:rPr>
        <w:t>נתגרשה</w:t>
      </w:r>
      <w:proofErr w:type="spellEnd"/>
      <w:r w:rsidRPr="00146D6F">
        <w:rPr>
          <w:rtl/>
        </w:rPr>
        <w:t xml:space="preserve"> רק על תנאי השני כיון </w:t>
      </w:r>
      <w:proofErr w:type="spellStart"/>
      <w:r w:rsidRPr="00146D6F">
        <w:rPr>
          <w:rtl/>
        </w:rPr>
        <w:t>שעשאן</w:t>
      </w:r>
      <w:proofErr w:type="spellEnd"/>
      <w:r w:rsidRPr="00146D6F">
        <w:rPr>
          <w:rtl/>
        </w:rPr>
        <w:t xml:space="preserve"> שלוחי' רק על תנאי זה ומה בכך שעשה </w:t>
      </w:r>
      <w:proofErr w:type="spellStart"/>
      <w:r w:rsidRPr="00146D6F">
        <w:rPr>
          <w:rtl/>
        </w:rPr>
        <w:t>להראשונים</w:t>
      </w:r>
      <w:proofErr w:type="spellEnd"/>
      <w:r w:rsidRPr="00146D6F">
        <w:rPr>
          <w:rtl/>
        </w:rPr>
        <w:t xml:space="preserve"> שלוחים על תנאי אחר ואם אמר בפני עדים שלא בפני </w:t>
      </w:r>
      <w:proofErr w:type="spellStart"/>
      <w:r w:rsidRPr="00146D6F">
        <w:rPr>
          <w:rtl/>
        </w:rPr>
        <w:t>האשה</w:t>
      </w:r>
      <w:proofErr w:type="spellEnd"/>
      <w:r w:rsidRPr="00146D6F">
        <w:rPr>
          <w:rtl/>
        </w:rPr>
        <w:t xml:space="preserve"> אף שאתן לה הגט סתם אני אומר בפניכם שאיני רוצה שיהי' גט עד שתעשה לי תנאי זה נראה דהוי </w:t>
      </w:r>
      <w:proofErr w:type="spellStart"/>
      <w:r w:rsidRPr="00146D6F">
        <w:rPr>
          <w:rtl/>
        </w:rPr>
        <w:t>כמודעא</w:t>
      </w:r>
      <w:proofErr w:type="spellEnd"/>
      <w:r w:rsidRPr="00146D6F">
        <w:rPr>
          <w:rtl/>
        </w:rPr>
        <w:t xml:space="preserve"> על הגט </w:t>
      </w:r>
      <w:proofErr w:type="spellStart"/>
      <w:r w:rsidRPr="00146D6F">
        <w:rPr>
          <w:rtl/>
        </w:rPr>
        <w:t>דהא</w:t>
      </w:r>
      <w:proofErr w:type="spellEnd"/>
      <w:r w:rsidRPr="00146D6F">
        <w:rPr>
          <w:rtl/>
        </w:rPr>
        <w:t xml:space="preserve"> כתב הרמב"ם כשמבטל קודם הנתינה דהוי כמודע' א"כ </w:t>
      </w:r>
      <w:proofErr w:type="spellStart"/>
      <w:r w:rsidRPr="00146D6F">
        <w:rPr>
          <w:rtl/>
        </w:rPr>
        <w:t>ה"נ</w:t>
      </w:r>
      <w:proofErr w:type="spellEnd"/>
      <w:r w:rsidRPr="00146D6F">
        <w:rPr>
          <w:rtl/>
        </w:rPr>
        <w:t xml:space="preserve"> כשמבטל במקצת ולכן כל זמן שאינו מבטל בפירוש המודע' </w:t>
      </w:r>
      <w:proofErr w:type="spellStart"/>
      <w:r w:rsidRPr="00146D6F">
        <w:rPr>
          <w:rtl/>
        </w:rPr>
        <w:t>מחוייבת</w:t>
      </w:r>
      <w:proofErr w:type="spellEnd"/>
      <w:r w:rsidRPr="00146D6F">
        <w:rPr>
          <w:rtl/>
        </w:rPr>
        <w:t xml:space="preserve"> לקיים התנאי שאמר </w:t>
      </w:r>
      <w:proofErr w:type="spellStart"/>
      <w:r w:rsidRPr="00146D6F">
        <w:rPr>
          <w:rtl/>
        </w:rPr>
        <w:t>להעדים</w:t>
      </w:r>
      <w:proofErr w:type="spellEnd"/>
      <w:r w:rsidRPr="00146D6F">
        <w:rPr>
          <w:rtl/>
        </w:rPr>
        <w:t xml:space="preserve">. עוד כתב </w:t>
      </w:r>
      <w:proofErr w:type="spellStart"/>
      <w:r w:rsidRPr="00146D6F">
        <w:rPr>
          <w:rtl/>
        </w:rPr>
        <w:t>הרשב"א</w:t>
      </w:r>
      <w:proofErr w:type="spellEnd"/>
      <w:r w:rsidRPr="00146D6F">
        <w:rPr>
          <w:rtl/>
        </w:rPr>
        <w:t xml:space="preserve"> בשם העיטור </w:t>
      </w:r>
      <w:proofErr w:type="spellStart"/>
      <w:r w:rsidRPr="00146D6F">
        <w:rPr>
          <w:rtl/>
        </w:rPr>
        <w:t>דמיירי</w:t>
      </w:r>
      <w:proofErr w:type="spellEnd"/>
      <w:r w:rsidRPr="00146D6F">
        <w:rPr>
          <w:rtl/>
        </w:rPr>
        <w:t xml:space="preserve"> שמסר לה הגט בתנאי הראשון </w:t>
      </w:r>
      <w:proofErr w:type="spellStart"/>
      <w:r w:rsidRPr="00146D6F">
        <w:rPr>
          <w:rtl/>
        </w:rPr>
        <w:t>ואפ"ה</w:t>
      </w:r>
      <w:proofErr w:type="spellEnd"/>
      <w:r w:rsidRPr="00146D6F">
        <w:rPr>
          <w:rtl/>
        </w:rPr>
        <w:t xml:space="preserve"> יכול לבטל תנאו ולהתנות תנאי אחר דלא אמר ע"מ כאומר מעכשיו אלא </w:t>
      </w:r>
      <w:proofErr w:type="spellStart"/>
      <w:r w:rsidRPr="00146D6F">
        <w:rPr>
          <w:rtl/>
        </w:rPr>
        <w:t>דלכשיתקיים</w:t>
      </w:r>
      <w:proofErr w:type="spellEnd"/>
      <w:r w:rsidRPr="00146D6F">
        <w:rPr>
          <w:rtl/>
        </w:rPr>
        <w:t xml:space="preserve"> </w:t>
      </w:r>
      <w:proofErr w:type="spellStart"/>
      <w:r w:rsidRPr="00146D6F">
        <w:rPr>
          <w:rtl/>
        </w:rPr>
        <w:t>איגלאי</w:t>
      </w:r>
      <w:proofErr w:type="spellEnd"/>
      <w:r w:rsidRPr="00146D6F">
        <w:rPr>
          <w:rtl/>
        </w:rPr>
        <w:t xml:space="preserve"> מילתא </w:t>
      </w:r>
      <w:proofErr w:type="spellStart"/>
      <w:r w:rsidRPr="00146D6F">
        <w:rPr>
          <w:rtl/>
        </w:rPr>
        <w:t>דמהאי</w:t>
      </w:r>
      <w:proofErr w:type="spellEnd"/>
      <w:r w:rsidRPr="00146D6F">
        <w:rPr>
          <w:rtl/>
        </w:rPr>
        <w:t xml:space="preserve"> </w:t>
      </w:r>
      <w:proofErr w:type="spellStart"/>
      <w:r w:rsidRPr="00146D6F">
        <w:rPr>
          <w:rtl/>
        </w:rPr>
        <w:t>שעתא</w:t>
      </w:r>
      <w:proofErr w:type="spellEnd"/>
      <w:r w:rsidRPr="00146D6F">
        <w:rPr>
          <w:rtl/>
        </w:rPr>
        <w:t xml:space="preserve"> </w:t>
      </w:r>
      <w:proofErr w:type="spellStart"/>
      <w:r w:rsidRPr="00146D6F">
        <w:rPr>
          <w:rtl/>
        </w:rPr>
        <w:t>איגרשה</w:t>
      </w:r>
      <w:proofErr w:type="spellEnd"/>
      <w:r w:rsidRPr="00146D6F">
        <w:rPr>
          <w:rtl/>
        </w:rPr>
        <w:t xml:space="preserve"> לה ואי פשטה ידה וקיבלה קידושין מאחר מקודשת למפרע אבל אם אמר קודם שנתקיים התנאי שאינו רוצה בתנאי זה ומבטל הגט אינה מגורשת </w:t>
      </w:r>
      <w:proofErr w:type="spellStart"/>
      <w:r w:rsidRPr="00146D6F">
        <w:rPr>
          <w:rtl/>
        </w:rPr>
        <w:t>מדגרסי</w:t>
      </w:r>
      <w:proofErr w:type="spellEnd"/>
      <w:r w:rsidRPr="00146D6F">
        <w:rPr>
          <w:rtl/>
        </w:rPr>
        <w:t xml:space="preserve">' לעיל אמר רבא מתקנתו של הלל וכו' </w:t>
      </w:r>
      <w:proofErr w:type="spellStart"/>
      <w:r w:rsidRPr="00146D6F">
        <w:rPr>
          <w:rtl/>
        </w:rPr>
        <w:t>בע"כ</w:t>
      </w:r>
      <w:proofErr w:type="spellEnd"/>
      <w:r w:rsidRPr="00146D6F">
        <w:rPr>
          <w:rtl/>
        </w:rPr>
        <w:t xml:space="preserve"> אינה מגורשת </w:t>
      </w:r>
      <w:proofErr w:type="spellStart"/>
      <w:r w:rsidRPr="00146D6F">
        <w:rPr>
          <w:rtl/>
        </w:rPr>
        <w:t>אלמא</w:t>
      </w:r>
      <w:proofErr w:type="spellEnd"/>
      <w:r w:rsidRPr="00146D6F">
        <w:rPr>
          <w:rtl/>
        </w:rPr>
        <w:t xml:space="preserve"> אף על גב </w:t>
      </w:r>
      <w:proofErr w:type="spellStart"/>
      <w:r w:rsidRPr="00146D6F">
        <w:rPr>
          <w:rtl/>
        </w:rPr>
        <w:t>דהתנה</w:t>
      </w:r>
      <w:proofErr w:type="spellEnd"/>
      <w:r w:rsidRPr="00146D6F">
        <w:rPr>
          <w:rtl/>
        </w:rPr>
        <w:t xml:space="preserve"> בע"מ יכול לומר אינו רוצה בתנאי זה וע"ז הקשה </w:t>
      </w:r>
      <w:proofErr w:type="spellStart"/>
      <w:r w:rsidRPr="00146D6F">
        <w:rPr>
          <w:rtl/>
        </w:rPr>
        <w:t>הרשב"א</w:t>
      </w:r>
      <w:proofErr w:type="spellEnd"/>
      <w:r w:rsidRPr="00146D6F">
        <w:rPr>
          <w:rtl/>
        </w:rPr>
        <w:t xml:space="preserve"> </w:t>
      </w:r>
      <w:proofErr w:type="spellStart"/>
      <w:r w:rsidRPr="00146D6F">
        <w:rPr>
          <w:rtl/>
        </w:rPr>
        <w:t>דאדרבה</w:t>
      </w:r>
      <w:proofErr w:type="spellEnd"/>
      <w:r w:rsidRPr="00146D6F">
        <w:rPr>
          <w:rtl/>
        </w:rPr>
        <w:t xml:space="preserve"> משם מוכח להיפך דאי </w:t>
      </w:r>
      <w:proofErr w:type="spellStart"/>
      <w:r w:rsidRPr="00146D6F">
        <w:rPr>
          <w:rtl/>
        </w:rPr>
        <w:t>אית</w:t>
      </w:r>
      <w:proofErr w:type="spellEnd"/>
      <w:r w:rsidRPr="00146D6F">
        <w:rPr>
          <w:rtl/>
        </w:rPr>
        <w:t xml:space="preserve">' </w:t>
      </w:r>
      <w:proofErr w:type="spellStart"/>
      <w:r w:rsidRPr="00146D6F">
        <w:rPr>
          <w:rtl/>
        </w:rPr>
        <w:t>דיכול</w:t>
      </w:r>
      <w:proofErr w:type="spellEnd"/>
      <w:r w:rsidRPr="00146D6F">
        <w:rPr>
          <w:rtl/>
        </w:rPr>
        <w:t xml:space="preserve"> לחזור בו למה לי' </w:t>
      </w:r>
      <w:proofErr w:type="spellStart"/>
      <w:r w:rsidRPr="00146D6F">
        <w:rPr>
          <w:rtl/>
        </w:rPr>
        <w:t>למילף</w:t>
      </w:r>
      <w:proofErr w:type="spellEnd"/>
      <w:r w:rsidRPr="00146D6F">
        <w:rPr>
          <w:rtl/>
        </w:rPr>
        <w:t xml:space="preserve"> מתקנתו של הלל </w:t>
      </w:r>
      <w:proofErr w:type="spellStart"/>
      <w:r w:rsidRPr="00146D6F">
        <w:rPr>
          <w:rtl/>
        </w:rPr>
        <w:t>דהא</w:t>
      </w:r>
      <w:proofErr w:type="spellEnd"/>
      <w:r w:rsidRPr="00146D6F">
        <w:rPr>
          <w:rtl/>
        </w:rPr>
        <w:t xml:space="preserve"> </w:t>
      </w:r>
      <w:proofErr w:type="spellStart"/>
      <w:r w:rsidRPr="00146D6F">
        <w:rPr>
          <w:rtl/>
        </w:rPr>
        <w:t>בלא"ה</w:t>
      </w:r>
      <w:proofErr w:type="spellEnd"/>
      <w:r w:rsidRPr="00146D6F">
        <w:rPr>
          <w:rtl/>
        </w:rPr>
        <w:t xml:space="preserve"> יכול לחזור בו. ועוד הקשה מהא </w:t>
      </w:r>
      <w:proofErr w:type="spellStart"/>
      <w:r w:rsidRPr="00146D6F">
        <w:rPr>
          <w:rtl/>
        </w:rPr>
        <w:t>דקידושין</w:t>
      </w:r>
      <w:proofErr w:type="spellEnd"/>
      <w:r w:rsidRPr="00146D6F">
        <w:rPr>
          <w:rtl/>
        </w:rPr>
        <w:t xml:space="preserve"> </w:t>
      </w:r>
      <w:proofErr w:type="spellStart"/>
      <w:r w:rsidRPr="00146D6F">
        <w:rPr>
          <w:rtl/>
        </w:rPr>
        <w:t>בקידשה</w:t>
      </w:r>
      <w:proofErr w:type="spellEnd"/>
      <w:r w:rsidRPr="00146D6F">
        <w:rPr>
          <w:rtl/>
        </w:rPr>
        <w:t xml:space="preserve"> במנה ונתן לה מנה חסר דינר </w:t>
      </w:r>
      <w:proofErr w:type="spellStart"/>
      <w:r w:rsidRPr="00146D6F">
        <w:rPr>
          <w:rtl/>
        </w:rPr>
        <w:t>דמקודשת</w:t>
      </w:r>
      <w:proofErr w:type="spellEnd"/>
      <w:r w:rsidRPr="00146D6F">
        <w:rPr>
          <w:rtl/>
        </w:rPr>
        <w:t xml:space="preserve"> וישלים משום דהוי כאומר מעכשיו ואין שום אחד מהן יכול לחזור בהן </w:t>
      </w:r>
      <w:proofErr w:type="spellStart"/>
      <w:r w:rsidRPr="00146D6F">
        <w:rPr>
          <w:rtl/>
        </w:rPr>
        <w:t>ועמש"ל</w:t>
      </w:r>
      <w:proofErr w:type="spellEnd"/>
      <w:r w:rsidRPr="00146D6F">
        <w:rPr>
          <w:rtl/>
        </w:rPr>
        <w:t xml:space="preserve"> ד' ע"ד בישוב דבריו. עוד נראה לי לפרש דברי העיטור </w:t>
      </w:r>
      <w:proofErr w:type="spellStart"/>
      <w:r w:rsidRPr="00146D6F">
        <w:rPr>
          <w:rtl/>
        </w:rPr>
        <w:t>דהא</w:t>
      </w:r>
      <w:proofErr w:type="spellEnd"/>
      <w:r w:rsidRPr="00146D6F">
        <w:rPr>
          <w:rtl/>
        </w:rPr>
        <w:t xml:space="preserve"> </w:t>
      </w:r>
      <w:proofErr w:type="spellStart"/>
      <w:r w:rsidRPr="00146D6F">
        <w:rPr>
          <w:rtl/>
        </w:rPr>
        <w:t>בלא"ה</w:t>
      </w:r>
      <w:proofErr w:type="spellEnd"/>
      <w:r w:rsidRPr="00146D6F">
        <w:rPr>
          <w:rtl/>
        </w:rPr>
        <w:t xml:space="preserve"> קשה על העיטור </w:t>
      </w:r>
      <w:proofErr w:type="spellStart"/>
      <w:r w:rsidRPr="00146D6F">
        <w:rPr>
          <w:rtl/>
        </w:rPr>
        <w:t>דמ"ש</w:t>
      </w:r>
      <w:proofErr w:type="spellEnd"/>
      <w:r w:rsidRPr="00146D6F">
        <w:rPr>
          <w:rtl/>
        </w:rPr>
        <w:t xml:space="preserve"> מהא </w:t>
      </w:r>
      <w:proofErr w:type="spellStart"/>
      <w:r w:rsidRPr="00146D6F">
        <w:rPr>
          <w:rtl/>
        </w:rPr>
        <w:t>דקידושין</w:t>
      </w:r>
      <w:proofErr w:type="spellEnd"/>
      <w:r w:rsidRPr="00146D6F">
        <w:rPr>
          <w:rtl/>
        </w:rPr>
        <w:t xml:space="preserve"> ר"פ האומר </w:t>
      </w:r>
      <w:proofErr w:type="spellStart"/>
      <w:r w:rsidRPr="00146D6F">
        <w:rPr>
          <w:rtl/>
        </w:rPr>
        <w:t>במעכשיו</w:t>
      </w:r>
      <w:proofErr w:type="spellEnd"/>
      <w:r w:rsidRPr="00146D6F">
        <w:rPr>
          <w:rtl/>
        </w:rPr>
        <w:t xml:space="preserve"> ולאחר שלשים דאי תנאי הוי א"י לחזור בהן לדעת רוב הפוסקים וע"כ צ"ל </w:t>
      </w:r>
      <w:proofErr w:type="spellStart"/>
      <w:r w:rsidRPr="00146D6F">
        <w:rPr>
          <w:rtl/>
        </w:rPr>
        <w:t>דדעת</w:t>
      </w:r>
      <w:proofErr w:type="spellEnd"/>
      <w:r w:rsidRPr="00146D6F">
        <w:rPr>
          <w:rtl/>
        </w:rPr>
        <w:t xml:space="preserve"> העיטור הוא </w:t>
      </w:r>
      <w:proofErr w:type="spellStart"/>
      <w:r w:rsidRPr="00146D6F">
        <w:rPr>
          <w:rtl/>
        </w:rPr>
        <w:t>דכל</w:t>
      </w:r>
      <w:proofErr w:type="spellEnd"/>
      <w:r w:rsidRPr="00146D6F">
        <w:rPr>
          <w:rtl/>
        </w:rPr>
        <w:t xml:space="preserve"> תנאי שהוא מתנה לטובתו אפילו התנאי הוא שתתן לאחר מחשיב אותו העיטור לתנאי שתתן לי </w:t>
      </w:r>
      <w:proofErr w:type="spellStart"/>
      <w:r w:rsidRPr="00146D6F">
        <w:rPr>
          <w:rtl/>
        </w:rPr>
        <w:t>דהא</w:t>
      </w:r>
      <w:proofErr w:type="spellEnd"/>
      <w:r w:rsidRPr="00146D6F">
        <w:rPr>
          <w:rtl/>
        </w:rPr>
        <w:t xml:space="preserve"> בשליחותו נותנו </w:t>
      </w:r>
      <w:proofErr w:type="spellStart"/>
      <w:r w:rsidRPr="00146D6F">
        <w:rPr>
          <w:rtl/>
        </w:rPr>
        <w:t>לפ</w:t>
      </w:r>
      <w:proofErr w:type="spellEnd"/>
      <w:r w:rsidRPr="00146D6F">
        <w:rPr>
          <w:rtl/>
        </w:rPr>
        <w:t xml:space="preserve">' </w:t>
      </w:r>
      <w:proofErr w:type="spellStart"/>
      <w:r w:rsidRPr="00146D6F">
        <w:rPr>
          <w:rtl/>
        </w:rPr>
        <w:t>והוי</w:t>
      </w:r>
      <w:proofErr w:type="spellEnd"/>
      <w:r w:rsidRPr="00146D6F">
        <w:rPr>
          <w:rtl/>
        </w:rPr>
        <w:t xml:space="preserve"> כאלו קיבלו בעצמו </w:t>
      </w:r>
      <w:proofErr w:type="spellStart"/>
      <w:r w:rsidRPr="00146D6F">
        <w:rPr>
          <w:rtl/>
        </w:rPr>
        <w:t>דהא</w:t>
      </w:r>
      <w:proofErr w:type="spellEnd"/>
      <w:r w:rsidRPr="00146D6F">
        <w:rPr>
          <w:rtl/>
        </w:rPr>
        <w:t xml:space="preserve"> מהאי טעמא באומרת תן מנה לפלוני ואקדש אני לך מקודשת דהוי כאלו קיבלה בעצמה כמבואר בקידושין ולכן נראה </w:t>
      </w:r>
      <w:proofErr w:type="spellStart"/>
      <w:r w:rsidRPr="00146D6F">
        <w:rPr>
          <w:rtl/>
        </w:rPr>
        <w:t>דדוקא</w:t>
      </w:r>
      <w:proofErr w:type="spellEnd"/>
      <w:r w:rsidRPr="00146D6F">
        <w:rPr>
          <w:rtl/>
        </w:rPr>
        <w:t xml:space="preserve"> במתנה בתנאי שהוא לטובתו כגון שתתן לי או שתתן </w:t>
      </w:r>
      <w:proofErr w:type="spellStart"/>
      <w:r w:rsidRPr="00146D6F">
        <w:rPr>
          <w:rtl/>
        </w:rPr>
        <w:t>לפ</w:t>
      </w:r>
      <w:proofErr w:type="spellEnd"/>
      <w:r w:rsidRPr="00146D6F">
        <w:rPr>
          <w:rtl/>
        </w:rPr>
        <w:t xml:space="preserve">' או שתעשה דבר </w:t>
      </w:r>
      <w:proofErr w:type="spellStart"/>
      <w:r w:rsidRPr="00146D6F">
        <w:rPr>
          <w:rtl/>
        </w:rPr>
        <w:t>לפ</w:t>
      </w:r>
      <w:proofErr w:type="spellEnd"/>
      <w:r w:rsidRPr="00146D6F">
        <w:rPr>
          <w:rtl/>
        </w:rPr>
        <w:t xml:space="preserve">' חשבי' העיטור כאלו התנאי הוא שתתן לו כי הנתינה או </w:t>
      </w:r>
      <w:proofErr w:type="spellStart"/>
      <w:r w:rsidRPr="00146D6F">
        <w:rPr>
          <w:rtl/>
        </w:rPr>
        <w:t>העשיה</w:t>
      </w:r>
      <w:proofErr w:type="spellEnd"/>
      <w:r w:rsidRPr="00146D6F">
        <w:rPr>
          <w:rtl/>
        </w:rPr>
        <w:t xml:space="preserve"> </w:t>
      </w:r>
      <w:proofErr w:type="spellStart"/>
      <w:r w:rsidRPr="00146D6F">
        <w:rPr>
          <w:rtl/>
        </w:rPr>
        <w:t>לפ</w:t>
      </w:r>
      <w:proofErr w:type="spellEnd"/>
      <w:r w:rsidRPr="00146D6F">
        <w:rPr>
          <w:rtl/>
        </w:rPr>
        <w:t xml:space="preserve">' בשליחתו הוי ממש כאלו נותנת או </w:t>
      </w:r>
      <w:proofErr w:type="spellStart"/>
      <w:r w:rsidRPr="00146D6F">
        <w:rPr>
          <w:rtl/>
        </w:rPr>
        <w:t>עושית</w:t>
      </w:r>
      <w:proofErr w:type="spellEnd"/>
      <w:r w:rsidRPr="00146D6F">
        <w:rPr>
          <w:rtl/>
        </w:rPr>
        <w:t xml:space="preserve"> לו </w:t>
      </w:r>
      <w:proofErr w:type="spellStart"/>
      <w:r w:rsidRPr="00146D6F">
        <w:rPr>
          <w:rtl/>
        </w:rPr>
        <w:t>ולפ"ז</w:t>
      </w:r>
      <w:proofErr w:type="spellEnd"/>
      <w:r w:rsidRPr="00146D6F">
        <w:rPr>
          <w:rtl/>
        </w:rPr>
        <w:t xml:space="preserve"> שפיר מדמה לי' העיטור </w:t>
      </w:r>
      <w:proofErr w:type="spellStart"/>
      <w:r w:rsidRPr="00146D6F">
        <w:rPr>
          <w:rtl/>
        </w:rPr>
        <w:t>דכמו</w:t>
      </w:r>
      <w:proofErr w:type="spellEnd"/>
      <w:r w:rsidRPr="00146D6F">
        <w:rPr>
          <w:rtl/>
        </w:rPr>
        <w:t xml:space="preserve"> במתנה שתתן לו ומעכב אח"כ והיא נותנת </w:t>
      </w:r>
      <w:proofErr w:type="spellStart"/>
      <w:r w:rsidRPr="00146D6F">
        <w:rPr>
          <w:rtl/>
        </w:rPr>
        <w:t>בע"כ</w:t>
      </w:r>
      <w:proofErr w:type="spellEnd"/>
      <w:r w:rsidRPr="00146D6F">
        <w:rPr>
          <w:rtl/>
        </w:rPr>
        <w:t xml:space="preserve"> לא </w:t>
      </w:r>
      <w:proofErr w:type="spellStart"/>
      <w:r w:rsidRPr="00146D6F">
        <w:rPr>
          <w:rtl/>
        </w:rPr>
        <w:t>חשיב</w:t>
      </w:r>
      <w:proofErr w:type="spellEnd"/>
      <w:r w:rsidRPr="00146D6F">
        <w:rPr>
          <w:rtl/>
        </w:rPr>
        <w:t xml:space="preserve"> נתינה כמו כן במתנה שתתן או שתעשה </w:t>
      </w:r>
      <w:proofErr w:type="spellStart"/>
      <w:r w:rsidRPr="00146D6F">
        <w:rPr>
          <w:rtl/>
        </w:rPr>
        <w:t>לפ</w:t>
      </w:r>
      <w:proofErr w:type="spellEnd"/>
      <w:r w:rsidRPr="00146D6F">
        <w:rPr>
          <w:rtl/>
        </w:rPr>
        <w:t xml:space="preserve">' דהוי כאלו נותנת לו </w:t>
      </w:r>
      <w:proofErr w:type="spellStart"/>
      <w:r w:rsidRPr="00146D6F">
        <w:rPr>
          <w:rtl/>
        </w:rPr>
        <w:t>ומש"ה</w:t>
      </w:r>
      <w:proofErr w:type="spellEnd"/>
      <w:r w:rsidRPr="00146D6F">
        <w:rPr>
          <w:rtl/>
        </w:rPr>
        <w:t xml:space="preserve"> כשמעכב אח"כ ממיל' לא </w:t>
      </w:r>
      <w:proofErr w:type="spellStart"/>
      <w:r w:rsidRPr="00146D6F">
        <w:rPr>
          <w:rtl/>
        </w:rPr>
        <w:t>חשיב</w:t>
      </w:r>
      <w:proofErr w:type="spellEnd"/>
      <w:r w:rsidRPr="00146D6F">
        <w:rPr>
          <w:rtl/>
        </w:rPr>
        <w:t xml:space="preserve"> נתינה ואפי' למ"ד נתינה </w:t>
      </w:r>
      <w:proofErr w:type="spellStart"/>
      <w:r w:rsidRPr="00146D6F">
        <w:rPr>
          <w:rtl/>
        </w:rPr>
        <w:t>בע"כ</w:t>
      </w:r>
      <w:proofErr w:type="spellEnd"/>
      <w:r w:rsidRPr="00146D6F">
        <w:rPr>
          <w:rtl/>
        </w:rPr>
        <w:t xml:space="preserve"> הוי נתינה מ"מ כאן כיון שמעכב ושוב אינו נותנת בשליחתו ממיל' לא הוי שוב כנתינה לידו והתנאי הי' שהנתינה לפי יהי' ממש כנתינה לידו מחמת שליחות ודמי ממש להא </w:t>
      </w:r>
      <w:proofErr w:type="spellStart"/>
      <w:r w:rsidRPr="00146D6F">
        <w:rPr>
          <w:rtl/>
        </w:rPr>
        <w:t>דב"ב</w:t>
      </w:r>
      <w:proofErr w:type="spellEnd"/>
      <w:r w:rsidRPr="00146D6F">
        <w:rPr>
          <w:rtl/>
        </w:rPr>
        <w:t xml:space="preserve"> באומר ע"מ שתכתבו לו את השטר שחוזר אף בשדה וכתבו הטעם </w:t>
      </w:r>
      <w:proofErr w:type="spellStart"/>
      <w:r w:rsidRPr="00146D6F">
        <w:rPr>
          <w:rtl/>
        </w:rPr>
        <w:t>דכיון</w:t>
      </w:r>
      <w:proofErr w:type="spellEnd"/>
      <w:r w:rsidRPr="00146D6F">
        <w:rPr>
          <w:rtl/>
        </w:rPr>
        <w:t xml:space="preserve"> שחוזר מהשליחות של הכתיבה שוב א"י לכתוב ונתבטל התנאי </w:t>
      </w:r>
      <w:proofErr w:type="spellStart"/>
      <w:r w:rsidRPr="00146D6F">
        <w:rPr>
          <w:rtl/>
        </w:rPr>
        <w:t>ה"נ</w:t>
      </w:r>
      <w:proofErr w:type="spellEnd"/>
      <w:r w:rsidRPr="00146D6F">
        <w:rPr>
          <w:rtl/>
        </w:rPr>
        <w:t xml:space="preserve"> </w:t>
      </w:r>
      <w:proofErr w:type="spellStart"/>
      <w:r w:rsidRPr="00146D6F">
        <w:rPr>
          <w:rtl/>
        </w:rPr>
        <w:t>דכוותי</w:t>
      </w:r>
      <w:proofErr w:type="spellEnd"/>
      <w:r w:rsidRPr="00146D6F">
        <w:rPr>
          <w:rtl/>
        </w:rPr>
        <w:t xml:space="preserve">' </w:t>
      </w:r>
      <w:proofErr w:type="spellStart"/>
      <w:r w:rsidRPr="00146D6F">
        <w:rPr>
          <w:rtl/>
        </w:rPr>
        <w:t>דכיון</w:t>
      </w:r>
      <w:proofErr w:type="spellEnd"/>
      <w:r w:rsidRPr="00146D6F">
        <w:rPr>
          <w:rtl/>
        </w:rPr>
        <w:t xml:space="preserve"> שמבטל שליחות הנתינה ודאי דלא </w:t>
      </w:r>
      <w:proofErr w:type="spellStart"/>
      <w:r w:rsidRPr="00146D6F">
        <w:rPr>
          <w:rtl/>
        </w:rPr>
        <w:t>חשיב</w:t>
      </w:r>
      <w:proofErr w:type="spellEnd"/>
      <w:r w:rsidRPr="00146D6F">
        <w:rPr>
          <w:rtl/>
        </w:rPr>
        <w:t xml:space="preserve"> הנתינה כנתינה לידו </w:t>
      </w:r>
      <w:proofErr w:type="spellStart"/>
      <w:r w:rsidRPr="00146D6F">
        <w:rPr>
          <w:rtl/>
        </w:rPr>
        <w:t>דהא</w:t>
      </w:r>
      <w:proofErr w:type="spellEnd"/>
      <w:r w:rsidRPr="00146D6F">
        <w:rPr>
          <w:rtl/>
        </w:rPr>
        <w:t xml:space="preserve"> אינה נותנת לפלוני מחמת הבעל רק מחמת עצמה </w:t>
      </w:r>
      <w:proofErr w:type="spellStart"/>
      <w:r w:rsidRPr="00146D6F">
        <w:rPr>
          <w:rtl/>
        </w:rPr>
        <w:t>דהא</w:t>
      </w:r>
      <w:proofErr w:type="spellEnd"/>
      <w:r w:rsidRPr="00146D6F">
        <w:rPr>
          <w:rtl/>
        </w:rPr>
        <w:t xml:space="preserve"> הבעל מוחה </w:t>
      </w:r>
      <w:proofErr w:type="spellStart"/>
      <w:r w:rsidRPr="00146D6F">
        <w:rPr>
          <w:rtl/>
        </w:rPr>
        <w:t>בהנתינה</w:t>
      </w:r>
      <w:proofErr w:type="spellEnd"/>
      <w:r w:rsidRPr="00146D6F">
        <w:rPr>
          <w:rtl/>
        </w:rPr>
        <w:t xml:space="preserve"> ובטל הגט </w:t>
      </w:r>
      <w:proofErr w:type="spellStart"/>
      <w:r w:rsidRPr="00146D6F">
        <w:rPr>
          <w:rtl/>
        </w:rPr>
        <w:t>והוי</w:t>
      </w:r>
      <w:proofErr w:type="spellEnd"/>
      <w:r w:rsidRPr="00146D6F">
        <w:rPr>
          <w:rtl/>
        </w:rPr>
        <w:t xml:space="preserve"> כעין שכתב </w:t>
      </w:r>
      <w:proofErr w:type="spellStart"/>
      <w:r w:rsidRPr="00146D6F">
        <w:rPr>
          <w:rtl/>
        </w:rPr>
        <w:t>הר"ן</w:t>
      </w:r>
      <w:proofErr w:type="spellEnd"/>
      <w:r w:rsidRPr="00146D6F">
        <w:rPr>
          <w:rtl/>
        </w:rPr>
        <w:t xml:space="preserve"> גבי מחילת התנאי </w:t>
      </w:r>
      <w:proofErr w:type="spellStart"/>
      <w:r w:rsidRPr="00146D6F">
        <w:rPr>
          <w:rtl/>
        </w:rPr>
        <w:t>דמומין</w:t>
      </w:r>
      <w:proofErr w:type="spellEnd"/>
      <w:r w:rsidRPr="00146D6F">
        <w:rPr>
          <w:rtl/>
        </w:rPr>
        <w:t xml:space="preserve"> ונדרים </w:t>
      </w:r>
      <w:proofErr w:type="spellStart"/>
      <w:r w:rsidRPr="00146D6F">
        <w:rPr>
          <w:rtl/>
        </w:rPr>
        <w:t>דהטעם</w:t>
      </w:r>
      <w:proofErr w:type="spellEnd"/>
      <w:r w:rsidRPr="00146D6F">
        <w:rPr>
          <w:rtl/>
        </w:rPr>
        <w:t xml:space="preserve"> כיון </w:t>
      </w:r>
      <w:proofErr w:type="spellStart"/>
      <w:r w:rsidRPr="00146D6F">
        <w:rPr>
          <w:rtl/>
        </w:rPr>
        <w:t>דהתנאי</w:t>
      </w:r>
      <w:proofErr w:type="spellEnd"/>
      <w:r w:rsidRPr="00146D6F">
        <w:rPr>
          <w:rtl/>
        </w:rPr>
        <w:t xml:space="preserve"> משום </w:t>
      </w:r>
      <w:proofErr w:type="spellStart"/>
      <w:r w:rsidRPr="00146D6F">
        <w:rPr>
          <w:rtl/>
        </w:rPr>
        <w:t>קפידא</w:t>
      </w:r>
      <w:proofErr w:type="spellEnd"/>
      <w:r w:rsidRPr="00146D6F">
        <w:rPr>
          <w:rtl/>
        </w:rPr>
        <w:t xml:space="preserve"> הוא הוי כאלו התנה בשעת תנאי אם אקפיד </w:t>
      </w:r>
      <w:proofErr w:type="spellStart"/>
      <w:r w:rsidRPr="00146D6F">
        <w:rPr>
          <w:rtl/>
        </w:rPr>
        <w:t>ה"נ</w:t>
      </w:r>
      <w:proofErr w:type="spellEnd"/>
      <w:r w:rsidRPr="00146D6F">
        <w:rPr>
          <w:rtl/>
        </w:rPr>
        <w:t xml:space="preserve"> כיון </w:t>
      </w:r>
      <w:proofErr w:type="spellStart"/>
      <w:r w:rsidRPr="00146D6F">
        <w:rPr>
          <w:rtl/>
        </w:rPr>
        <w:t>דלטובתו</w:t>
      </w:r>
      <w:proofErr w:type="spellEnd"/>
      <w:r w:rsidRPr="00146D6F">
        <w:rPr>
          <w:rtl/>
        </w:rPr>
        <w:t xml:space="preserve"> הוא במה שהתנה שתתן או שיעשה </w:t>
      </w:r>
      <w:proofErr w:type="spellStart"/>
      <w:r w:rsidRPr="00146D6F">
        <w:rPr>
          <w:rtl/>
        </w:rPr>
        <w:t>לפ</w:t>
      </w:r>
      <w:proofErr w:type="spellEnd"/>
      <w:r w:rsidRPr="00146D6F">
        <w:rPr>
          <w:rtl/>
        </w:rPr>
        <w:t xml:space="preserve">' הוי כאלו התנה אם אתרצה ויהיה טובתי בשעת קיום התנאי יהי' הגט גט </w:t>
      </w:r>
      <w:proofErr w:type="spellStart"/>
      <w:r w:rsidRPr="00146D6F">
        <w:rPr>
          <w:rtl/>
        </w:rPr>
        <w:t>ומש"ה</w:t>
      </w:r>
      <w:proofErr w:type="spellEnd"/>
      <w:r w:rsidRPr="00146D6F">
        <w:rPr>
          <w:rtl/>
        </w:rPr>
        <w:t xml:space="preserve"> יכול לבטל התנאי </w:t>
      </w:r>
      <w:proofErr w:type="spellStart"/>
      <w:r w:rsidRPr="00146D6F">
        <w:rPr>
          <w:rtl/>
        </w:rPr>
        <w:t>משא"כ</w:t>
      </w:r>
      <w:proofErr w:type="spellEnd"/>
      <w:r w:rsidRPr="00146D6F">
        <w:rPr>
          <w:rtl/>
        </w:rPr>
        <w:t xml:space="preserve"> כשהתנאי </w:t>
      </w:r>
      <w:proofErr w:type="spellStart"/>
      <w:r w:rsidRPr="00146D6F">
        <w:rPr>
          <w:rtl/>
        </w:rPr>
        <w:t>לצעורה</w:t>
      </w:r>
      <w:proofErr w:type="spellEnd"/>
      <w:r w:rsidRPr="00146D6F">
        <w:rPr>
          <w:rtl/>
        </w:rPr>
        <w:t xml:space="preserve"> ולא לטובתו הוי נתינה אפילו </w:t>
      </w:r>
      <w:proofErr w:type="spellStart"/>
      <w:r w:rsidRPr="00146D6F">
        <w:rPr>
          <w:rtl/>
        </w:rPr>
        <w:t>בע"כ</w:t>
      </w:r>
      <w:proofErr w:type="spellEnd"/>
      <w:r w:rsidRPr="00146D6F">
        <w:rPr>
          <w:rtl/>
        </w:rPr>
        <w:t xml:space="preserve"> לחד מ"ד שהרי יש לה צער אפי' כשנותנת </w:t>
      </w:r>
      <w:proofErr w:type="spellStart"/>
      <w:r w:rsidRPr="00146D6F">
        <w:rPr>
          <w:rtl/>
        </w:rPr>
        <w:t>בע"כ</w:t>
      </w:r>
      <w:proofErr w:type="spellEnd"/>
      <w:r w:rsidRPr="00146D6F">
        <w:rPr>
          <w:rtl/>
        </w:rPr>
        <w:t xml:space="preserve"> ונתקיים התנאי </w:t>
      </w:r>
      <w:proofErr w:type="spellStart"/>
      <w:r w:rsidRPr="00146D6F">
        <w:rPr>
          <w:rtl/>
        </w:rPr>
        <w:t>משא"כ</w:t>
      </w:r>
      <w:proofErr w:type="spellEnd"/>
      <w:r w:rsidRPr="00146D6F">
        <w:rPr>
          <w:rtl/>
        </w:rPr>
        <w:t xml:space="preserve"> כשהתנאי להרווחה ומ"מ כשמת האב או הבן גבי תנאי </w:t>
      </w:r>
      <w:proofErr w:type="spellStart"/>
      <w:r w:rsidRPr="00146D6F">
        <w:rPr>
          <w:rtl/>
        </w:rPr>
        <w:t>דשימוש</w:t>
      </w:r>
      <w:proofErr w:type="spellEnd"/>
      <w:r w:rsidRPr="00146D6F">
        <w:rPr>
          <w:rtl/>
        </w:rPr>
        <w:t xml:space="preserve"> והנקה מגורשת משום </w:t>
      </w:r>
      <w:proofErr w:type="spellStart"/>
      <w:r w:rsidRPr="00146D6F">
        <w:rPr>
          <w:rtl/>
        </w:rPr>
        <w:t>דתלינן</w:t>
      </w:r>
      <w:proofErr w:type="spellEnd"/>
      <w:r w:rsidRPr="00146D6F">
        <w:rPr>
          <w:rtl/>
        </w:rPr>
        <w:t xml:space="preserve"> שהתנאי הי' כך כ"ז שיצטרך </w:t>
      </w:r>
      <w:proofErr w:type="spellStart"/>
      <w:r w:rsidRPr="00146D6F">
        <w:rPr>
          <w:rtl/>
        </w:rPr>
        <w:t>משא"כ</w:t>
      </w:r>
      <w:proofErr w:type="spellEnd"/>
      <w:r w:rsidRPr="00146D6F">
        <w:rPr>
          <w:rtl/>
        </w:rPr>
        <w:t xml:space="preserve"> כשעדיין צריך האב והבן והוא מבטל השליחות והוא עדיין קיים ויכול להסכים </w:t>
      </w:r>
      <w:proofErr w:type="spellStart"/>
      <w:r w:rsidRPr="00146D6F">
        <w:rPr>
          <w:rtl/>
        </w:rPr>
        <w:t>להשליחות</w:t>
      </w:r>
      <w:proofErr w:type="spellEnd"/>
      <w:r w:rsidRPr="00146D6F">
        <w:rPr>
          <w:rtl/>
        </w:rPr>
        <w:t xml:space="preserve"> ומבטלו בטל התנאי שבדעתו הי' בשעת התנאי שיהי' חשוב כאלו מקבלם הוא וכעין </w:t>
      </w:r>
      <w:proofErr w:type="spellStart"/>
      <w:r w:rsidRPr="00146D6F">
        <w:rPr>
          <w:rtl/>
        </w:rPr>
        <w:t>שמחלקין</w:t>
      </w:r>
      <w:proofErr w:type="spellEnd"/>
      <w:r w:rsidRPr="00146D6F">
        <w:rPr>
          <w:rtl/>
        </w:rPr>
        <w:t xml:space="preserve"> התוספת לעיל דף ע"ה בד"ה כלל אמר </w:t>
      </w:r>
      <w:proofErr w:type="spellStart"/>
      <w:r w:rsidRPr="00146D6F">
        <w:rPr>
          <w:rtl/>
        </w:rPr>
        <w:t>רשב"ג</w:t>
      </w:r>
      <w:proofErr w:type="spellEnd"/>
      <w:r w:rsidRPr="00146D6F">
        <w:rPr>
          <w:rtl/>
        </w:rPr>
        <w:t xml:space="preserve">. </w:t>
      </w:r>
      <w:proofErr w:type="spellStart"/>
      <w:r w:rsidRPr="00146D6F">
        <w:rPr>
          <w:rtl/>
        </w:rPr>
        <w:t>ולפ"ז</w:t>
      </w:r>
      <w:proofErr w:type="spellEnd"/>
      <w:r w:rsidRPr="00146D6F">
        <w:rPr>
          <w:rtl/>
        </w:rPr>
        <w:t xml:space="preserve"> א"ש הא </w:t>
      </w:r>
      <w:proofErr w:type="spellStart"/>
      <w:r w:rsidRPr="00146D6F">
        <w:rPr>
          <w:rtl/>
        </w:rPr>
        <w:t>דמעכשיו</w:t>
      </w:r>
      <w:proofErr w:type="spellEnd"/>
      <w:r w:rsidRPr="00146D6F">
        <w:rPr>
          <w:rtl/>
        </w:rPr>
        <w:t xml:space="preserve"> ולאחר שלשים אי תנאי הוי </w:t>
      </w:r>
      <w:proofErr w:type="spellStart"/>
      <w:r w:rsidRPr="00146D6F">
        <w:rPr>
          <w:rtl/>
        </w:rPr>
        <w:t>דא"י</w:t>
      </w:r>
      <w:proofErr w:type="spellEnd"/>
      <w:r w:rsidRPr="00146D6F">
        <w:rPr>
          <w:rtl/>
        </w:rPr>
        <w:t xml:space="preserve"> לחזור בהן </w:t>
      </w:r>
      <w:proofErr w:type="spellStart"/>
      <w:r w:rsidRPr="00146D6F">
        <w:rPr>
          <w:rtl/>
        </w:rPr>
        <w:t>ולפ"ז</w:t>
      </w:r>
      <w:proofErr w:type="spellEnd"/>
      <w:r w:rsidRPr="00146D6F">
        <w:rPr>
          <w:rtl/>
        </w:rPr>
        <w:t xml:space="preserve"> לא קשה </w:t>
      </w:r>
      <w:proofErr w:type="spellStart"/>
      <w:r w:rsidRPr="00146D6F">
        <w:rPr>
          <w:rtl/>
        </w:rPr>
        <w:t>קושית</w:t>
      </w:r>
      <w:proofErr w:type="spellEnd"/>
      <w:r w:rsidRPr="00146D6F">
        <w:rPr>
          <w:rtl/>
        </w:rPr>
        <w:t xml:space="preserve"> </w:t>
      </w:r>
      <w:proofErr w:type="spellStart"/>
      <w:r w:rsidRPr="00146D6F">
        <w:rPr>
          <w:rtl/>
        </w:rPr>
        <w:t>הרשב"א</w:t>
      </w:r>
      <w:proofErr w:type="spellEnd"/>
      <w:r w:rsidRPr="00146D6F">
        <w:rPr>
          <w:rtl/>
        </w:rPr>
        <w:t xml:space="preserve"> הא </w:t>
      </w:r>
      <w:proofErr w:type="spellStart"/>
      <w:r w:rsidRPr="00146D6F">
        <w:rPr>
          <w:rtl/>
        </w:rPr>
        <w:t>דהקשה</w:t>
      </w:r>
      <w:proofErr w:type="spellEnd"/>
      <w:r w:rsidRPr="00146D6F">
        <w:rPr>
          <w:rtl/>
        </w:rPr>
        <w:t xml:space="preserve"> </w:t>
      </w:r>
      <w:proofErr w:type="spellStart"/>
      <w:r w:rsidRPr="00146D6F">
        <w:rPr>
          <w:rtl/>
        </w:rPr>
        <w:t>דלמה</w:t>
      </w:r>
      <w:proofErr w:type="spellEnd"/>
      <w:r w:rsidRPr="00146D6F">
        <w:rPr>
          <w:rtl/>
        </w:rPr>
        <w:t xml:space="preserve"> לי' להוכיח מהלל </w:t>
      </w:r>
      <w:proofErr w:type="spellStart"/>
      <w:r w:rsidRPr="00146D6F">
        <w:rPr>
          <w:rtl/>
        </w:rPr>
        <w:t>דנתינה</w:t>
      </w:r>
      <w:proofErr w:type="spellEnd"/>
      <w:r w:rsidRPr="00146D6F">
        <w:rPr>
          <w:rtl/>
        </w:rPr>
        <w:t xml:space="preserve"> </w:t>
      </w:r>
      <w:proofErr w:type="spellStart"/>
      <w:r w:rsidRPr="00146D6F">
        <w:rPr>
          <w:rtl/>
        </w:rPr>
        <w:t>בע"כ</w:t>
      </w:r>
      <w:proofErr w:type="spellEnd"/>
      <w:r w:rsidRPr="00146D6F">
        <w:rPr>
          <w:rtl/>
        </w:rPr>
        <w:t xml:space="preserve"> לא שמיה נתינה הא </w:t>
      </w:r>
      <w:proofErr w:type="spellStart"/>
      <w:r w:rsidRPr="00146D6F">
        <w:rPr>
          <w:rtl/>
        </w:rPr>
        <w:t>בלא"ה</w:t>
      </w:r>
      <w:proofErr w:type="spellEnd"/>
      <w:r w:rsidRPr="00146D6F">
        <w:rPr>
          <w:rtl/>
        </w:rPr>
        <w:t xml:space="preserve"> יכול לחזור בו </w:t>
      </w:r>
      <w:proofErr w:type="spellStart"/>
      <w:r w:rsidRPr="00146D6F">
        <w:rPr>
          <w:rtl/>
        </w:rPr>
        <w:t>ולפמ"ש</w:t>
      </w:r>
      <w:proofErr w:type="spellEnd"/>
      <w:r w:rsidRPr="00146D6F">
        <w:rPr>
          <w:rtl/>
        </w:rPr>
        <w:t xml:space="preserve"> א"ש </w:t>
      </w:r>
      <w:proofErr w:type="spellStart"/>
      <w:r w:rsidRPr="00146D6F">
        <w:rPr>
          <w:rtl/>
        </w:rPr>
        <w:t>דעיקר</w:t>
      </w:r>
      <w:proofErr w:type="spellEnd"/>
      <w:r w:rsidRPr="00146D6F">
        <w:rPr>
          <w:rtl/>
        </w:rPr>
        <w:t xml:space="preserve"> טעם של העיטור הא </w:t>
      </w:r>
      <w:proofErr w:type="spellStart"/>
      <w:r w:rsidRPr="00146D6F">
        <w:rPr>
          <w:rtl/>
        </w:rPr>
        <w:t>דיכול</w:t>
      </w:r>
      <w:proofErr w:type="spellEnd"/>
      <w:r w:rsidRPr="00146D6F">
        <w:rPr>
          <w:rtl/>
        </w:rPr>
        <w:t xml:space="preserve"> לחזור בו הוא ג"כ משום דלא הוי נתינה וגם מה שהקשה מקידושין מהא </w:t>
      </w:r>
      <w:proofErr w:type="spellStart"/>
      <w:r w:rsidRPr="00146D6F">
        <w:rPr>
          <w:rtl/>
        </w:rPr>
        <w:t>דקידשה</w:t>
      </w:r>
      <w:proofErr w:type="spellEnd"/>
      <w:r w:rsidRPr="00146D6F">
        <w:rPr>
          <w:rtl/>
        </w:rPr>
        <w:t xml:space="preserve"> במנה ונתן לה מנה חסר דינר </w:t>
      </w:r>
      <w:proofErr w:type="spellStart"/>
      <w:r w:rsidRPr="00146D6F">
        <w:rPr>
          <w:rtl/>
        </w:rPr>
        <w:t>דמשלים</w:t>
      </w:r>
      <w:proofErr w:type="spellEnd"/>
      <w:r w:rsidRPr="00146D6F">
        <w:rPr>
          <w:rtl/>
        </w:rPr>
        <w:t xml:space="preserve"> </w:t>
      </w:r>
      <w:proofErr w:type="spellStart"/>
      <w:r w:rsidRPr="00146D6F">
        <w:rPr>
          <w:rtl/>
        </w:rPr>
        <w:t>בע"כ</w:t>
      </w:r>
      <w:proofErr w:type="spellEnd"/>
      <w:r w:rsidRPr="00146D6F">
        <w:rPr>
          <w:rtl/>
        </w:rPr>
        <w:t xml:space="preserve"> וא"י לחזור בו ג"כ לק"מ </w:t>
      </w:r>
      <w:proofErr w:type="spellStart"/>
      <w:r w:rsidRPr="00146D6F">
        <w:rPr>
          <w:rtl/>
        </w:rPr>
        <w:t>דהא</w:t>
      </w:r>
      <w:proofErr w:type="spellEnd"/>
      <w:r w:rsidRPr="00146D6F">
        <w:rPr>
          <w:rtl/>
        </w:rPr>
        <w:t xml:space="preserve"> ע"כ צריך לומר שם </w:t>
      </w:r>
      <w:proofErr w:type="spellStart"/>
      <w:r w:rsidRPr="00146D6F">
        <w:rPr>
          <w:rtl/>
        </w:rPr>
        <w:t>דס"ל</w:t>
      </w:r>
      <w:proofErr w:type="spellEnd"/>
      <w:r w:rsidRPr="00146D6F">
        <w:rPr>
          <w:rtl/>
        </w:rPr>
        <w:t xml:space="preserve"> </w:t>
      </w:r>
      <w:proofErr w:type="spellStart"/>
      <w:r w:rsidRPr="00146D6F">
        <w:rPr>
          <w:rtl/>
        </w:rPr>
        <w:t>דנתינה</w:t>
      </w:r>
      <w:proofErr w:type="spellEnd"/>
      <w:r w:rsidRPr="00146D6F">
        <w:rPr>
          <w:rtl/>
        </w:rPr>
        <w:t xml:space="preserve"> </w:t>
      </w:r>
      <w:proofErr w:type="spellStart"/>
      <w:r w:rsidRPr="00146D6F">
        <w:rPr>
          <w:rtl/>
        </w:rPr>
        <w:t>בע"כ</w:t>
      </w:r>
      <w:proofErr w:type="spellEnd"/>
      <w:r w:rsidRPr="00146D6F">
        <w:rPr>
          <w:rtl/>
        </w:rPr>
        <w:t xml:space="preserve"> שמיה נתינה </w:t>
      </w:r>
      <w:proofErr w:type="spellStart"/>
      <w:r w:rsidRPr="00146D6F">
        <w:rPr>
          <w:rtl/>
        </w:rPr>
        <w:t>דאלת"ה</w:t>
      </w:r>
      <w:proofErr w:type="spellEnd"/>
      <w:r w:rsidRPr="00146D6F">
        <w:rPr>
          <w:rtl/>
        </w:rPr>
        <w:t xml:space="preserve"> </w:t>
      </w:r>
      <w:proofErr w:type="spellStart"/>
      <w:r w:rsidRPr="00146D6F">
        <w:rPr>
          <w:rtl/>
        </w:rPr>
        <w:t>האיך</w:t>
      </w:r>
      <w:proofErr w:type="spellEnd"/>
      <w:r w:rsidRPr="00146D6F">
        <w:rPr>
          <w:rtl/>
        </w:rPr>
        <w:t xml:space="preserve"> אפשר להשלים </w:t>
      </w:r>
      <w:proofErr w:type="spellStart"/>
      <w:r w:rsidRPr="00146D6F">
        <w:rPr>
          <w:rtl/>
        </w:rPr>
        <w:t>בע"כ</w:t>
      </w:r>
      <w:proofErr w:type="spellEnd"/>
      <w:r w:rsidRPr="00146D6F">
        <w:rPr>
          <w:rtl/>
        </w:rPr>
        <w:t xml:space="preserve"> ושפיר </w:t>
      </w:r>
      <w:proofErr w:type="spellStart"/>
      <w:r w:rsidRPr="00146D6F">
        <w:rPr>
          <w:rtl/>
        </w:rPr>
        <w:t>חשיב</w:t>
      </w:r>
      <w:proofErr w:type="spellEnd"/>
      <w:r w:rsidRPr="00146D6F">
        <w:rPr>
          <w:rtl/>
        </w:rPr>
        <w:t xml:space="preserve"> קיום תנאי א"נ אף </w:t>
      </w:r>
      <w:proofErr w:type="spellStart"/>
      <w:r w:rsidRPr="00146D6F">
        <w:rPr>
          <w:rtl/>
        </w:rPr>
        <w:t>דסבירא</w:t>
      </w:r>
      <w:proofErr w:type="spellEnd"/>
      <w:r w:rsidRPr="00146D6F">
        <w:rPr>
          <w:rtl/>
        </w:rPr>
        <w:t xml:space="preserve"> ליה שם </w:t>
      </w:r>
      <w:proofErr w:type="spellStart"/>
      <w:r w:rsidRPr="00146D6F">
        <w:rPr>
          <w:rtl/>
        </w:rPr>
        <w:t>דנתינה</w:t>
      </w:r>
      <w:proofErr w:type="spellEnd"/>
      <w:r w:rsidRPr="00146D6F">
        <w:rPr>
          <w:rtl/>
        </w:rPr>
        <w:t xml:space="preserve"> </w:t>
      </w:r>
      <w:proofErr w:type="spellStart"/>
      <w:r w:rsidRPr="00146D6F">
        <w:rPr>
          <w:rtl/>
        </w:rPr>
        <w:t>בע"כ</w:t>
      </w:r>
      <w:proofErr w:type="spellEnd"/>
      <w:r w:rsidRPr="00146D6F">
        <w:rPr>
          <w:rtl/>
        </w:rPr>
        <w:t xml:space="preserve"> שמי' נתינה מ"מ מקשה שם הש"ס שפיר </w:t>
      </w:r>
      <w:proofErr w:type="spellStart"/>
      <w:r w:rsidRPr="00146D6F">
        <w:rPr>
          <w:rtl/>
        </w:rPr>
        <w:t>דמצד</w:t>
      </w:r>
      <w:proofErr w:type="spellEnd"/>
      <w:r w:rsidRPr="00146D6F">
        <w:rPr>
          <w:rtl/>
        </w:rPr>
        <w:t xml:space="preserve"> נתינה </w:t>
      </w:r>
      <w:proofErr w:type="spellStart"/>
      <w:r w:rsidRPr="00146D6F">
        <w:rPr>
          <w:rtl/>
        </w:rPr>
        <w:t>בע"כ</w:t>
      </w:r>
      <w:proofErr w:type="spellEnd"/>
      <w:r w:rsidRPr="00146D6F">
        <w:rPr>
          <w:rtl/>
        </w:rPr>
        <w:t xml:space="preserve"> אף שעכשיו לא הוי קיום תנאי מכל מקום למחר כשתקבל ברצון </w:t>
      </w:r>
      <w:proofErr w:type="spellStart"/>
      <w:r w:rsidRPr="00146D6F">
        <w:rPr>
          <w:rtl/>
        </w:rPr>
        <w:t>נתקדשה</w:t>
      </w:r>
      <w:proofErr w:type="spellEnd"/>
      <w:r w:rsidRPr="00146D6F">
        <w:rPr>
          <w:rtl/>
        </w:rPr>
        <w:t xml:space="preserve"> למפרע </w:t>
      </w:r>
      <w:proofErr w:type="spellStart"/>
      <w:r w:rsidRPr="00146D6F">
        <w:rPr>
          <w:rtl/>
        </w:rPr>
        <w:t>דנתינה</w:t>
      </w:r>
      <w:proofErr w:type="spellEnd"/>
      <w:r w:rsidRPr="00146D6F">
        <w:rPr>
          <w:rtl/>
        </w:rPr>
        <w:t xml:space="preserve"> </w:t>
      </w:r>
      <w:proofErr w:type="spellStart"/>
      <w:r w:rsidRPr="00146D6F">
        <w:rPr>
          <w:rtl/>
        </w:rPr>
        <w:t>בע"כ</w:t>
      </w:r>
      <w:proofErr w:type="spellEnd"/>
      <w:r w:rsidRPr="00146D6F">
        <w:rPr>
          <w:rtl/>
        </w:rPr>
        <w:t xml:space="preserve"> לא הוי ביטול </w:t>
      </w:r>
      <w:proofErr w:type="spellStart"/>
      <w:r w:rsidRPr="00146D6F">
        <w:rPr>
          <w:rtl/>
        </w:rPr>
        <w:t>להקידושין</w:t>
      </w:r>
      <w:proofErr w:type="spellEnd"/>
      <w:r w:rsidRPr="00146D6F">
        <w:rPr>
          <w:rtl/>
        </w:rPr>
        <w:t xml:space="preserve"> רק שלא </w:t>
      </w:r>
      <w:proofErr w:type="spellStart"/>
      <w:r w:rsidRPr="00146D6F">
        <w:rPr>
          <w:rtl/>
        </w:rPr>
        <w:t>חשיב</w:t>
      </w:r>
      <w:proofErr w:type="spellEnd"/>
      <w:r w:rsidRPr="00146D6F">
        <w:rPr>
          <w:rtl/>
        </w:rPr>
        <w:t xml:space="preserve"> קיום התנאי עדיין אבל כשחזר בו נתבטל הקידושין מכל וכל וצריך לקדשה מחדש וכיון </w:t>
      </w:r>
      <w:proofErr w:type="spellStart"/>
      <w:r w:rsidRPr="00146D6F">
        <w:rPr>
          <w:rtl/>
        </w:rPr>
        <w:t>דקתני</w:t>
      </w:r>
      <w:proofErr w:type="spellEnd"/>
      <w:r w:rsidRPr="00146D6F">
        <w:rPr>
          <w:rtl/>
        </w:rPr>
        <w:t xml:space="preserve"> </w:t>
      </w:r>
      <w:proofErr w:type="spellStart"/>
      <w:r w:rsidRPr="00146D6F">
        <w:rPr>
          <w:rtl/>
        </w:rPr>
        <w:t>דיכול</w:t>
      </w:r>
      <w:proofErr w:type="spellEnd"/>
      <w:r w:rsidRPr="00146D6F">
        <w:rPr>
          <w:rtl/>
        </w:rPr>
        <w:t xml:space="preserve"> לחזור משמע </w:t>
      </w:r>
      <w:proofErr w:type="spellStart"/>
      <w:r w:rsidRPr="00146D6F">
        <w:rPr>
          <w:rtl/>
        </w:rPr>
        <w:t>דנתבטל</w:t>
      </w:r>
      <w:proofErr w:type="spellEnd"/>
      <w:r w:rsidRPr="00146D6F">
        <w:rPr>
          <w:rtl/>
        </w:rPr>
        <w:t xml:space="preserve"> הקידושין לגמרי מוכח </w:t>
      </w:r>
      <w:proofErr w:type="spellStart"/>
      <w:r w:rsidRPr="00146D6F">
        <w:rPr>
          <w:rtl/>
        </w:rPr>
        <w:t>דלאו</w:t>
      </w:r>
      <w:proofErr w:type="spellEnd"/>
      <w:r w:rsidRPr="00146D6F">
        <w:rPr>
          <w:rtl/>
        </w:rPr>
        <w:t xml:space="preserve"> כאומר מעכשיו הוא ומקשה שפיר והבעל העיטור ג"כ לא חשבה רק כאלו עדיין לא קיימה תנאה כשמוחה לבסוף ואם נתרצה אח"כ הוי שוב כקיום התנאי. אך </w:t>
      </w:r>
      <w:proofErr w:type="spellStart"/>
      <w:r w:rsidRPr="00146D6F">
        <w:rPr>
          <w:rtl/>
        </w:rPr>
        <w:t>לפ"ז</w:t>
      </w:r>
      <w:proofErr w:type="spellEnd"/>
      <w:r w:rsidRPr="00146D6F">
        <w:rPr>
          <w:rtl/>
        </w:rPr>
        <w:t xml:space="preserve"> קשה הא שכ' הבעל העיטור באות ת' תנאי גבי תנאי דאם לא באתי </w:t>
      </w:r>
      <w:proofErr w:type="spellStart"/>
      <w:r w:rsidRPr="00146D6F">
        <w:rPr>
          <w:rtl/>
        </w:rPr>
        <w:t>דאפי</w:t>
      </w:r>
      <w:proofErr w:type="spellEnd"/>
      <w:r w:rsidRPr="00146D6F">
        <w:rPr>
          <w:rtl/>
        </w:rPr>
        <w:t xml:space="preserve">' אמר מעכשיו יכול לבטלו ובתנאי דאם לא באתי לא שייך טעם זה ומ"מ נראה לחלק בין תנאי דאם לא באתי שנתקיים התנאי מרצונו ובין תנאי </w:t>
      </w:r>
      <w:proofErr w:type="spellStart"/>
      <w:r w:rsidRPr="00146D6F">
        <w:rPr>
          <w:rtl/>
        </w:rPr>
        <w:t>דאחר</w:t>
      </w:r>
      <w:proofErr w:type="spellEnd"/>
      <w:r w:rsidRPr="00146D6F">
        <w:rPr>
          <w:rtl/>
        </w:rPr>
        <w:t xml:space="preserve"> שלשים או תנאי </w:t>
      </w:r>
      <w:proofErr w:type="spellStart"/>
      <w:r w:rsidRPr="00146D6F">
        <w:rPr>
          <w:rtl/>
        </w:rPr>
        <w:t>דמעכשיו</w:t>
      </w:r>
      <w:proofErr w:type="spellEnd"/>
      <w:r w:rsidRPr="00146D6F">
        <w:rPr>
          <w:rtl/>
        </w:rPr>
        <w:t xml:space="preserve"> אם מתי או אם ירדו גשמים שהתנאי מתקיים </w:t>
      </w:r>
      <w:proofErr w:type="spellStart"/>
      <w:r w:rsidRPr="00146D6F">
        <w:rPr>
          <w:rtl/>
        </w:rPr>
        <w:t>בע"כ</w:t>
      </w:r>
      <w:proofErr w:type="spellEnd"/>
      <w:r w:rsidRPr="00146D6F">
        <w:rPr>
          <w:rtl/>
        </w:rPr>
        <w:t xml:space="preserve"> </w:t>
      </w:r>
      <w:proofErr w:type="spellStart"/>
      <w:r w:rsidRPr="00146D6F">
        <w:rPr>
          <w:rtl/>
        </w:rPr>
        <w:t>דכמו</w:t>
      </w:r>
      <w:proofErr w:type="spellEnd"/>
      <w:r w:rsidRPr="00146D6F">
        <w:rPr>
          <w:rtl/>
        </w:rPr>
        <w:t xml:space="preserve"> שחילק </w:t>
      </w:r>
      <w:proofErr w:type="spellStart"/>
      <w:r w:rsidRPr="00146D6F">
        <w:rPr>
          <w:rtl/>
        </w:rPr>
        <w:t>הר"י</w:t>
      </w:r>
      <w:proofErr w:type="spellEnd"/>
      <w:r w:rsidRPr="00146D6F">
        <w:rPr>
          <w:rtl/>
        </w:rPr>
        <w:t xml:space="preserve"> ז"ל </w:t>
      </w:r>
      <w:proofErr w:type="spellStart"/>
      <w:r w:rsidRPr="00146D6F">
        <w:rPr>
          <w:rtl/>
        </w:rPr>
        <w:t>לענין</w:t>
      </w:r>
      <w:proofErr w:type="spellEnd"/>
      <w:r w:rsidRPr="00146D6F">
        <w:rPr>
          <w:rtl/>
        </w:rPr>
        <w:t xml:space="preserve"> ביטול התנאי לקיום הגט בסוף פרק מי שאחזו גבי' וליחוש שמא פייס שכתב וז"ל כיון שבידם לבטל התנאי שלא </w:t>
      </w:r>
      <w:proofErr w:type="spellStart"/>
      <w:r w:rsidRPr="00146D6F">
        <w:rPr>
          <w:rtl/>
        </w:rPr>
        <w:t>תתן</w:t>
      </w:r>
      <w:proofErr w:type="spellEnd"/>
      <w:r w:rsidRPr="00146D6F">
        <w:rPr>
          <w:rtl/>
        </w:rPr>
        <w:t xml:space="preserve"> </w:t>
      </w:r>
      <w:proofErr w:type="spellStart"/>
      <w:r w:rsidRPr="00146D6F">
        <w:rPr>
          <w:rtl/>
        </w:rPr>
        <w:t>מכיון</w:t>
      </w:r>
      <w:proofErr w:type="spellEnd"/>
      <w:r w:rsidRPr="00146D6F">
        <w:rPr>
          <w:rtl/>
        </w:rPr>
        <w:t xml:space="preserve"> </w:t>
      </w:r>
      <w:proofErr w:type="spellStart"/>
      <w:r w:rsidRPr="00146D6F">
        <w:rPr>
          <w:rtl/>
        </w:rPr>
        <w:t>שבטלוהו</w:t>
      </w:r>
      <w:proofErr w:type="spellEnd"/>
      <w:r w:rsidRPr="00146D6F">
        <w:rPr>
          <w:rtl/>
        </w:rPr>
        <w:t xml:space="preserve"> בטל לגמרי </w:t>
      </w:r>
      <w:proofErr w:type="spellStart"/>
      <w:r w:rsidRPr="00146D6F">
        <w:rPr>
          <w:rtl/>
        </w:rPr>
        <w:t>משא"כ</w:t>
      </w:r>
      <w:proofErr w:type="spellEnd"/>
      <w:r w:rsidRPr="00146D6F">
        <w:rPr>
          <w:rtl/>
        </w:rPr>
        <w:t xml:space="preserve"> בתנאי </w:t>
      </w:r>
      <w:proofErr w:type="spellStart"/>
      <w:r w:rsidRPr="00146D6F">
        <w:rPr>
          <w:rtl/>
        </w:rPr>
        <w:t>שבע"כ</w:t>
      </w:r>
      <w:proofErr w:type="spellEnd"/>
      <w:r w:rsidRPr="00146D6F">
        <w:rPr>
          <w:rtl/>
        </w:rPr>
        <w:t xml:space="preserve"> נתקיים. </w:t>
      </w:r>
      <w:proofErr w:type="spellStart"/>
      <w:r w:rsidRPr="00146D6F">
        <w:rPr>
          <w:rtl/>
        </w:rPr>
        <w:t>ה"נ</w:t>
      </w:r>
      <w:proofErr w:type="spellEnd"/>
      <w:r w:rsidRPr="00146D6F">
        <w:rPr>
          <w:rtl/>
        </w:rPr>
        <w:t xml:space="preserve"> מחלק בעל העיטור </w:t>
      </w:r>
      <w:proofErr w:type="spellStart"/>
      <w:r w:rsidRPr="00146D6F">
        <w:rPr>
          <w:rtl/>
        </w:rPr>
        <w:t>לענין</w:t>
      </w:r>
      <w:proofErr w:type="spellEnd"/>
      <w:r w:rsidRPr="00146D6F">
        <w:rPr>
          <w:rtl/>
        </w:rPr>
        <w:t xml:space="preserve"> ביטול התנאי לביטול הגט </w:t>
      </w:r>
      <w:proofErr w:type="spellStart"/>
      <w:r w:rsidRPr="00146D6F">
        <w:rPr>
          <w:rtl/>
        </w:rPr>
        <w:t>דבתנאי</w:t>
      </w:r>
      <w:proofErr w:type="spellEnd"/>
      <w:r w:rsidRPr="00146D6F">
        <w:rPr>
          <w:rtl/>
        </w:rPr>
        <w:t xml:space="preserve"> שבידו לקיים ולבטל הגט וכיון שבשעת נתינה שייר לעצמו </w:t>
      </w:r>
      <w:proofErr w:type="spellStart"/>
      <w:r w:rsidRPr="00146D6F">
        <w:rPr>
          <w:rtl/>
        </w:rPr>
        <w:t>כח</w:t>
      </w:r>
      <w:proofErr w:type="spellEnd"/>
      <w:r w:rsidRPr="00146D6F">
        <w:rPr>
          <w:rtl/>
        </w:rPr>
        <w:t xml:space="preserve"> לבטל הגט ע"י קיום התנאי הוי כאלו אמר מעכשיו אם לא אחזיר בי כיון שיכול לחזור מהגט ע"י קיום התנאי וכמ"ש העיטור וז"ל דהוי כאלו התנה שיתקיים התנאי מדעתו ועוד </w:t>
      </w:r>
      <w:proofErr w:type="spellStart"/>
      <w:r w:rsidRPr="00146D6F">
        <w:rPr>
          <w:rtl/>
        </w:rPr>
        <w:t>דעדיין</w:t>
      </w:r>
      <w:proofErr w:type="spellEnd"/>
      <w:r w:rsidRPr="00146D6F">
        <w:rPr>
          <w:rtl/>
        </w:rPr>
        <w:t xml:space="preserve"> לא </w:t>
      </w:r>
      <w:proofErr w:type="spellStart"/>
      <w:r w:rsidRPr="00146D6F">
        <w:rPr>
          <w:rtl/>
        </w:rPr>
        <w:t>חשיב</w:t>
      </w:r>
      <w:proofErr w:type="spellEnd"/>
      <w:r w:rsidRPr="00146D6F">
        <w:rPr>
          <w:rtl/>
        </w:rPr>
        <w:t xml:space="preserve"> גירושין </w:t>
      </w:r>
      <w:proofErr w:type="spellStart"/>
      <w:r w:rsidRPr="00146D6F">
        <w:rPr>
          <w:rtl/>
        </w:rPr>
        <w:t>גמורין</w:t>
      </w:r>
      <w:proofErr w:type="spellEnd"/>
      <w:r w:rsidRPr="00146D6F">
        <w:rPr>
          <w:rtl/>
        </w:rPr>
        <w:t xml:space="preserve"> כיון </w:t>
      </w:r>
      <w:proofErr w:type="spellStart"/>
      <w:r w:rsidRPr="00146D6F">
        <w:rPr>
          <w:rtl/>
        </w:rPr>
        <w:t>דביד</w:t>
      </w:r>
      <w:proofErr w:type="spellEnd"/>
      <w:r w:rsidRPr="00146D6F">
        <w:rPr>
          <w:rtl/>
        </w:rPr>
        <w:t xml:space="preserve"> הבעל לבטל הגט ע"י </w:t>
      </w:r>
      <w:r w:rsidRPr="00146D6F">
        <w:rPr>
          <w:rtl/>
        </w:rPr>
        <w:lastRenderedPageBreak/>
        <w:t xml:space="preserve">קיום התנאי לכך יכול לבטל ג"כ התנאי </w:t>
      </w:r>
      <w:proofErr w:type="spellStart"/>
      <w:r w:rsidRPr="00146D6F">
        <w:rPr>
          <w:rtl/>
        </w:rPr>
        <w:t>משא"כ</w:t>
      </w:r>
      <w:proofErr w:type="spellEnd"/>
      <w:r w:rsidRPr="00146D6F">
        <w:rPr>
          <w:rtl/>
        </w:rPr>
        <w:t xml:space="preserve"> בתנאי שמתקיים </w:t>
      </w:r>
      <w:proofErr w:type="spellStart"/>
      <w:r w:rsidRPr="00146D6F">
        <w:rPr>
          <w:rtl/>
        </w:rPr>
        <w:t>בע"כ</w:t>
      </w:r>
      <w:proofErr w:type="spellEnd"/>
      <w:r w:rsidRPr="00146D6F">
        <w:rPr>
          <w:rtl/>
        </w:rPr>
        <w:t xml:space="preserve"> כגון לאחר שלשים או אם מתי כשם שא"י לבטל התנאי לקיים הגט ולומר שאף אם לא יתקיים יהיה כאלו נתקיים כמ"ש </w:t>
      </w:r>
      <w:proofErr w:type="spellStart"/>
      <w:r w:rsidRPr="00146D6F">
        <w:rPr>
          <w:rtl/>
        </w:rPr>
        <w:t>הר"ן</w:t>
      </w:r>
      <w:proofErr w:type="spellEnd"/>
      <w:r w:rsidRPr="00146D6F">
        <w:rPr>
          <w:rtl/>
        </w:rPr>
        <w:t xml:space="preserve"> גבי וליחוש שמא פייס </w:t>
      </w:r>
      <w:proofErr w:type="spellStart"/>
      <w:r w:rsidRPr="00146D6F">
        <w:rPr>
          <w:rtl/>
        </w:rPr>
        <w:t>ה"נ</w:t>
      </w:r>
      <w:proofErr w:type="spellEnd"/>
      <w:r w:rsidRPr="00146D6F">
        <w:rPr>
          <w:rtl/>
        </w:rPr>
        <w:t xml:space="preserve"> א"י לומר שאף אם נתקיים יהיה כאלו לא נתקיים. </w:t>
      </w:r>
      <w:proofErr w:type="spellStart"/>
      <w:r w:rsidRPr="00146D6F">
        <w:rPr>
          <w:rtl/>
        </w:rPr>
        <w:t>ולפ"ז</w:t>
      </w:r>
      <w:proofErr w:type="spellEnd"/>
      <w:r w:rsidRPr="00146D6F">
        <w:rPr>
          <w:rtl/>
        </w:rPr>
        <w:t xml:space="preserve"> א"ש ג"כ דברי הטור </w:t>
      </w:r>
      <w:proofErr w:type="spellStart"/>
      <w:r w:rsidRPr="00146D6F">
        <w:rPr>
          <w:rtl/>
        </w:rPr>
        <w:t>במ"ש</w:t>
      </w:r>
      <w:proofErr w:type="spellEnd"/>
      <w:r w:rsidRPr="00146D6F">
        <w:rPr>
          <w:rtl/>
        </w:rPr>
        <w:t xml:space="preserve"> בס"ס קמ"ג בשם </w:t>
      </w:r>
      <w:proofErr w:type="spellStart"/>
      <w:r w:rsidRPr="00146D6F">
        <w:rPr>
          <w:rtl/>
        </w:rPr>
        <w:t>הרא"ש</w:t>
      </w:r>
      <w:proofErr w:type="spellEnd"/>
      <w:r w:rsidRPr="00146D6F">
        <w:rPr>
          <w:rtl/>
        </w:rPr>
        <w:t xml:space="preserve"> </w:t>
      </w:r>
      <w:proofErr w:type="spellStart"/>
      <w:r w:rsidRPr="00146D6F">
        <w:rPr>
          <w:rtl/>
        </w:rPr>
        <w:t>דיכול</w:t>
      </w:r>
      <w:proofErr w:type="spellEnd"/>
      <w:r w:rsidRPr="00146D6F">
        <w:rPr>
          <w:rtl/>
        </w:rPr>
        <w:t xml:space="preserve"> לבטל התנאי לקיום הגט וכתב ע"ז שכן דעת העיטור </w:t>
      </w:r>
      <w:proofErr w:type="spellStart"/>
      <w:r w:rsidRPr="00146D6F">
        <w:rPr>
          <w:rtl/>
        </w:rPr>
        <w:t>דלכאורה</w:t>
      </w:r>
      <w:proofErr w:type="spellEnd"/>
      <w:r w:rsidRPr="00146D6F">
        <w:rPr>
          <w:rtl/>
        </w:rPr>
        <w:t xml:space="preserve"> קשה </w:t>
      </w:r>
      <w:proofErr w:type="spellStart"/>
      <w:r w:rsidRPr="00146D6F">
        <w:rPr>
          <w:rtl/>
        </w:rPr>
        <w:t>דהא</w:t>
      </w:r>
      <w:proofErr w:type="spellEnd"/>
      <w:r w:rsidRPr="00146D6F">
        <w:rPr>
          <w:rtl/>
        </w:rPr>
        <w:t xml:space="preserve"> העיטור </w:t>
      </w:r>
      <w:proofErr w:type="spellStart"/>
      <w:r w:rsidRPr="00146D6F">
        <w:rPr>
          <w:rtl/>
        </w:rPr>
        <w:t>מיירי</w:t>
      </w:r>
      <w:proofErr w:type="spellEnd"/>
      <w:r w:rsidRPr="00146D6F">
        <w:rPr>
          <w:rtl/>
        </w:rPr>
        <w:t xml:space="preserve"> בביטול התנאי לבטל הגט ובזה </w:t>
      </w:r>
      <w:proofErr w:type="spellStart"/>
      <w:r w:rsidRPr="00146D6F">
        <w:rPr>
          <w:rtl/>
        </w:rPr>
        <w:t>הרא"ש</w:t>
      </w:r>
      <w:proofErr w:type="spellEnd"/>
      <w:r w:rsidRPr="00146D6F">
        <w:rPr>
          <w:rtl/>
        </w:rPr>
        <w:t xml:space="preserve"> בתשובה כתב בפירוש דאינו יכול לבטל. </w:t>
      </w:r>
      <w:proofErr w:type="spellStart"/>
      <w:r w:rsidRPr="00146D6F">
        <w:rPr>
          <w:rtl/>
        </w:rPr>
        <w:t>ולפמ"ש</w:t>
      </w:r>
      <w:proofErr w:type="spellEnd"/>
      <w:r w:rsidRPr="00146D6F">
        <w:rPr>
          <w:rtl/>
        </w:rPr>
        <w:t xml:space="preserve"> ניחא </w:t>
      </w:r>
      <w:proofErr w:type="spellStart"/>
      <w:r w:rsidRPr="00146D6F">
        <w:rPr>
          <w:rtl/>
        </w:rPr>
        <w:t>דהטור</w:t>
      </w:r>
      <w:proofErr w:type="spellEnd"/>
      <w:r w:rsidRPr="00146D6F">
        <w:rPr>
          <w:rtl/>
        </w:rPr>
        <w:t xml:space="preserve"> </w:t>
      </w:r>
      <w:proofErr w:type="spellStart"/>
      <w:r w:rsidRPr="00146D6F">
        <w:rPr>
          <w:rtl/>
        </w:rPr>
        <w:t>יליף</w:t>
      </w:r>
      <w:proofErr w:type="spellEnd"/>
      <w:r w:rsidRPr="00146D6F">
        <w:rPr>
          <w:rtl/>
        </w:rPr>
        <w:t xml:space="preserve"> </w:t>
      </w:r>
      <w:proofErr w:type="spellStart"/>
      <w:r w:rsidRPr="00146D6F">
        <w:rPr>
          <w:rtl/>
        </w:rPr>
        <w:t>מק"ו</w:t>
      </w:r>
      <w:proofErr w:type="spellEnd"/>
      <w:r w:rsidRPr="00146D6F">
        <w:rPr>
          <w:rtl/>
        </w:rPr>
        <w:t xml:space="preserve"> </w:t>
      </w:r>
      <w:proofErr w:type="spellStart"/>
      <w:r w:rsidRPr="00146D6F">
        <w:rPr>
          <w:rtl/>
        </w:rPr>
        <w:t>דהעיטור</w:t>
      </w:r>
      <w:proofErr w:type="spellEnd"/>
      <w:r w:rsidRPr="00146D6F">
        <w:rPr>
          <w:rtl/>
        </w:rPr>
        <w:t xml:space="preserve"> </w:t>
      </w:r>
      <w:proofErr w:type="spellStart"/>
      <w:r w:rsidRPr="00146D6F">
        <w:rPr>
          <w:rtl/>
        </w:rPr>
        <w:t>ס"ל</w:t>
      </w:r>
      <w:proofErr w:type="spellEnd"/>
      <w:r w:rsidRPr="00146D6F">
        <w:rPr>
          <w:rtl/>
        </w:rPr>
        <w:t xml:space="preserve"> כדעת </w:t>
      </w:r>
      <w:proofErr w:type="spellStart"/>
      <w:r w:rsidRPr="00146D6F">
        <w:rPr>
          <w:rtl/>
        </w:rPr>
        <w:t>הרא"ש</w:t>
      </w:r>
      <w:proofErr w:type="spellEnd"/>
      <w:r w:rsidRPr="00146D6F">
        <w:rPr>
          <w:rtl/>
        </w:rPr>
        <w:t xml:space="preserve"> </w:t>
      </w:r>
      <w:proofErr w:type="spellStart"/>
      <w:r w:rsidRPr="00146D6F">
        <w:rPr>
          <w:rtl/>
        </w:rPr>
        <w:t>דכיון</w:t>
      </w:r>
      <w:proofErr w:type="spellEnd"/>
      <w:r w:rsidRPr="00146D6F">
        <w:rPr>
          <w:rtl/>
        </w:rPr>
        <w:t xml:space="preserve"> </w:t>
      </w:r>
      <w:proofErr w:type="spellStart"/>
      <w:r w:rsidRPr="00146D6F">
        <w:rPr>
          <w:rtl/>
        </w:rPr>
        <w:t>דהעיטור</w:t>
      </w:r>
      <w:proofErr w:type="spellEnd"/>
      <w:r w:rsidRPr="00146D6F">
        <w:rPr>
          <w:rtl/>
        </w:rPr>
        <w:t xml:space="preserve"> פסק </w:t>
      </w:r>
      <w:proofErr w:type="spellStart"/>
      <w:r w:rsidRPr="00146D6F">
        <w:rPr>
          <w:rtl/>
        </w:rPr>
        <w:t>דאפי</w:t>
      </w:r>
      <w:proofErr w:type="spellEnd"/>
      <w:r w:rsidRPr="00146D6F">
        <w:rPr>
          <w:rtl/>
        </w:rPr>
        <w:t xml:space="preserve">' לבטל הגט יכול לומר שאפילו אם נתקיים יהי' כאלו לא נתקיים </w:t>
      </w:r>
      <w:proofErr w:type="spellStart"/>
      <w:r w:rsidRPr="00146D6F">
        <w:rPr>
          <w:rtl/>
        </w:rPr>
        <w:t>מכ"ש</w:t>
      </w:r>
      <w:proofErr w:type="spellEnd"/>
      <w:r w:rsidRPr="00146D6F">
        <w:rPr>
          <w:rtl/>
        </w:rPr>
        <w:t xml:space="preserve"> </w:t>
      </w:r>
      <w:proofErr w:type="spellStart"/>
      <w:r w:rsidRPr="00146D6F">
        <w:rPr>
          <w:rtl/>
        </w:rPr>
        <w:t>דס"ל</w:t>
      </w:r>
      <w:proofErr w:type="spellEnd"/>
      <w:r w:rsidRPr="00146D6F">
        <w:rPr>
          <w:rtl/>
        </w:rPr>
        <w:t xml:space="preserve"> </w:t>
      </w:r>
      <w:proofErr w:type="spellStart"/>
      <w:r w:rsidRPr="00146D6F">
        <w:rPr>
          <w:rtl/>
        </w:rPr>
        <w:t>דיכול</w:t>
      </w:r>
      <w:proofErr w:type="spellEnd"/>
      <w:r w:rsidRPr="00146D6F">
        <w:rPr>
          <w:rtl/>
        </w:rPr>
        <w:t xml:space="preserve"> לבטל התנאי לקיים הגט מטעם שכתב </w:t>
      </w:r>
      <w:proofErr w:type="spellStart"/>
      <w:r w:rsidRPr="00146D6F">
        <w:rPr>
          <w:rtl/>
        </w:rPr>
        <w:t>הר"ן</w:t>
      </w:r>
      <w:proofErr w:type="spellEnd"/>
      <w:r w:rsidRPr="00146D6F">
        <w:rPr>
          <w:rtl/>
        </w:rPr>
        <w:t xml:space="preserve"> </w:t>
      </w:r>
      <w:proofErr w:type="spellStart"/>
      <w:r w:rsidRPr="00146D6F">
        <w:rPr>
          <w:rtl/>
        </w:rPr>
        <w:t>דכיון</w:t>
      </w:r>
      <w:proofErr w:type="spellEnd"/>
      <w:r w:rsidRPr="00146D6F">
        <w:rPr>
          <w:rtl/>
        </w:rPr>
        <w:t xml:space="preserve"> שבידו לקיים התנאי לקיים הגט בידו ג"כ לומר שאף לא יתקיים התנאי יהיה כאלו נתקיים. גם </w:t>
      </w:r>
      <w:proofErr w:type="spellStart"/>
      <w:r w:rsidRPr="00146D6F">
        <w:rPr>
          <w:rtl/>
        </w:rPr>
        <w:t>מ"ש</w:t>
      </w:r>
      <w:proofErr w:type="spellEnd"/>
      <w:r w:rsidRPr="00146D6F">
        <w:rPr>
          <w:rtl/>
        </w:rPr>
        <w:t xml:space="preserve"> הטור בס"ס קמ"ד </w:t>
      </w:r>
      <w:proofErr w:type="spellStart"/>
      <w:r w:rsidRPr="00146D6F">
        <w:rPr>
          <w:rtl/>
        </w:rPr>
        <w:t>דהרא"ש</w:t>
      </w:r>
      <w:proofErr w:type="spellEnd"/>
      <w:r w:rsidRPr="00146D6F">
        <w:rPr>
          <w:rtl/>
        </w:rPr>
        <w:t xml:space="preserve"> חולק על </w:t>
      </w:r>
      <w:proofErr w:type="spellStart"/>
      <w:r w:rsidRPr="00146D6F">
        <w:rPr>
          <w:rtl/>
        </w:rPr>
        <w:t>הרמ"ה</w:t>
      </w:r>
      <w:proofErr w:type="spellEnd"/>
      <w:r w:rsidRPr="00146D6F">
        <w:rPr>
          <w:rtl/>
        </w:rPr>
        <w:t xml:space="preserve"> </w:t>
      </w:r>
      <w:proofErr w:type="spellStart"/>
      <w:r w:rsidRPr="00146D6F">
        <w:rPr>
          <w:rtl/>
        </w:rPr>
        <w:t>וס"ל</w:t>
      </w:r>
      <w:proofErr w:type="spellEnd"/>
      <w:r w:rsidRPr="00146D6F">
        <w:rPr>
          <w:rtl/>
        </w:rPr>
        <w:t xml:space="preserve"> </w:t>
      </w:r>
      <w:proofErr w:type="spellStart"/>
      <w:r w:rsidRPr="00146D6F">
        <w:rPr>
          <w:rtl/>
        </w:rPr>
        <w:t>דבתנאי</w:t>
      </w:r>
      <w:proofErr w:type="spellEnd"/>
      <w:r w:rsidRPr="00146D6F">
        <w:rPr>
          <w:rtl/>
        </w:rPr>
        <w:t xml:space="preserve"> </w:t>
      </w:r>
      <w:proofErr w:type="spellStart"/>
      <w:r w:rsidRPr="00146D6F">
        <w:rPr>
          <w:rtl/>
        </w:rPr>
        <w:t>דמעכשיו</w:t>
      </w:r>
      <w:proofErr w:type="spellEnd"/>
      <w:r w:rsidRPr="00146D6F">
        <w:rPr>
          <w:rtl/>
        </w:rPr>
        <w:t xml:space="preserve"> ג"כ </w:t>
      </w:r>
      <w:proofErr w:type="spellStart"/>
      <w:r w:rsidRPr="00146D6F">
        <w:rPr>
          <w:rtl/>
        </w:rPr>
        <w:t>יכולין</w:t>
      </w:r>
      <w:proofErr w:type="spellEnd"/>
      <w:r w:rsidRPr="00146D6F">
        <w:rPr>
          <w:rtl/>
        </w:rPr>
        <w:t xml:space="preserve"> לבטל כוונתו </w:t>
      </w:r>
      <w:proofErr w:type="spellStart"/>
      <w:r w:rsidRPr="00146D6F">
        <w:rPr>
          <w:rtl/>
        </w:rPr>
        <w:t>דמשמע</w:t>
      </w:r>
      <w:proofErr w:type="spellEnd"/>
      <w:r w:rsidRPr="00146D6F">
        <w:rPr>
          <w:rtl/>
        </w:rPr>
        <w:t xml:space="preserve"> מדברי </w:t>
      </w:r>
      <w:proofErr w:type="spellStart"/>
      <w:r w:rsidRPr="00146D6F">
        <w:rPr>
          <w:rtl/>
        </w:rPr>
        <w:t>הרמ"ה</w:t>
      </w:r>
      <w:proofErr w:type="spellEnd"/>
      <w:r w:rsidRPr="00146D6F">
        <w:rPr>
          <w:rtl/>
        </w:rPr>
        <w:t xml:space="preserve"> </w:t>
      </w:r>
      <w:proofErr w:type="spellStart"/>
      <w:r w:rsidRPr="00146D6F">
        <w:rPr>
          <w:rtl/>
        </w:rPr>
        <w:t>דאפי</w:t>
      </w:r>
      <w:proofErr w:type="spellEnd"/>
      <w:r w:rsidRPr="00146D6F">
        <w:rPr>
          <w:rtl/>
        </w:rPr>
        <w:t xml:space="preserve">' שניהם אינן יכולים לבטלו אף שהתנאי לטובתו וע"ז כתב </w:t>
      </w:r>
      <w:proofErr w:type="spellStart"/>
      <w:r w:rsidRPr="00146D6F">
        <w:rPr>
          <w:rtl/>
        </w:rPr>
        <w:t>דהרא"ש</w:t>
      </w:r>
      <w:proofErr w:type="spellEnd"/>
      <w:r w:rsidRPr="00146D6F">
        <w:rPr>
          <w:rtl/>
        </w:rPr>
        <w:t xml:space="preserve"> חולק </w:t>
      </w:r>
      <w:proofErr w:type="spellStart"/>
      <w:r w:rsidRPr="00146D6F">
        <w:rPr>
          <w:rtl/>
        </w:rPr>
        <w:t>דכיון</w:t>
      </w:r>
      <w:proofErr w:type="spellEnd"/>
      <w:r w:rsidRPr="00146D6F">
        <w:rPr>
          <w:rtl/>
        </w:rPr>
        <w:t xml:space="preserve"> שכתב </w:t>
      </w:r>
      <w:proofErr w:type="spellStart"/>
      <w:r w:rsidRPr="00146D6F">
        <w:rPr>
          <w:rtl/>
        </w:rPr>
        <w:t>הרא"ש</w:t>
      </w:r>
      <w:proofErr w:type="spellEnd"/>
      <w:r w:rsidRPr="00146D6F">
        <w:rPr>
          <w:rtl/>
        </w:rPr>
        <w:t xml:space="preserve"> שהביא הטור דבריו בסי' קמ"ג בתנאי דאם לא באתי שיכול הבעל לבטל התנאי שיחול הגט מיד א"כ ה"ה בתנאי דאם לא אעבור </w:t>
      </w:r>
      <w:proofErr w:type="spellStart"/>
      <w:r w:rsidRPr="00146D6F">
        <w:rPr>
          <w:rtl/>
        </w:rPr>
        <w:t>שיכולין</w:t>
      </w:r>
      <w:proofErr w:type="spellEnd"/>
      <w:r w:rsidRPr="00146D6F">
        <w:rPr>
          <w:rtl/>
        </w:rPr>
        <w:t xml:space="preserve"> שניהם לבטל התנאי כיון שהוא טובתה והא </w:t>
      </w:r>
      <w:proofErr w:type="spellStart"/>
      <w:r w:rsidRPr="00146D6F">
        <w:rPr>
          <w:rtl/>
        </w:rPr>
        <w:t>דבעינן</w:t>
      </w:r>
      <w:proofErr w:type="spellEnd"/>
      <w:r w:rsidRPr="00146D6F">
        <w:rPr>
          <w:rtl/>
        </w:rPr>
        <w:t xml:space="preserve"> בתנאי </w:t>
      </w:r>
      <w:proofErr w:type="spellStart"/>
      <w:r w:rsidRPr="00146D6F">
        <w:rPr>
          <w:rtl/>
        </w:rPr>
        <w:t>דמעכשיו</w:t>
      </w:r>
      <w:proofErr w:type="spellEnd"/>
      <w:r w:rsidRPr="00146D6F">
        <w:rPr>
          <w:rtl/>
        </w:rPr>
        <w:t xml:space="preserve"> אם לא אעבור הסכמת שניהם לביטול התנאי </w:t>
      </w:r>
      <w:proofErr w:type="spellStart"/>
      <w:r w:rsidRPr="00146D6F">
        <w:rPr>
          <w:rtl/>
        </w:rPr>
        <w:t>דניהו</w:t>
      </w:r>
      <w:proofErr w:type="spellEnd"/>
      <w:r w:rsidRPr="00146D6F">
        <w:rPr>
          <w:rtl/>
        </w:rPr>
        <w:t xml:space="preserve"> </w:t>
      </w:r>
      <w:proofErr w:type="spellStart"/>
      <w:r w:rsidRPr="00146D6F">
        <w:rPr>
          <w:rtl/>
        </w:rPr>
        <w:t>דבביטול</w:t>
      </w:r>
      <w:proofErr w:type="spellEnd"/>
      <w:r w:rsidRPr="00146D6F">
        <w:rPr>
          <w:rtl/>
        </w:rPr>
        <w:t xml:space="preserve"> הבעל לבד לא סגי מטעם שכתב </w:t>
      </w:r>
      <w:proofErr w:type="spellStart"/>
      <w:r w:rsidRPr="00146D6F">
        <w:rPr>
          <w:rtl/>
        </w:rPr>
        <w:t>הר"ן</w:t>
      </w:r>
      <w:proofErr w:type="spellEnd"/>
      <w:r w:rsidRPr="00146D6F">
        <w:rPr>
          <w:rtl/>
        </w:rPr>
        <w:t xml:space="preserve"> דלא מהני ביטול התנאי רק בתנאי שהוא לטובתו מ"מ </w:t>
      </w:r>
      <w:proofErr w:type="spellStart"/>
      <w:r w:rsidRPr="00146D6F">
        <w:rPr>
          <w:rtl/>
        </w:rPr>
        <w:t>בביטל</w:t>
      </w:r>
      <w:proofErr w:type="spellEnd"/>
      <w:r w:rsidRPr="00146D6F">
        <w:rPr>
          <w:rtl/>
        </w:rPr>
        <w:t xml:space="preserve"> התנאי </w:t>
      </w:r>
      <w:proofErr w:type="spellStart"/>
      <w:r w:rsidRPr="00146D6F">
        <w:rPr>
          <w:rtl/>
        </w:rPr>
        <w:t>מהאשה</w:t>
      </w:r>
      <w:proofErr w:type="spellEnd"/>
      <w:r w:rsidRPr="00146D6F">
        <w:rPr>
          <w:rtl/>
        </w:rPr>
        <w:t xml:space="preserve"> לבדה </w:t>
      </w:r>
      <w:proofErr w:type="spellStart"/>
      <w:r w:rsidRPr="00146D6F">
        <w:rPr>
          <w:rtl/>
        </w:rPr>
        <w:t>ליסגי</w:t>
      </w:r>
      <w:proofErr w:type="spellEnd"/>
      <w:r w:rsidRPr="00146D6F">
        <w:rPr>
          <w:rtl/>
        </w:rPr>
        <w:t xml:space="preserve"> כיון שהוא לטובתה </w:t>
      </w:r>
      <w:proofErr w:type="spellStart"/>
      <w:r w:rsidRPr="00146D6F">
        <w:rPr>
          <w:rtl/>
        </w:rPr>
        <w:t>דאפשר</w:t>
      </w:r>
      <w:proofErr w:type="spellEnd"/>
      <w:r w:rsidRPr="00146D6F">
        <w:rPr>
          <w:rtl/>
        </w:rPr>
        <w:t xml:space="preserve"> לומר </w:t>
      </w:r>
      <w:proofErr w:type="spellStart"/>
      <w:r w:rsidRPr="00146D6F">
        <w:rPr>
          <w:rtl/>
        </w:rPr>
        <w:t>דתנאי</w:t>
      </w:r>
      <w:proofErr w:type="spellEnd"/>
      <w:r w:rsidRPr="00146D6F">
        <w:rPr>
          <w:rtl/>
        </w:rPr>
        <w:t xml:space="preserve"> דאם לא אעבור הוא ג"כ לטובת איש שהתנה כן בכדי </w:t>
      </w:r>
      <w:proofErr w:type="spellStart"/>
      <w:r w:rsidRPr="00146D6F">
        <w:rPr>
          <w:rtl/>
        </w:rPr>
        <w:t>כשלא</w:t>
      </w:r>
      <w:proofErr w:type="spellEnd"/>
      <w:r w:rsidRPr="00146D6F">
        <w:rPr>
          <w:rtl/>
        </w:rPr>
        <w:t xml:space="preserve"> יהי' אפשר לו לבוא ולדור עמה שתהי' מגורשת ויפטור </w:t>
      </w:r>
      <w:proofErr w:type="spellStart"/>
      <w:r w:rsidRPr="00146D6F">
        <w:rPr>
          <w:rtl/>
        </w:rPr>
        <w:t>מחוייבי</w:t>
      </w:r>
      <w:proofErr w:type="spellEnd"/>
      <w:r w:rsidRPr="00146D6F">
        <w:rPr>
          <w:rtl/>
        </w:rPr>
        <w:t xml:space="preserve">' שלה ולכך בעי הסכמת שניהם לביטול התנאי אבל תנאי שמתקיים </w:t>
      </w:r>
      <w:proofErr w:type="spellStart"/>
      <w:r w:rsidRPr="00146D6F">
        <w:rPr>
          <w:rtl/>
        </w:rPr>
        <w:t>בע"כ</w:t>
      </w:r>
      <w:proofErr w:type="spellEnd"/>
      <w:r w:rsidRPr="00146D6F">
        <w:rPr>
          <w:rtl/>
        </w:rPr>
        <w:t xml:space="preserve"> של שניהם אין שניהם </w:t>
      </w:r>
      <w:proofErr w:type="spellStart"/>
      <w:r w:rsidRPr="00146D6F">
        <w:rPr>
          <w:rtl/>
        </w:rPr>
        <w:t>יכולין</w:t>
      </w:r>
      <w:proofErr w:type="spellEnd"/>
      <w:r w:rsidRPr="00146D6F">
        <w:rPr>
          <w:rtl/>
        </w:rPr>
        <w:t xml:space="preserve"> לבטל לא לקיום הגט </w:t>
      </w:r>
      <w:proofErr w:type="spellStart"/>
      <w:r w:rsidRPr="00146D6F">
        <w:rPr>
          <w:rtl/>
        </w:rPr>
        <w:t>להרא"ש</w:t>
      </w:r>
      <w:proofErr w:type="spellEnd"/>
      <w:r w:rsidRPr="00146D6F">
        <w:rPr>
          <w:rtl/>
        </w:rPr>
        <w:t xml:space="preserve"> ולא לביטול הגט </w:t>
      </w:r>
      <w:proofErr w:type="spellStart"/>
      <w:r w:rsidRPr="00146D6F">
        <w:rPr>
          <w:rtl/>
        </w:rPr>
        <w:t>להעיטור</w:t>
      </w:r>
      <w:proofErr w:type="spellEnd"/>
      <w:r w:rsidRPr="00146D6F">
        <w:rPr>
          <w:rtl/>
        </w:rPr>
        <w:t>:</w:t>
      </w:r>
    </w:p>
    <w:p w14:paraId="2650BA70" w14:textId="77777777" w:rsidR="00B1620B" w:rsidRDefault="00B1620B" w:rsidP="0066587E">
      <w:pPr>
        <w:jc w:val="both"/>
        <w:rPr>
          <w:rtl/>
        </w:rPr>
      </w:pPr>
    </w:p>
    <w:p w14:paraId="450EF63F" w14:textId="77777777" w:rsidR="00B1620B" w:rsidRPr="00B1620B" w:rsidRDefault="00B1620B" w:rsidP="00B1620B">
      <w:pPr>
        <w:jc w:val="both"/>
        <w:rPr>
          <w:u w:val="single"/>
          <w:rtl/>
        </w:rPr>
      </w:pPr>
      <w:r w:rsidRPr="00B1620B">
        <w:rPr>
          <w:u w:val="single"/>
          <w:rtl/>
        </w:rPr>
        <w:t>שעורי הרב (</w:t>
      </w:r>
      <w:proofErr w:type="spellStart"/>
      <w:r w:rsidRPr="00B1620B">
        <w:rPr>
          <w:u w:val="single"/>
          <w:rtl/>
        </w:rPr>
        <w:t>סולובייצ'יק</w:t>
      </w:r>
      <w:proofErr w:type="spellEnd"/>
      <w:r w:rsidRPr="00B1620B">
        <w:rPr>
          <w:u w:val="single"/>
          <w:rtl/>
        </w:rPr>
        <w:t xml:space="preserve">) מסכת גיטין דף </w:t>
      </w:r>
      <w:proofErr w:type="spellStart"/>
      <w:r w:rsidRPr="00B1620B">
        <w:rPr>
          <w:u w:val="single"/>
          <w:rtl/>
        </w:rPr>
        <w:t>עו</w:t>
      </w:r>
      <w:proofErr w:type="spellEnd"/>
      <w:r w:rsidRPr="00B1620B">
        <w:rPr>
          <w:u w:val="single"/>
          <w:rtl/>
        </w:rPr>
        <w:t xml:space="preserve"> עמוד ב</w:t>
      </w:r>
    </w:p>
    <w:p w14:paraId="6A09BA68" w14:textId="77777777" w:rsidR="00B1620B" w:rsidRDefault="00B1620B" w:rsidP="00B1620B">
      <w:pPr>
        <w:jc w:val="both"/>
        <w:rPr>
          <w:rtl/>
        </w:rPr>
      </w:pPr>
      <w:r>
        <w:rPr>
          <w:rtl/>
        </w:rPr>
        <w:t>לאלתר שריתוה או לאחר שנים עשר חדש שריתוה</w:t>
      </w:r>
    </w:p>
    <w:p w14:paraId="12411AB9" w14:textId="77777777" w:rsidR="00B1620B" w:rsidRDefault="00B1620B" w:rsidP="00B1620B">
      <w:pPr>
        <w:jc w:val="both"/>
        <w:rPr>
          <w:rtl/>
        </w:rPr>
      </w:pPr>
      <w:r>
        <w:rPr>
          <w:rtl/>
        </w:rPr>
        <w:t xml:space="preserve">איתא בגמרא, כי שריתוה (בהרי זה גיטיך מעכשיו אם לא באתי מכאן ועד שנים עשר חדש ומת בתוך שנים עשר חדש) לאלתר שריתוה או לאחר שנים עשר חדש שריתוה. ונראה שיש שני אופנים לפרש </w:t>
      </w:r>
      <w:proofErr w:type="spellStart"/>
      <w:r>
        <w:rPr>
          <w:rtl/>
        </w:rPr>
        <w:t>איבעיא</w:t>
      </w:r>
      <w:proofErr w:type="spellEnd"/>
      <w:r>
        <w:rPr>
          <w:rtl/>
        </w:rPr>
        <w:t xml:space="preserve"> זו: (א') מספקא לן אם יש מיד במיתתו קיום התנאי דאי ביאה כיון ששוב אי אפשר לו לבוא, או שהתנאי אינו מתקיים עד לאחר י"ב חדש, שהזמן </w:t>
      </w:r>
      <w:proofErr w:type="spellStart"/>
      <w:r>
        <w:rPr>
          <w:rtl/>
        </w:rPr>
        <w:t>די"ב</w:t>
      </w:r>
      <w:proofErr w:type="spellEnd"/>
      <w:r>
        <w:rPr>
          <w:rtl/>
        </w:rPr>
        <w:t xml:space="preserve"> חדש הוא מגוף התנאי, (ב') </w:t>
      </w:r>
      <w:proofErr w:type="spellStart"/>
      <w:r>
        <w:rPr>
          <w:rtl/>
        </w:rPr>
        <w:t>בודאי</w:t>
      </w:r>
      <w:proofErr w:type="spellEnd"/>
      <w:r>
        <w:rPr>
          <w:rtl/>
        </w:rPr>
        <w:t xml:space="preserve"> הזמן </w:t>
      </w:r>
      <w:proofErr w:type="spellStart"/>
      <w:r>
        <w:rPr>
          <w:rtl/>
        </w:rPr>
        <w:t>די"ב</w:t>
      </w:r>
      <w:proofErr w:type="spellEnd"/>
      <w:r>
        <w:rPr>
          <w:rtl/>
        </w:rPr>
        <w:t xml:space="preserve"> חדש הוא מגוף התנאי וקיום התנאי הוא לאחר י"ב חדש, אלא </w:t>
      </w:r>
      <w:proofErr w:type="spellStart"/>
      <w:r>
        <w:rPr>
          <w:rtl/>
        </w:rPr>
        <w:t>דמספקא</w:t>
      </w:r>
      <w:proofErr w:type="spellEnd"/>
      <w:r>
        <w:rPr>
          <w:rtl/>
        </w:rPr>
        <w:t xml:space="preserve"> לן למה בתנאי </w:t>
      </w:r>
      <w:proofErr w:type="spellStart"/>
      <w:r>
        <w:rPr>
          <w:rtl/>
        </w:rPr>
        <w:t>דמעכשיו</w:t>
      </w:r>
      <w:proofErr w:type="spellEnd"/>
      <w:r>
        <w:rPr>
          <w:rtl/>
        </w:rPr>
        <w:t xml:space="preserve"> אין לה </w:t>
      </w:r>
      <w:proofErr w:type="spellStart"/>
      <w:r>
        <w:rPr>
          <w:rtl/>
        </w:rPr>
        <w:t>להנשא</w:t>
      </w:r>
      <w:proofErr w:type="spellEnd"/>
      <w:r>
        <w:rPr>
          <w:rtl/>
        </w:rPr>
        <w:t xml:space="preserve"> עד קיום התנאי, אם זה מחשש שלא יתקיים התנאי, וא"כ במת </w:t>
      </w:r>
      <w:proofErr w:type="spellStart"/>
      <w:r>
        <w:rPr>
          <w:rtl/>
        </w:rPr>
        <w:t>שבודאי</w:t>
      </w:r>
      <w:proofErr w:type="spellEnd"/>
      <w:r>
        <w:rPr>
          <w:rtl/>
        </w:rPr>
        <w:t xml:space="preserve"> יתקיים התנאי תינשא לאלתר, או שדין הוא שיש </w:t>
      </w:r>
      <w:proofErr w:type="spellStart"/>
      <w:r>
        <w:rPr>
          <w:rtl/>
        </w:rPr>
        <w:t>דררא</w:t>
      </w:r>
      <w:proofErr w:type="spellEnd"/>
      <w:r>
        <w:rPr>
          <w:rtl/>
        </w:rPr>
        <w:t xml:space="preserve"> </w:t>
      </w:r>
      <w:proofErr w:type="spellStart"/>
      <w:r>
        <w:rPr>
          <w:rtl/>
        </w:rPr>
        <w:t>דאישות</w:t>
      </w:r>
      <w:proofErr w:type="spellEnd"/>
      <w:r>
        <w:rPr>
          <w:rtl/>
        </w:rPr>
        <w:t xml:space="preserve"> עד קיום התנאי וזה </w:t>
      </w:r>
      <w:proofErr w:type="spellStart"/>
      <w:r>
        <w:rPr>
          <w:rtl/>
        </w:rPr>
        <w:t>אוסרתה</w:t>
      </w:r>
      <w:proofErr w:type="spellEnd"/>
      <w:r>
        <w:rPr>
          <w:rtl/>
        </w:rPr>
        <w:t xml:space="preserve"> </w:t>
      </w:r>
      <w:proofErr w:type="spellStart"/>
      <w:r>
        <w:rPr>
          <w:rtl/>
        </w:rPr>
        <w:t>להנשא</w:t>
      </w:r>
      <w:proofErr w:type="spellEnd"/>
      <w:r>
        <w:rPr>
          <w:rtl/>
        </w:rPr>
        <w:t>, וא"כ גם במת אינה ניתרת עד לאחר י"ב חדש. ודברי רש"י (ד"ה הא לא אתי), שכתב שטעם הצד שמותרת לאלתר הוא שיש כאן קיום התנאי, הם כאופן הא'.</w:t>
      </w:r>
    </w:p>
    <w:p w14:paraId="4A582DC2" w14:textId="66AAF71B" w:rsidR="00B1620B" w:rsidRDefault="00B1620B" w:rsidP="00B1620B">
      <w:pPr>
        <w:jc w:val="both"/>
        <w:rPr>
          <w:rtl/>
        </w:rPr>
      </w:pPr>
      <w:r>
        <w:rPr>
          <w:rtl/>
        </w:rPr>
        <w:t xml:space="preserve">והנה הרמב"ם פסק (פ"ט מגירושין </w:t>
      </w:r>
      <w:proofErr w:type="spellStart"/>
      <w:r>
        <w:rPr>
          <w:rtl/>
        </w:rPr>
        <w:t>הי"א</w:t>
      </w:r>
      <w:proofErr w:type="spellEnd"/>
      <w:r>
        <w:rPr>
          <w:rtl/>
        </w:rPr>
        <w:t xml:space="preserve">) שלא תינשא עד אחר י"ב חדש. אולם זה סותר מה שפסק בתנאי </w:t>
      </w:r>
      <w:proofErr w:type="spellStart"/>
      <w:r>
        <w:rPr>
          <w:rtl/>
        </w:rPr>
        <w:t>דמעכשיו</w:t>
      </w:r>
      <w:proofErr w:type="spellEnd"/>
      <w:r>
        <w:rPr>
          <w:rtl/>
        </w:rPr>
        <w:t xml:space="preserve"> ש"יש לה </w:t>
      </w:r>
      <w:proofErr w:type="spellStart"/>
      <w:r>
        <w:rPr>
          <w:rtl/>
        </w:rPr>
        <w:t>להנשא</w:t>
      </w:r>
      <w:proofErr w:type="spellEnd"/>
      <w:r>
        <w:rPr>
          <w:rtl/>
        </w:rPr>
        <w:t xml:space="preserve"> לכתחילה אף על פי שעדיין לא נתקיים התנאי" (שם פ"ח ה"א). ונראה לתרץ עפ"י מה שביארנו לעיל (</w:t>
      </w:r>
      <w:proofErr w:type="spellStart"/>
      <w:r>
        <w:rPr>
          <w:rtl/>
        </w:rPr>
        <w:t>בענין</w:t>
      </w:r>
      <w:proofErr w:type="spellEnd"/>
      <w:r>
        <w:rPr>
          <w:rtl/>
        </w:rPr>
        <w:t xml:space="preserve"> תנאי דאם </w:t>
      </w:r>
      <w:proofErr w:type="spellStart"/>
      <w:r>
        <w:rPr>
          <w:rtl/>
        </w:rPr>
        <w:t>ודמעכשיו</w:t>
      </w:r>
      <w:proofErr w:type="spellEnd"/>
      <w:r>
        <w:rPr>
          <w:rtl/>
        </w:rPr>
        <w:t xml:space="preserve"> אות ב) שבתנאי דאם שקיומו ביד </w:t>
      </w:r>
      <w:proofErr w:type="spellStart"/>
      <w:r>
        <w:rPr>
          <w:rtl/>
        </w:rPr>
        <w:t>האשה</w:t>
      </w:r>
      <w:proofErr w:type="spellEnd"/>
      <w:r>
        <w:rPr>
          <w:rtl/>
        </w:rPr>
        <w:t xml:space="preserve">, אם נישאת קודם קיום התנאי לא תצא משום שהנישואין עצמם נחשבים לקיום התנאי. </w:t>
      </w:r>
      <w:proofErr w:type="spellStart"/>
      <w:r>
        <w:rPr>
          <w:rtl/>
        </w:rPr>
        <w:t>ועפי"ז</w:t>
      </w:r>
      <w:proofErr w:type="spellEnd"/>
      <w:r>
        <w:rPr>
          <w:rtl/>
        </w:rPr>
        <w:t xml:space="preserve"> </w:t>
      </w:r>
      <w:proofErr w:type="spellStart"/>
      <w:r>
        <w:rPr>
          <w:rtl/>
        </w:rPr>
        <w:t>י"ל</w:t>
      </w:r>
      <w:proofErr w:type="spellEnd"/>
      <w:r>
        <w:rPr>
          <w:rtl/>
        </w:rPr>
        <w:t xml:space="preserve"> שמה שפסק הרמב"ם בתנאי </w:t>
      </w:r>
      <w:proofErr w:type="spellStart"/>
      <w:r>
        <w:rPr>
          <w:rtl/>
        </w:rPr>
        <w:t>דמעכשיו</w:t>
      </w:r>
      <w:proofErr w:type="spellEnd"/>
      <w:r>
        <w:rPr>
          <w:rtl/>
        </w:rPr>
        <w:t xml:space="preserve"> שמותרת </w:t>
      </w:r>
      <w:proofErr w:type="spellStart"/>
      <w:r>
        <w:rPr>
          <w:rtl/>
        </w:rPr>
        <w:t>לינשא</w:t>
      </w:r>
      <w:proofErr w:type="spellEnd"/>
      <w:r>
        <w:rPr>
          <w:rtl/>
        </w:rPr>
        <w:t xml:space="preserve"> קודם קיום התנאי </w:t>
      </w:r>
      <w:proofErr w:type="spellStart"/>
      <w:r>
        <w:rPr>
          <w:rtl/>
        </w:rPr>
        <w:t>מיירי</w:t>
      </w:r>
      <w:proofErr w:type="spellEnd"/>
      <w:r>
        <w:rPr>
          <w:rtl/>
        </w:rPr>
        <w:t xml:space="preserve"> בתנאי שקיומו ביד </w:t>
      </w:r>
      <w:proofErr w:type="spellStart"/>
      <w:r>
        <w:rPr>
          <w:rtl/>
        </w:rPr>
        <w:t>האשה</w:t>
      </w:r>
      <w:proofErr w:type="spellEnd"/>
      <w:r>
        <w:rPr>
          <w:rtl/>
        </w:rPr>
        <w:t xml:space="preserve">, </w:t>
      </w:r>
      <w:proofErr w:type="spellStart"/>
      <w:r>
        <w:rPr>
          <w:rtl/>
        </w:rPr>
        <w:t>דמאחר</w:t>
      </w:r>
      <w:proofErr w:type="spellEnd"/>
      <w:r>
        <w:rPr>
          <w:rtl/>
        </w:rPr>
        <w:t xml:space="preserve"> שהנישואין נחשבים לקיום התנאי אינה אסורה </w:t>
      </w:r>
      <w:proofErr w:type="spellStart"/>
      <w:r>
        <w:rPr>
          <w:rtl/>
        </w:rPr>
        <w:t>לינשא</w:t>
      </w:r>
      <w:proofErr w:type="spellEnd"/>
      <w:r>
        <w:rPr>
          <w:rtl/>
        </w:rPr>
        <w:t xml:space="preserve"> קודם קיום התנאי. ומה שפסק שלא תינשא עד אחר י"ב חדש, הא </w:t>
      </w:r>
      <w:proofErr w:type="spellStart"/>
      <w:r>
        <w:rPr>
          <w:rtl/>
        </w:rPr>
        <w:t>מיירי</w:t>
      </w:r>
      <w:proofErr w:type="spellEnd"/>
      <w:r>
        <w:rPr>
          <w:rtl/>
        </w:rPr>
        <w:t xml:space="preserve"> בתנאי דאם לא באתי שקיומו אינו תלוי </w:t>
      </w:r>
      <w:proofErr w:type="spellStart"/>
      <w:r>
        <w:rPr>
          <w:rtl/>
        </w:rPr>
        <w:t>בהאשה</w:t>
      </w:r>
      <w:proofErr w:type="spellEnd"/>
      <w:r>
        <w:rPr>
          <w:rtl/>
        </w:rPr>
        <w:t xml:space="preserve">, שאז אסורה </w:t>
      </w:r>
      <w:proofErr w:type="spellStart"/>
      <w:r>
        <w:rPr>
          <w:rtl/>
        </w:rPr>
        <w:t>לינשא</w:t>
      </w:r>
      <w:proofErr w:type="spellEnd"/>
      <w:r>
        <w:rPr>
          <w:rtl/>
        </w:rPr>
        <w:t xml:space="preserve"> עד קיום התנאי.</w:t>
      </w:r>
    </w:p>
    <w:p w14:paraId="631883E5" w14:textId="77777777" w:rsidR="005D3FF4" w:rsidRDefault="005D3FF4" w:rsidP="00B1620B">
      <w:pPr>
        <w:jc w:val="both"/>
        <w:rPr>
          <w:rtl/>
        </w:rPr>
      </w:pPr>
    </w:p>
    <w:p w14:paraId="7C580F6F" w14:textId="77777777" w:rsidR="005D3FF4" w:rsidRPr="005D3FF4" w:rsidRDefault="005D3FF4" w:rsidP="005D3FF4">
      <w:pPr>
        <w:jc w:val="both"/>
        <w:rPr>
          <w:u w:val="single"/>
          <w:rtl/>
        </w:rPr>
      </w:pPr>
      <w:r w:rsidRPr="005D3FF4">
        <w:rPr>
          <w:u w:val="single"/>
          <w:rtl/>
        </w:rPr>
        <w:t xml:space="preserve">שו"ת </w:t>
      </w:r>
      <w:proofErr w:type="spellStart"/>
      <w:r w:rsidRPr="005D3FF4">
        <w:rPr>
          <w:u w:val="single"/>
          <w:rtl/>
        </w:rPr>
        <w:t>הרי"ף</w:t>
      </w:r>
      <w:proofErr w:type="spellEnd"/>
      <w:r w:rsidRPr="005D3FF4">
        <w:rPr>
          <w:u w:val="single"/>
          <w:rtl/>
        </w:rPr>
        <w:t xml:space="preserve"> סימן לב</w:t>
      </w:r>
    </w:p>
    <w:p w14:paraId="20F86E07" w14:textId="59550FE8" w:rsidR="005D3FF4" w:rsidRDefault="005D3FF4" w:rsidP="005D3FF4">
      <w:pPr>
        <w:jc w:val="both"/>
        <w:rPr>
          <w:rtl/>
        </w:rPr>
      </w:pPr>
      <w:r>
        <w:rPr>
          <w:rtl/>
        </w:rPr>
        <w:t xml:space="preserve">תשובה לפרש לך כל זמן שאעבור מנגד פניך </w:t>
      </w:r>
      <w:proofErr w:type="spellStart"/>
      <w:r>
        <w:rPr>
          <w:rtl/>
        </w:rPr>
        <w:t>וכו</w:t>
      </w:r>
      <w:proofErr w:type="spellEnd"/>
      <w:r>
        <w:rPr>
          <w:rtl/>
        </w:rPr>
        <w:t xml:space="preserve">'. ומה הפרש יש בינה ובין אם לא באתי מכאן עד כך וכך כיון שאמרה המשנה היה הולך ובא הולך ובא הואיל ולא נתייחד עמה הרי זה גט. הקשינו בתלמוד והא לא עבר שלשים </w:t>
      </w:r>
      <w:proofErr w:type="spellStart"/>
      <w:r>
        <w:rPr>
          <w:rtl/>
        </w:rPr>
        <w:t>ואמאי</w:t>
      </w:r>
      <w:proofErr w:type="spellEnd"/>
      <w:r>
        <w:rPr>
          <w:rtl/>
        </w:rPr>
        <w:t xml:space="preserve"> </w:t>
      </w:r>
      <w:proofErr w:type="spellStart"/>
      <w:r>
        <w:rPr>
          <w:rtl/>
        </w:rPr>
        <w:t>קתני</w:t>
      </w:r>
      <w:proofErr w:type="spellEnd"/>
      <w:r>
        <w:rPr>
          <w:rtl/>
        </w:rPr>
        <w:t xml:space="preserve"> הרי זה גט. ופסק רב </w:t>
      </w:r>
      <w:proofErr w:type="spellStart"/>
      <w:r>
        <w:rPr>
          <w:rtl/>
        </w:rPr>
        <w:t>הונא</w:t>
      </w:r>
      <w:proofErr w:type="spellEnd"/>
      <w:r>
        <w:rPr>
          <w:rtl/>
        </w:rPr>
        <w:t xml:space="preserve"> ואמר מאי פניך תשמיש כלומר אם יעברו עלי שלשים יום לא אזדקק </w:t>
      </w:r>
      <w:proofErr w:type="spellStart"/>
      <w:r>
        <w:rPr>
          <w:rtl/>
        </w:rPr>
        <w:t>ליך</w:t>
      </w:r>
      <w:proofErr w:type="spellEnd"/>
      <w:r>
        <w:rPr>
          <w:rtl/>
        </w:rPr>
        <w:t xml:space="preserve"> יהא הגט גט וכיון שהיה הולך ובא הולך ובא ועברו עליה שלשים יום ולא נתייחד עמה הרי זה גט שהרי לא שמש עמה ורבי יוחנן אמר לעולם פניך ממש נמי </w:t>
      </w:r>
      <w:proofErr w:type="spellStart"/>
      <w:r>
        <w:rPr>
          <w:rtl/>
        </w:rPr>
        <w:t>קתני</w:t>
      </w:r>
      <w:proofErr w:type="spellEnd"/>
      <w:r>
        <w:rPr>
          <w:rtl/>
        </w:rPr>
        <w:t xml:space="preserve"> הרי זו מגורשת הרי זה גט כלומר שאע"פ שהיה הולך ובא הולך ובא כיון שלא נתייחד עמה הרי זה גט ישן ולכי מלא </w:t>
      </w:r>
      <w:proofErr w:type="spellStart"/>
      <w:r>
        <w:rPr>
          <w:rtl/>
        </w:rPr>
        <w:t>תלתין</w:t>
      </w:r>
      <w:proofErr w:type="spellEnd"/>
      <w:r>
        <w:rPr>
          <w:rtl/>
        </w:rPr>
        <w:t xml:space="preserve"> יומין ולא בא נעשה גט ואומר התלמיד כיון שהיה הולך ובא אף על פי שלא נתייחד ניחוש שמא פייס כלומר שמא פייסה בדברים ומחלה לו התנאי </w:t>
      </w:r>
      <w:proofErr w:type="spellStart"/>
      <w:r>
        <w:rPr>
          <w:rtl/>
        </w:rPr>
        <w:t>ואמרינן</w:t>
      </w:r>
      <w:proofErr w:type="spellEnd"/>
      <w:r>
        <w:rPr>
          <w:rtl/>
        </w:rPr>
        <w:t xml:space="preserve"> </w:t>
      </w:r>
      <w:proofErr w:type="spellStart"/>
      <w:r>
        <w:rPr>
          <w:rtl/>
        </w:rPr>
        <w:t>בשאמר</w:t>
      </w:r>
      <w:proofErr w:type="spellEnd"/>
      <w:r>
        <w:rPr>
          <w:rtl/>
        </w:rPr>
        <w:t xml:space="preserve"> לה נאמנת עלי לומר שלא פייסתי. וזה שאמרת למה לא חששנו זה החשש בשאר תנאים כגון על מנת שתתני לי מאתים זוז ודאי </w:t>
      </w:r>
      <w:proofErr w:type="spellStart"/>
      <w:r>
        <w:rPr>
          <w:rtl/>
        </w:rPr>
        <w:t>בכאן</w:t>
      </w:r>
      <w:proofErr w:type="spellEnd"/>
      <w:r>
        <w:rPr>
          <w:rtl/>
        </w:rPr>
        <w:t xml:space="preserve"> יש שאם התנאי עליו הוא שמא פייס אותה ומחלה לו התנאי ובטל הגט ונמצאת אשת איש ונפיק מיניה </w:t>
      </w:r>
      <w:proofErr w:type="spellStart"/>
      <w:r>
        <w:rPr>
          <w:rtl/>
        </w:rPr>
        <w:t>חורבא</w:t>
      </w:r>
      <w:proofErr w:type="spellEnd"/>
      <w:r>
        <w:rPr>
          <w:rtl/>
        </w:rPr>
        <w:t xml:space="preserve"> אבל אם התנה הוא עליה שתתן לו מאתים זוז או תשמש את אביו אם פייסה אותו ומחל לה התנאי הרי זה גט קיים ונעשית מגורשת מאי איכפת לן בהכי </w:t>
      </w:r>
      <w:proofErr w:type="spellStart"/>
      <w:r>
        <w:rPr>
          <w:rtl/>
        </w:rPr>
        <w:t>דניחוש</w:t>
      </w:r>
      <w:proofErr w:type="spellEnd"/>
      <w:r>
        <w:rPr>
          <w:rtl/>
        </w:rPr>
        <w:t xml:space="preserve"> לה ומאי </w:t>
      </w:r>
      <w:proofErr w:type="spellStart"/>
      <w:r>
        <w:rPr>
          <w:rtl/>
        </w:rPr>
        <w:t>חורבא</w:t>
      </w:r>
      <w:proofErr w:type="spellEnd"/>
      <w:r>
        <w:rPr>
          <w:rtl/>
        </w:rPr>
        <w:t xml:space="preserve"> </w:t>
      </w:r>
      <w:proofErr w:type="spellStart"/>
      <w:r>
        <w:rPr>
          <w:rtl/>
        </w:rPr>
        <w:t>דנפיק</w:t>
      </w:r>
      <w:proofErr w:type="spellEnd"/>
      <w:r>
        <w:rPr>
          <w:rtl/>
        </w:rPr>
        <w:t xml:space="preserve"> ביה הילכך </w:t>
      </w:r>
      <w:proofErr w:type="spellStart"/>
      <w:r>
        <w:rPr>
          <w:rtl/>
        </w:rPr>
        <w:t>ליכא</w:t>
      </w:r>
      <w:proofErr w:type="spellEnd"/>
      <w:r>
        <w:rPr>
          <w:rtl/>
        </w:rPr>
        <w:t xml:space="preserve"> </w:t>
      </w:r>
      <w:proofErr w:type="spellStart"/>
      <w:r>
        <w:rPr>
          <w:rtl/>
        </w:rPr>
        <w:t>למיחש</w:t>
      </w:r>
      <w:proofErr w:type="spellEnd"/>
      <w:r>
        <w:rPr>
          <w:rtl/>
        </w:rPr>
        <w:t>.</w:t>
      </w:r>
    </w:p>
    <w:p w14:paraId="444CBD05" w14:textId="77777777" w:rsidR="005D3FF4" w:rsidRDefault="005D3FF4" w:rsidP="00B1620B">
      <w:pPr>
        <w:jc w:val="both"/>
        <w:rPr>
          <w:rtl/>
        </w:rPr>
      </w:pPr>
    </w:p>
    <w:p w14:paraId="7D052BC8" w14:textId="77777777" w:rsidR="005D3FF4" w:rsidRDefault="005D3FF4" w:rsidP="00B1620B">
      <w:pPr>
        <w:jc w:val="both"/>
        <w:rPr>
          <w:u w:val="single"/>
          <w:rtl/>
        </w:rPr>
        <w:sectPr w:rsidR="005D3FF4" w:rsidSect="00D300EE">
          <w:footerReference w:type="default" r:id="rId8"/>
          <w:type w:val="continuous"/>
          <w:pgSz w:w="11906" w:h="16838" w:code="9"/>
          <w:pgMar w:top="864" w:right="1152" w:bottom="1152" w:left="1152" w:header="720" w:footer="720" w:gutter="0"/>
          <w:cols w:space="720"/>
          <w:bidi/>
          <w:rtlGutter/>
          <w:docGrid w:linePitch="360"/>
        </w:sectPr>
      </w:pPr>
    </w:p>
    <w:p w14:paraId="3D9EC3D3" w14:textId="2DD21232" w:rsidR="005D3FF4" w:rsidRPr="005D3FF4" w:rsidRDefault="005D3FF4" w:rsidP="00B1620B">
      <w:pPr>
        <w:jc w:val="both"/>
        <w:rPr>
          <w:u w:val="single"/>
          <w:rtl/>
        </w:rPr>
      </w:pPr>
      <w:r w:rsidRPr="005D3FF4">
        <w:rPr>
          <w:rFonts w:hint="cs"/>
          <w:u w:val="single"/>
          <w:rtl/>
        </w:rPr>
        <w:t>שינויי נוסחאות ברמב"ם הלכות גירושין ט:ט</w:t>
      </w:r>
    </w:p>
    <w:p w14:paraId="7A4F82FE" w14:textId="3CC7FE5B" w:rsidR="005D3FF4" w:rsidRDefault="005D3FF4" w:rsidP="00B1620B">
      <w:pPr>
        <w:jc w:val="both"/>
        <w:rPr>
          <w:rtl/>
        </w:rPr>
      </w:pPr>
      <w:r w:rsidRPr="005D3FF4">
        <w:rPr>
          <w:noProof/>
          <w:rtl/>
        </w:rPr>
        <w:drawing>
          <wp:inline distT="0" distB="0" distL="0" distR="0" wp14:anchorId="72CB0B98" wp14:editId="251A2810">
            <wp:extent cx="2679192" cy="594360"/>
            <wp:effectExtent l="0" t="0" r="6985" b="0"/>
            <wp:docPr id="1333512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192" cy="594360"/>
                    </a:xfrm>
                    <a:prstGeom prst="rect">
                      <a:avLst/>
                    </a:prstGeom>
                    <a:noFill/>
                    <a:ln>
                      <a:noFill/>
                    </a:ln>
                  </pic:spPr>
                </pic:pic>
              </a:graphicData>
            </a:graphic>
          </wp:inline>
        </w:drawing>
      </w:r>
    </w:p>
    <w:p w14:paraId="46E1717E" w14:textId="77777777" w:rsidR="005D3FF4" w:rsidRDefault="005D3FF4" w:rsidP="00B1620B">
      <w:pPr>
        <w:jc w:val="both"/>
        <w:rPr>
          <w:rtl/>
        </w:rPr>
      </w:pPr>
    </w:p>
    <w:p w14:paraId="5720581E" w14:textId="77777777" w:rsidR="00D300EE" w:rsidRDefault="00D300EE" w:rsidP="00B1620B">
      <w:pPr>
        <w:jc w:val="both"/>
        <w:rPr>
          <w:rtl/>
        </w:rPr>
      </w:pPr>
    </w:p>
    <w:p w14:paraId="7516F200" w14:textId="77777777" w:rsidR="00D300EE" w:rsidRDefault="00D300EE" w:rsidP="00B1620B">
      <w:pPr>
        <w:jc w:val="both"/>
        <w:rPr>
          <w:rtl/>
        </w:rPr>
      </w:pPr>
    </w:p>
    <w:p w14:paraId="20CBEC60" w14:textId="5D847639" w:rsidR="005D3FF4" w:rsidRDefault="005D3FF4" w:rsidP="005D3FF4">
      <w:pPr>
        <w:jc w:val="both"/>
        <w:rPr>
          <w:u w:val="single"/>
          <w:rtl/>
        </w:rPr>
      </w:pPr>
      <w:r w:rsidRPr="005D3FF4">
        <w:rPr>
          <w:rFonts w:hint="cs"/>
          <w:u w:val="single"/>
          <w:rtl/>
        </w:rPr>
        <w:t>שינויי נוסחאות ברמב"ם הלכות גירושין ט:</w:t>
      </w:r>
      <w:r>
        <w:rPr>
          <w:rFonts w:hint="cs"/>
          <w:u w:val="single"/>
          <w:rtl/>
        </w:rPr>
        <w:t>י</w:t>
      </w:r>
    </w:p>
    <w:p w14:paraId="1080305C" w14:textId="785DEE67" w:rsidR="005D3FF4" w:rsidRPr="005D3FF4" w:rsidRDefault="005D3FF4" w:rsidP="005D3FF4">
      <w:pPr>
        <w:jc w:val="both"/>
        <w:rPr>
          <w:b/>
          <w:bCs/>
          <w:u w:val="single"/>
          <w:rtl/>
        </w:rPr>
      </w:pPr>
      <w:r w:rsidRPr="005D3FF4">
        <w:rPr>
          <w:noProof/>
          <w:rtl/>
        </w:rPr>
        <w:drawing>
          <wp:inline distT="0" distB="0" distL="0" distR="0" wp14:anchorId="68E6F888" wp14:editId="777FAEB3">
            <wp:extent cx="2560320" cy="1170432"/>
            <wp:effectExtent l="0" t="0" r="0" b="0"/>
            <wp:docPr id="210242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170432"/>
                    </a:xfrm>
                    <a:prstGeom prst="rect">
                      <a:avLst/>
                    </a:prstGeom>
                    <a:noFill/>
                    <a:ln>
                      <a:noFill/>
                    </a:ln>
                  </pic:spPr>
                </pic:pic>
              </a:graphicData>
            </a:graphic>
          </wp:inline>
        </w:drawing>
      </w:r>
    </w:p>
    <w:sectPr w:rsidR="005D3FF4" w:rsidRPr="005D3FF4" w:rsidSect="005D3FF4">
      <w:type w:val="continuous"/>
      <w:pgSz w:w="11906" w:h="16838" w:code="9"/>
      <w:pgMar w:top="1152" w:right="1152" w:bottom="1152" w:left="1152" w:header="720" w:footer="720"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870E" w14:textId="77777777" w:rsidR="00BC1C4B" w:rsidRDefault="00BC1C4B">
      <w:r>
        <w:separator/>
      </w:r>
    </w:p>
  </w:endnote>
  <w:endnote w:type="continuationSeparator" w:id="0">
    <w:p w14:paraId="235DDB48" w14:textId="77777777" w:rsidR="00BC1C4B" w:rsidRDefault="00BC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F40A" w14:textId="77777777" w:rsidR="00BC1C4B" w:rsidRDefault="00BC1C4B">
      <w:r>
        <w:separator/>
      </w:r>
    </w:p>
  </w:footnote>
  <w:footnote w:type="continuationSeparator" w:id="0">
    <w:p w14:paraId="4F7F39CD" w14:textId="77777777" w:rsidR="00BC1C4B" w:rsidRDefault="00BC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0D6"/>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0A0"/>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6E25"/>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cp:revision>
  <cp:lastPrinted>2022-09-22T05:54:00Z</cp:lastPrinted>
  <dcterms:created xsi:type="dcterms:W3CDTF">2023-06-12T18:48:00Z</dcterms:created>
  <dcterms:modified xsi:type="dcterms:W3CDTF">2023-06-12T21:18:00Z</dcterms:modified>
</cp:coreProperties>
</file>