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1F275B1B" w:rsidR="00772561" w:rsidRDefault="00D036C2" w:rsidP="00C212B4">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82155B">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B816BF">
        <w:rPr>
          <w:rFonts w:hint="cs"/>
          <w:u w:val="single"/>
          <w:rtl/>
        </w:rPr>
        <w:t>5</w:t>
      </w:r>
    </w:p>
    <w:p w14:paraId="099743A9" w14:textId="77777777" w:rsidR="00D3321E" w:rsidRDefault="00D3321E" w:rsidP="00F6483C">
      <w:pPr>
        <w:spacing w:after="120"/>
        <w:jc w:val="both"/>
      </w:pPr>
    </w:p>
    <w:p w14:paraId="0B212A46" w14:textId="46390BFC" w:rsidR="00F431DE" w:rsidRDefault="00C6246D" w:rsidP="00F6483C">
      <w:pPr>
        <w:spacing w:after="120"/>
        <w:jc w:val="both"/>
        <w:rPr>
          <w:rtl/>
        </w:rPr>
      </w:pPr>
      <w:r>
        <w:rPr>
          <w:rFonts w:hint="cs"/>
          <w:rtl/>
        </w:rPr>
        <w:t>(</w:t>
      </w:r>
      <w:r w:rsidR="00884E7F">
        <w:rPr>
          <w:rFonts w:hint="cs"/>
          <w:rtl/>
        </w:rPr>
        <w:t>1</w:t>
      </w:r>
      <w:r>
        <w:rPr>
          <w:rFonts w:hint="cs"/>
          <w:rtl/>
        </w:rPr>
        <w:t>)</w:t>
      </w:r>
      <w:r w:rsidR="00315513">
        <w:rPr>
          <w:rFonts w:hint="cs"/>
          <w:rtl/>
        </w:rPr>
        <w:t xml:space="preserve"> </w:t>
      </w:r>
      <w:r w:rsidR="00CD15BE">
        <w:rPr>
          <w:rFonts w:hint="cs"/>
          <w:rtl/>
        </w:rPr>
        <w:t xml:space="preserve">לסיים את המקורות מדף </w:t>
      </w:r>
      <w:r w:rsidR="00D3321E">
        <w:rPr>
          <w:rFonts w:hint="cs"/>
          <w:rtl/>
        </w:rPr>
        <w:t>4 חלק 3</w:t>
      </w:r>
    </w:p>
    <w:p w14:paraId="61F4B1E7" w14:textId="0828C58C" w:rsidR="00CD15BE" w:rsidRDefault="00B816BF" w:rsidP="00765B64">
      <w:pPr>
        <w:spacing w:after="120"/>
        <w:jc w:val="both"/>
        <w:rPr>
          <w:rtl/>
        </w:rPr>
      </w:pPr>
      <w:r>
        <w:rPr>
          <w:rFonts w:hint="cs"/>
          <w:rtl/>
        </w:rPr>
        <w:t xml:space="preserve">ועיין עוד ספר החינוך סי' </w:t>
      </w:r>
      <w:proofErr w:type="spellStart"/>
      <w:r>
        <w:rPr>
          <w:rFonts w:hint="cs"/>
          <w:rtl/>
        </w:rPr>
        <w:t>תצה</w:t>
      </w:r>
      <w:proofErr w:type="spellEnd"/>
      <w:r>
        <w:rPr>
          <w:rFonts w:hint="cs"/>
          <w:rtl/>
        </w:rPr>
        <w:t xml:space="preserve"> "</w:t>
      </w:r>
      <w:r w:rsidRPr="00B816BF">
        <w:rPr>
          <w:rtl/>
        </w:rPr>
        <w:t>ומה שאמרו שאין בית דין רשאי לבטל</w:t>
      </w:r>
      <w:r>
        <w:rPr>
          <w:rFonts w:hint="cs"/>
          <w:rtl/>
        </w:rPr>
        <w:t xml:space="preserve"> ... </w:t>
      </w:r>
      <w:r w:rsidRPr="00B816BF">
        <w:rPr>
          <w:rtl/>
        </w:rPr>
        <w:t>ופורץ גדר וגו'</w:t>
      </w:r>
      <w:r>
        <w:rPr>
          <w:rFonts w:hint="cs"/>
          <w:rtl/>
        </w:rPr>
        <w:t xml:space="preserve">", מנחת חינוך שם </w:t>
      </w:r>
      <w:r w:rsidR="00765B64">
        <w:rPr>
          <w:rFonts w:hint="cs"/>
          <w:rtl/>
        </w:rPr>
        <w:t>"</w:t>
      </w:r>
      <w:r w:rsidR="00765B64">
        <w:rPr>
          <w:rtl/>
        </w:rPr>
        <w:t>וכ' ה</w:t>
      </w:r>
      <w:proofErr w:type="spellStart"/>
      <w:r w:rsidR="00765B64">
        <w:rPr>
          <w:rtl/>
        </w:rPr>
        <w:t>רהמ"ח</w:t>
      </w:r>
      <w:proofErr w:type="spellEnd"/>
      <w:r w:rsidR="00765B64">
        <w:rPr>
          <w:rtl/>
        </w:rPr>
        <w:t xml:space="preserve"> ומה שאמרו שאין ב"ד </w:t>
      </w:r>
      <w:proofErr w:type="spellStart"/>
      <w:r w:rsidR="00765B64">
        <w:rPr>
          <w:rtl/>
        </w:rPr>
        <w:t>רשאין</w:t>
      </w:r>
      <w:proofErr w:type="spellEnd"/>
      <w:r w:rsidR="00765B64">
        <w:rPr>
          <w:rtl/>
        </w:rPr>
        <w:t xml:space="preserve"> לבטל </w:t>
      </w:r>
      <w:r w:rsidR="00765B64">
        <w:rPr>
          <w:rFonts w:hint="cs"/>
          <w:rtl/>
        </w:rPr>
        <w:t xml:space="preserve">... </w:t>
      </w:r>
      <w:r w:rsidR="00765B64">
        <w:rPr>
          <w:rtl/>
        </w:rPr>
        <w:t xml:space="preserve">והדברים ברורים מצד </w:t>
      </w:r>
      <w:proofErr w:type="spellStart"/>
      <w:r w:rsidR="00765B64">
        <w:rPr>
          <w:rtl/>
        </w:rPr>
        <w:t>הסברא</w:t>
      </w:r>
      <w:proofErr w:type="spellEnd"/>
      <w:r w:rsidR="00765B64">
        <w:rPr>
          <w:rtl/>
        </w:rPr>
        <w:t xml:space="preserve"> ג"כ</w:t>
      </w:r>
      <w:r w:rsidR="00765B64">
        <w:rPr>
          <w:rFonts w:hint="cs"/>
          <w:rtl/>
        </w:rPr>
        <w:t>"</w:t>
      </w:r>
    </w:p>
    <w:p w14:paraId="4A681097" w14:textId="272401F4" w:rsidR="00B816BF" w:rsidRDefault="00B816BF" w:rsidP="00F6483C">
      <w:pPr>
        <w:spacing w:after="120"/>
        <w:jc w:val="both"/>
        <w:rPr>
          <w:rtl/>
        </w:rPr>
      </w:pPr>
    </w:p>
    <w:p w14:paraId="460F6053" w14:textId="501C0949" w:rsidR="00CD15BE" w:rsidRDefault="000F5428" w:rsidP="00D3321E">
      <w:pPr>
        <w:spacing w:after="120"/>
        <w:jc w:val="both"/>
        <w:rPr>
          <w:rtl/>
        </w:rPr>
      </w:pPr>
      <w:r>
        <w:rPr>
          <w:rFonts w:hint="cs"/>
          <w:rtl/>
        </w:rPr>
        <w:t xml:space="preserve">(2) </w:t>
      </w:r>
      <w:r w:rsidR="0035793D">
        <w:rPr>
          <w:rFonts w:hint="cs"/>
          <w:rtl/>
        </w:rPr>
        <w:t>בענין ב"ד הראוי לכתיבת פרוזבול:</w:t>
      </w:r>
    </w:p>
    <w:p w14:paraId="0BDEB79F" w14:textId="77777777" w:rsidR="00893DA8" w:rsidRDefault="00E418A7" w:rsidP="00E418A7">
      <w:pPr>
        <w:spacing w:after="120"/>
        <w:jc w:val="both"/>
        <w:rPr>
          <w:rtl/>
        </w:rPr>
      </w:pPr>
      <w:r>
        <w:rPr>
          <w:rFonts w:hint="cs"/>
          <w:rtl/>
        </w:rPr>
        <w:t>ספר הישר סי' קלח "</w:t>
      </w:r>
      <w:r w:rsidRPr="001C61B0">
        <w:rPr>
          <w:rtl/>
        </w:rPr>
        <w:t xml:space="preserve">ואף על פי </w:t>
      </w:r>
      <w:proofErr w:type="spellStart"/>
      <w:r w:rsidRPr="001C61B0">
        <w:rPr>
          <w:rtl/>
        </w:rPr>
        <w:t>שמצינו</w:t>
      </w:r>
      <w:proofErr w:type="spellEnd"/>
      <w:r>
        <w:rPr>
          <w:rFonts w:hint="cs"/>
          <w:rtl/>
        </w:rPr>
        <w:t xml:space="preserve"> ... </w:t>
      </w:r>
      <w:proofErr w:type="spellStart"/>
      <w:r w:rsidRPr="001C61B0">
        <w:rPr>
          <w:rtl/>
        </w:rPr>
        <w:t>לאפוקי</w:t>
      </w:r>
      <w:proofErr w:type="spellEnd"/>
      <w:r w:rsidRPr="001C61B0">
        <w:rPr>
          <w:rtl/>
        </w:rPr>
        <w:t xml:space="preserve"> שני הדיוטות או שלשה הדיוטות</w:t>
      </w:r>
      <w:r>
        <w:rPr>
          <w:rFonts w:hint="cs"/>
          <w:rtl/>
        </w:rPr>
        <w:t>"</w:t>
      </w:r>
    </w:p>
    <w:p w14:paraId="0A1A40AF" w14:textId="1CE4AD72" w:rsidR="00E418A7" w:rsidRDefault="00030533" w:rsidP="00E418A7">
      <w:pPr>
        <w:spacing w:after="120"/>
        <w:jc w:val="both"/>
        <w:rPr>
          <w:rtl/>
        </w:rPr>
      </w:pPr>
      <w:r>
        <w:rPr>
          <w:rFonts w:hint="cs"/>
          <w:rtl/>
        </w:rPr>
        <w:t xml:space="preserve">תוס רא"ש ד"ה </w:t>
      </w:r>
      <w:proofErr w:type="spellStart"/>
      <w:r>
        <w:rPr>
          <w:rFonts w:hint="cs"/>
          <w:rtl/>
        </w:rPr>
        <w:t>דאלימי</w:t>
      </w:r>
      <w:proofErr w:type="spellEnd"/>
      <w:r>
        <w:rPr>
          <w:rFonts w:hint="cs"/>
          <w:rtl/>
        </w:rPr>
        <w:t xml:space="preserve"> </w:t>
      </w:r>
      <w:proofErr w:type="spellStart"/>
      <w:r>
        <w:rPr>
          <w:rFonts w:hint="cs"/>
          <w:rtl/>
        </w:rPr>
        <w:t>לאפקועי</w:t>
      </w:r>
      <w:proofErr w:type="spellEnd"/>
      <w:r>
        <w:rPr>
          <w:rFonts w:hint="cs"/>
          <w:rtl/>
        </w:rPr>
        <w:t xml:space="preserve"> </w:t>
      </w:r>
      <w:proofErr w:type="spellStart"/>
      <w:r>
        <w:rPr>
          <w:rFonts w:hint="cs"/>
          <w:rtl/>
        </w:rPr>
        <w:t>ממונא</w:t>
      </w:r>
      <w:proofErr w:type="spellEnd"/>
    </w:p>
    <w:p w14:paraId="74F00EB7" w14:textId="77777777" w:rsidR="00893DA8" w:rsidRDefault="00E418A7" w:rsidP="00E418A7">
      <w:pPr>
        <w:spacing w:after="120"/>
        <w:jc w:val="both"/>
        <w:rPr>
          <w:rtl/>
        </w:rPr>
      </w:pPr>
      <w:r>
        <w:rPr>
          <w:rFonts w:hint="cs"/>
          <w:rtl/>
        </w:rPr>
        <w:t xml:space="preserve">רא"ש סי' </w:t>
      </w:r>
      <w:proofErr w:type="spellStart"/>
      <w:r>
        <w:rPr>
          <w:rFonts w:hint="cs"/>
          <w:rtl/>
        </w:rPr>
        <w:t>יג</w:t>
      </w:r>
      <w:proofErr w:type="spellEnd"/>
    </w:p>
    <w:p w14:paraId="6B1D733A" w14:textId="77777777" w:rsidR="00893DA8" w:rsidRDefault="004E1872" w:rsidP="00E418A7">
      <w:pPr>
        <w:spacing w:after="120"/>
        <w:jc w:val="both"/>
        <w:rPr>
          <w:rtl/>
        </w:rPr>
      </w:pPr>
      <w:r>
        <w:rPr>
          <w:rFonts w:hint="cs"/>
          <w:rtl/>
        </w:rPr>
        <w:t>רמב"ן "</w:t>
      </w:r>
      <w:r w:rsidRPr="004E1872">
        <w:rPr>
          <w:rtl/>
        </w:rPr>
        <w:t xml:space="preserve">ונראה לי דהא דאמר שמואל </w:t>
      </w:r>
      <w:r>
        <w:rPr>
          <w:rFonts w:hint="cs"/>
          <w:rtl/>
        </w:rPr>
        <w:t xml:space="preserve">... </w:t>
      </w:r>
      <w:r w:rsidRPr="004E1872">
        <w:rPr>
          <w:rtl/>
        </w:rPr>
        <w:t>לרב ר' משה תלמידו ז"ל שכתבה</w:t>
      </w:r>
      <w:r>
        <w:rPr>
          <w:rFonts w:hint="cs"/>
          <w:rtl/>
        </w:rPr>
        <w:t>"</w:t>
      </w:r>
    </w:p>
    <w:p w14:paraId="56CD7E8C" w14:textId="63DA7593" w:rsidR="004E1872" w:rsidRDefault="004E1872" w:rsidP="00E418A7">
      <w:pPr>
        <w:spacing w:after="120"/>
        <w:jc w:val="both"/>
        <w:rPr>
          <w:rtl/>
        </w:rPr>
      </w:pPr>
      <w:r>
        <w:rPr>
          <w:rtl/>
        </w:rPr>
        <w:t xml:space="preserve">ר"ן </w:t>
      </w:r>
      <w:r>
        <w:rPr>
          <w:rFonts w:hint="cs"/>
          <w:rtl/>
        </w:rPr>
        <w:t xml:space="preserve">ד"ה </w:t>
      </w:r>
      <w:r>
        <w:rPr>
          <w:rtl/>
        </w:rPr>
        <w:t>אלא א"א לדרי עלמא תקין</w:t>
      </w:r>
    </w:p>
    <w:p w14:paraId="2FA3FF50" w14:textId="28502103" w:rsidR="004E1872" w:rsidRDefault="004E1872" w:rsidP="004E1872">
      <w:pPr>
        <w:spacing w:after="120"/>
        <w:jc w:val="both"/>
        <w:rPr>
          <w:rtl/>
        </w:rPr>
      </w:pPr>
      <w:r>
        <w:rPr>
          <w:rtl/>
        </w:rPr>
        <w:t xml:space="preserve">מאירי </w:t>
      </w:r>
      <w:r>
        <w:rPr>
          <w:rFonts w:hint="cs"/>
          <w:rtl/>
        </w:rPr>
        <w:t>"</w:t>
      </w:r>
      <w:r>
        <w:rPr>
          <w:rtl/>
        </w:rPr>
        <w:t xml:space="preserve">כשתקן הלל את </w:t>
      </w:r>
      <w:proofErr w:type="spellStart"/>
      <w:r>
        <w:rPr>
          <w:rtl/>
        </w:rPr>
        <w:t>הפרוזבל</w:t>
      </w:r>
      <w:proofErr w:type="spellEnd"/>
      <w:r>
        <w:rPr>
          <w:rtl/>
        </w:rPr>
        <w:t xml:space="preserve"> </w:t>
      </w:r>
      <w:r>
        <w:rPr>
          <w:rFonts w:hint="cs"/>
          <w:rtl/>
        </w:rPr>
        <w:t xml:space="preserve">... </w:t>
      </w:r>
      <w:r>
        <w:rPr>
          <w:rtl/>
        </w:rPr>
        <w:t xml:space="preserve">והדברים </w:t>
      </w:r>
      <w:proofErr w:type="spellStart"/>
      <w:r>
        <w:rPr>
          <w:rtl/>
        </w:rPr>
        <w:t>נראין</w:t>
      </w:r>
      <w:proofErr w:type="spellEnd"/>
      <w:r>
        <w:rPr>
          <w:rtl/>
        </w:rPr>
        <w:t xml:space="preserve"> מחוורים</w:t>
      </w:r>
      <w:r>
        <w:rPr>
          <w:rFonts w:hint="cs"/>
          <w:rtl/>
        </w:rPr>
        <w:t>"</w:t>
      </w:r>
    </w:p>
    <w:p w14:paraId="3138FACA" w14:textId="261D2E4D" w:rsidR="00CD15BE" w:rsidRDefault="004E1872" w:rsidP="00CD15BE">
      <w:pPr>
        <w:spacing w:after="120"/>
        <w:jc w:val="both"/>
        <w:rPr>
          <w:rtl/>
        </w:rPr>
      </w:pPr>
      <w:r>
        <w:rPr>
          <w:rFonts w:hint="cs"/>
          <w:rtl/>
        </w:rPr>
        <w:t xml:space="preserve">רמב"ם שמיטה ויובל ט:יז, </w:t>
      </w:r>
      <w:proofErr w:type="spellStart"/>
      <w:r w:rsidR="001C61B0">
        <w:rPr>
          <w:rFonts w:hint="cs"/>
          <w:rtl/>
        </w:rPr>
        <w:t>כ"מ</w:t>
      </w:r>
      <w:proofErr w:type="spellEnd"/>
      <w:r w:rsidR="001C61B0">
        <w:rPr>
          <w:rFonts w:hint="cs"/>
          <w:rtl/>
        </w:rPr>
        <w:t xml:space="preserve"> </w:t>
      </w:r>
      <w:proofErr w:type="spellStart"/>
      <w:r w:rsidR="001C61B0">
        <w:rPr>
          <w:rFonts w:hint="cs"/>
          <w:rtl/>
        </w:rPr>
        <w:t>ורדב"ז</w:t>
      </w:r>
      <w:proofErr w:type="spellEnd"/>
      <w:r w:rsidR="001C61B0">
        <w:rPr>
          <w:rFonts w:hint="cs"/>
          <w:rtl/>
        </w:rPr>
        <w:t xml:space="preserve"> שם</w:t>
      </w:r>
      <w:r w:rsidR="00D532D1">
        <w:rPr>
          <w:rFonts w:hint="cs"/>
          <w:rtl/>
        </w:rPr>
        <w:t xml:space="preserve">; רמב"ם שם ט:כז, ראב"ד </w:t>
      </w:r>
      <w:proofErr w:type="spellStart"/>
      <w:r w:rsidR="00D532D1">
        <w:rPr>
          <w:rFonts w:hint="cs"/>
          <w:rtl/>
        </w:rPr>
        <w:t>וכ"מ</w:t>
      </w:r>
      <w:proofErr w:type="spellEnd"/>
      <w:r w:rsidR="00D532D1">
        <w:rPr>
          <w:rFonts w:hint="cs"/>
          <w:rtl/>
        </w:rPr>
        <w:t xml:space="preserve"> שם</w:t>
      </w:r>
    </w:p>
    <w:p w14:paraId="68AA32B8" w14:textId="62472BE6" w:rsidR="00893DA8" w:rsidRDefault="00893DA8" w:rsidP="00CD15BE">
      <w:pPr>
        <w:spacing w:after="120"/>
        <w:jc w:val="both"/>
        <w:rPr>
          <w:rtl/>
        </w:rPr>
      </w:pPr>
      <w:r>
        <w:rPr>
          <w:rFonts w:hint="cs"/>
          <w:rtl/>
        </w:rPr>
        <w:t xml:space="preserve">בית יוסף </w:t>
      </w:r>
      <w:proofErr w:type="spellStart"/>
      <w:r>
        <w:rPr>
          <w:rFonts w:hint="cs"/>
          <w:rtl/>
        </w:rPr>
        <w:t>חו"מ</w:t>
      </w:r>
      <w:proofErr w:type="spellEnd"/>
      <w:r>
        <w:rPr>
          <w:rFonts w:hint="cs"/>
          <w:rtl/>
        </w:rPr>
        <w:t xml:space="preserve"> סי' </w:t>
      </w:r>
      <w:proofErr w:type="spellStart"/>
      <w:r>
        <w:rPr>
          <w:rFonts w:hint="cs"/>
          <w:rtl/>
        </w:rPr>
        <w:t>סז</w:t>
      </w:r>
      <w:proofErr w:type="spellEnd"/>
      <w:r>
        <w:rPr>
          <w:rFonts w:hint="cs"/>
          <w:rtl/>
        </w:rPr>
        <w:t xml:space="preserve"> אות </w:t>
      </w:r>
      <w:proofErr w:type="spellStart"/>
      <w:r>
        <w:rPr>
          <w:rFonts w:hint="cs"/>
          <w:rtl/>
        </w:rPr>
        <w:t>כא</w:t>
      </w:r>
      <w:proofErr w:type="spellEnd"/>
      <w:r>
        <w:rPr>
          <w:rFonts w:hint="cs"/>
          <w:rtl/>
        </w:rPr>
        <w:t xml:space="preserve"> בשם בעל התרומות</w:t>
      </w:r>
    </w:p>
    <w:p w14:paraId="665DBB5E" w14:textId="77777777" w:rsidR="00F3472B" w:rsidRDefault="00F3472B" w:rsidP="00CD15BE">
      <w:pPr>
        <w:spacing w:after="120"/>
        <w:jc w:val="both"/>
        <w:rPr>
          <w:rtl/>
        </w:rPr>
      </w:pPr>
    </w:p>
    <w:p w14:paraId="2376C22A" w14:textId="77777777" w:rsidR="009F59BA" w:rsidRDefault="00F3472B" w:rsidP="00F3472B">
      <w:pPr>
        <w:spacing w:after="120"/>
        <w:jc w:val="both"/>
        <w:rPr>
          <w:rtl/>
        </w:rPr>
      </w:pPr>
      <w:r>
        <w:rPr>
          <w:rFonts w:hint="cs"/>
          <w:rtl/>
        </w:rPr>
        <w:t xml:space="preserve">האם צריך למסור פרוזבול בפני הדיינים? </w:t>
      </w:r>
    </w:p>
    <w:p w14:paraId="4AB0AA9A" w14:textId="36393E13" w:rsidR="00D3321E" w:rsidRDefault="00F3472B" w:rsidP="00F3472B">
      <w:pPr>
        <w:spacing w:after="120"/>
        <w:jc w:val="both"/>
        <w:rPr>
          <w:rtl/>
        </w:rPr>
      </w:pPr>
      <w:r>
        <w:rPr>
          <w:rFonts w:hint="cs"/>
          <w:rtl/>
        </w:rPr>
        <w:t xml:space="preserve">מרדכי סי' </w:t>
      </w:r>
      <w:proofErr w:type="spellStart"/>
      <w:r>
        <w:rPr>
          <w:rFonts w:hint="cs"/>
          <w:rtl/>
        </w:rPr>
        <w:t>שפ</w:t>
      </w:r>
      <w:proofErr w:type="spellEnd"/>
      <w:r>
        <w:rPr>
          <w:rFonts w:hint="cs"/>
          <w:rtl/>
        </w:rPr>
        <w:t xml:space="preserve"> "</w:t>
      </w:r>
      <w:r>
        <w:rPr>
          <w:rtl/>
        </w:rPr>
        <w:t>ועל שהקשה ה"ר יחיאל</w:t>
      </w:r>
      <w:r w:rsidR="007D300F">
        <w:rPr>
          <w:rFonts w:hint="cs"/>
          <w:rtl/>
        </w:rPr>
        <w:t xml:space="preserve"> </w:t>
      </w:r>
      <w:r>
        <w:rPr>
          <w:rFonts w:hint="cs"/>
          <w:rtl/>
        </w:rPr>
        <w:t xml:space="preserve">...", [שם סי' שעט], ר"ן לעיל (דף </w:t>
      </w:r>
      <w:proofErr w:type="spellStart"/>
      <w:r>
        <w:rPr>
          <w:rFonts w:hint="cs"/>
          <w:rtl/>
        </w:rPr>
        <w:t>יח</w:t>
      </w:r>
      <w:proofErr w:type="spellEnd"/>
      <w:r>
        <w:rPr>
          <w:rFonts w:hint="cs"/>
          <w:rtl/>
        </w:rPr>
        <w:t xml:space="preserve">: באלפס) ד"ה </w:t>
      </w:r>
      <w:r w:rsidRPr="00F3472B">
        <w:rPr>
          <w:rtl/>
        </w:rPr>
        <w:t>התקין הלל הזקן פרוזבול</w:t>
      </w:r>
    </w:p>
    <w:p w14:paraId="351EDDDF" w14:textId="67C5D15E" w:rsidR="00D3321E" w:rsidRDefault="009F59BA" w:rsidP="00CD15BE">
      <w:pPr>
        <w:spacing w:after="120"/>
        <w:jc w:val="both"/>
        <w:rPr>
          <w:rtl/>
        </w:rPr>
      </w:pPr>
      <w:r>
        <w:rPr>
          <w:rFonts w:hint="cs"/>
          <w:rtl/>
        </w:rPr>
        <w:t>[</w:t>
      </w:r>
      <w:r w:rsidR="00E02344">
        <w:rPr>
          <w:rFonts w:hint="cs"/>
          <w:rtl/>
        </w:rPr>
        <w:t xml:space="preserve">שו"ע </w:t>
      </w:r>
      <w:proofErr w:type="spellStart"/>
      <w:r w:rsidR="00E02344">
        <w:rPr>
          <w:rFonts w:hint="cs"/>
          <w:rtl/>
        </w:rPr>
        <w:t>חו"מ</w:t>
      </w:r>
      <w:proofErr w:type="spellEnd"/>
      <w:r w:rsidR="00E02344">
        <w:rPr>
          <w:rFonts w:hint="cs"/>
          <w:rtl/>
        </w:rPr>
        <w:t xml:space="preserve"> </w:t>
      </w:r>
      <w:proofErr w:type="spellStart"/>
      <w:r w:rsidR="00E02344">
        <w:rPr>
          <w:rFonts w:hint="cs"/>
          <w:rtl/>
        </w:rPr>
        <w:t>סז:יח</w:t>
      </w:r>
      <w:proofErr w:type="spellEnd"/>
      <w:r w:rsidR="00E02344">
        <w:rPr>
          <w:rFonts w:hint="cs"/>
          <w:rtl/>
        </w:rPr>
        <w:t xml:space="preserve">, שם </w:t>
      </w:r>
      <w:proofErr w:type="spellStart"/>
      <w:r w:rsidR="00E02344">
        <w:rPr>
          <w:rFonts w:hint="cs"/>
          <w:rtl/>
        </w:rPr>
        <w:t>סז:כ</w:t>
      </w:r>
      <w:proofErr w:type="spellEnd"/>
      <w:r w:rsidR="00E02344">
        <w:rPr>
          <w:rFonts w:hint="cs"/>
          <w:rtl/>
        </w:rPr>
        <w:t xml:space="preserve">, תומים שם ס"ק </w:t>
      </w:r>
      <w:proofErr w:type="spellStart"/>
      <w:r w:rsidR="00E02344">
        <w:rPr>
          <w:rFonts w:hint="cs"/>
          <w:rtl/>
        </w:rPr>
        <w:t>כא</w:t>
      </w:r>
      <w:proofErr w:type="spellEnd"/>
      <w:r w:rsidR="00E02344">
        <w:rPr>
          <w:rFonts w:hint="cs"/>
          <w:rtl/>
        </w:rPr>
        <w:t xml:space="preserve">, </w:t>
      </w:r>
      <w:r>
        <w:rPr>
          <w:rFonts w:hint="cs"/>
          <w:rtl/>
        </w:rPr>
        <w:t xml:space="preserve">פתחי תשובה </w:t>
      </w:r>
      <w:r w:rsidR="00E02344">
        <w:rPr>
          <w:rFonts w:hint="cs"/>
          <w:rtl/>
        </w:rPr>
        <w:t>שם ס"ק ג]</w:t>
      </w:r>
    </w:p>
    <w:p w14:paraId="2AFDEDFF" w14:textId="6AA02A39" w:rsidR="00311467" w:rsidRDefault="00311467" w:rsidP="00CD15BE">
      <w:pPr>
        <w:spacing w:after="120"/>
        <w:jc w:val="both"/>
        <w:rPr>
          <w:rtl/>
        </w:rPr>
      </w:pPr>
    </w:p>
    <w:p w14:paraId="1D80BDB4" w14:textId="7FC0DB7B" w:rsidR="00311467" w:rsidRDefault="00311467" w:rsidP="00CD15BE">
      <w:pPr>
        <w:spacing w:after="120"/>
        <w:jc w:val="both"/>
        <w:rPr>
          <w:rtl/>
        </w:rPr>
      </w:pPr>
      <w:r>
        <w:rPr>
          <w:rFonts w:hint="cs"/>
          <w:rtl/>
        </w:rPr>
        <w:t xml:space="preserve">בענין שיטת רב נחמן </w:t>
      </w:r>
      <w:r>
        <w:rPr>
          <w:rtl/>
        </w:rPr>
        <w:t>–</w:t>
      </w:r>
      <w:r>
        <w:rPr>
          <w:rFonts w:hint="cs"/>
          <w:rtl/>
        </w:rPr>
        <w:t xml:space="preserve"> תמים דעים סי' </w:t>
      </w:r>
      <w:proofErr w:type="spellStart"/>
      <w:r>
        <w:rPr>
          <w:rFonts w:hint="cs"/>
          <w:rtl/>
        </w:rPr>
        <w:t>קלג</w:t>
      </w:r>
      <w:proofErr w:type="spellEnd"/>
    </w:p>
    <w:p w14:paraId="24B0ECF4" w14:textId="327F1C71" w:rsidR="0064248A" w:rsidRDefault="0064248A" w:rsidP="00CD15BE">
      <w:pPr>
        <w:spacing w:after="120"/>
        <w:jc w:val="both"/>
        <w:rPr>
          <w:rtl/>
        </w:rPr>
      </w:pPr>
    </w:p>
    <w:p w14:paraId="5172DFAF" w14:textId="5BCC4210" w:rsidR="0064248A" w:rsidRDefault="0064248A" w:rsidP="00CD15BE">
      <w:pPr>
        <w:spacing w:after="120"/>
        <w:jc w:val="both"/>
        <w:rPr>
          <w:rtl/>
        </w:rPr>
      </w:pPr>
      <w:r>
        <w:rPr>
          <w:rFonts w:hint="cs"/>
          <w:rtl/>
        </w:rPr>
        <w:t xml:space="preserve">(3) בענין </w:t>
      </w:r>
      <w:r w:rsidR="00C70875">
        <w:rPr>
          <w:rFonts w:hint="cs"/>
          <w:rtl/>
        </w:rPr>
        <w:t>ה</w:t>
      </w:r>
      <w:r>
        <w:rPr>
          <w:rFonts w:hint="cs"/>
          <w:rtl/>
        </w:rPr>
        <w:t>נעלבים ואינם עולבים:</w:t>
      </w:r>
    </w:p>
    <w:p w14:paraId="460F585F" w14:textId="3E8CB364" w:rsidR="00C70875" w:rsidRDefault="00C70875" w:rsidP="00CD15BE">
      <w:pPr>
        <w:spacing w:after="120"/>
        <w:jc w:val="both"/>
        <w:rPr>
          <w:rtl/>
        </w:rPr>
      </w:pPr>
      <w:r>
        <w:rPr>
          <w:rFonts w:hint="cs"/>
          <w:rtl/>
        </w:rPr>
        <w:t xml:space="preserve">דעת זקנים מבעלי תוספות בראשית א:טז, </w:t>
      </w:r>
      <w:r w:rsidR="00F226FE">
        <w:rPr>
          <w:rFonts w:hint="cs"/>
          <w:rtl/>
        </w:rPr>
        <w:t xml:space="preserve">שער בת רבים פרשת קדושים עמוד 130, </w:t>
      </w:r>
      <w:r w:rsidR="0022152F">
        <w:rPr>
          <w:rFonts w:hint="cs"/>
          <w:rtl/>
        </w:rPr>
        <w:t>[רי"ף על העין יעקב כאן</w:t>
      </w:r>
      <w:r w:rsidR="002E12A6">
        <w:rPr>
          <w:rFonts w:hint="cs"/>
          <w:rtl/>
        </w:rPr>
        <w:t>]</w:t>
      </w:r>
    </w:p>
    <w:p w14:paraId="459013BC" w14:textId="1E9F9736" w:rsidR="0064248A" w:rsidRDefault="00C70875" w:rsidP="00CD15BE">
      <w:pPr>
        <w:spacing w:after="120"/>
        <w:jc w:val="both"/>
        <w:rPr>
          <w:rtl/>
        </w:rPr>
      </w:pPr>
      <w:r>
        <w:rPr>
          <w:rFonts w:hint="cs"/>
          <w:rtl/>
        </w:rPr>
        <w:t xml:space="preserve">[למה אינם עולבים? עי' ספר החינוך סי' שלח, סמ"ק סי' </w:t>
      </w:r>
      <w:proofErr w:type="spellStart"/>
      <w:r>
        <w:rPr>
          <w:rFonts w:hint="cs"/>
          <w:rtl/>
        </w:rPr>
        <w:t>כב</w:t>
      </w:r>
      <w:proofErr w:type="spellEnd"/>
      <w:r>
        <w:rPr>
          <w:rFonts w:hint="cs"/>
          <w:rtl/>
        </w:rPr>
        <w:t xml:space="preserve">, מהר"ל חידושי אגדות שבת פח: ד"ה </w:t>
      </w:r>
      <w:r>
        <w:rPr>
          <w:rFonts w:hint="cs"/>
          <w:rtl/>
        </w:rPr>
        <w:t>הנעלבים ואינם עולבים</w:t>
      </w:r>
      <w:r w:rsidR="0022152F">
        <w:rPr>
          <w:rFonts w:hint="cs"/>
          <w:rtl/>
        </w:rPr>
        <w:t xml:space="preserve">, פתח עיניים יומא </w:t>
      </w:r>
      <w:proofErr w:type="spellStart"/>
      <w:r w:rsidR="0022152F">
        <w:rPr>
          <w:rFonts w:hint="cs"/>
          <w:rtl/>
        </w:rPr>
        <w:t>כג</w:t>
      </w:r>
      <w:proofErr w:type="spellEnd"/>
      <w:r w:rsidR="0022152F">
        <w:rPr>
          <w:rFonts w:hint="cs"/>
          <w:rtl/>
        </w:rPr>
        <w:t xml:space="preserve">. ד"ה והתניא </w:t>
      </w:r>
      <w:r w:rsidR="0022152F">
        <w:rPr>
          <w:rFonts w:hint="cs"/>
          <w:rtl/>
        </w:rPr>
        <w:t>הנעלבים ואינם עולבים</w:t>
      </w:r>
      <w:r>
        <w:rPr>
          <w:rFonts w:hint="cs"/>
          <w:rtl/>
        </w:rPr>
        <w:t>]</w:t>
      </w:r>
    </w:p>
    <w:p w14:paraId="6B78B693" w14:textId="11011BF1" w:rsidR="002C6D19" w:rsidRDefault="002C6D19" w:rsidP="00CD15BE">
      <w:pPr>
        <w:spacing w:after="120"/>
        <w:jc w:val="both"/>
        <w:rPr>
          <w:rtl/>
        </w:rPr>
      </w:pPr>
    </w:p>
    <w:p w14:paraId="2962BD8E" w14:textId="47D2695E" w:rsidR="002C6D19" w:rsidRDefault="002C6D19" w:rsidP="00F226FE">
      <w:pPr>
        <w:spacing w:after="120"/>
        <w:jc w:val="both"/>
        <w:rPr>
          <w:rtl/>
        </w:rPr>
      </w:pPr>
      <w:r>
        <w:rPr>
          <w:rFonts w:hint="cs"/>
          <w:rtl/>
        </w:rPr>
        <w:t>(4)</w:t>
      </w:r>
      <w:r>
        <w:rPr>
          <w:rFonts w:hint="cs"/>
        </w:rPr>
        <w:t xml:space="preserve"> </w:t>
      </w:r>
      <w:r>
        <w:rPr>
          <w:rFonts w:hint="cs"/>
          <w:rtl/>
        </w:rPr>
        <w:t>בענין לשון פרוזבול</w:t>
      </w:r>
      <w:r w:rsidR="00F226FE">
        <w:rPr>
          <w:rFonts w:hint="cs"/>
          <w:rtl/>
        </w:rPr>
        <w:t xml:space="preserve"> - </w:t>
      </w:r>
      <w:r>
        <w:rPr>
          <w:rFonts w:hint="cs"/>
          <w:rtl/>
        </w:rPr>
        <w:t>רע"ב שביעית י:ג</w:t>
      </w:r>
    </w:p>
    <w:p w14:paraId="5D2E751D" w14:textId="77777777" w:rsidR="007D300F" w:rsidRDefault="007D300F" w:rsidP="00CD15BE">
      <w:pPr>
        <w:spacing w:after="120"/>
        <w:jc w:val="both"/>
        <w:rPr>
          <w:rtl/>
        </w:rPr>
      </w:pPr>
    </w:p>
    <w:p w14:paraId="48BC301D" w14:textId="77777777" w:rsidR="007D300F" w:rsidRPr="00B46CEF" w:rsidRDefault="007D300F" w:rsidP="00CD15BE">
      <w:pPr>
        <w:spacing w:after="120"/>
        <w:jc w:val="both"/>
        <w:rPr>
          <w:rtl/>
        </w:rPr>
      </w:pPr>
    </w:p>
    <w:p w14:paraId="345238FB" w14:textId="77777777" w:rsidR="00B816BF" w:rsidRPr="00B816BF" w:rsidRDefault="00B816BF" w:rsidP="00B816BF">
      <w:pPr>
        <w:jc w:val="both"/>
        <w:rPr>
          <w:u w:val="single"/>
          <w:rtl/>
        </w:rPr>
      </w:pPr>
      <w:r w:rsidRPr="00B816BF">
        <w:rPr>
          <w:u w:val="single"/>
          <w:rtl/>
        </w:rPr>
        <w:t xml:space="preserve">ספר החינוך פרשת שופטים מצוה </w:t>
      </w:r>
      <w:proofErr w:type="spellStart"/>
      <w:r w:rsidRPr="00B816BF">
        <w:rPr>
          <w:u w:val="single"/>
          <w:rtl/>
        </w:rPr>
        <w:t>תצה</w:t>
      </w:r>
      <w:proofErr w:type="spellEnd"/>
    </w:p>
    <w:p w14:paraId="50BC6B4A" w14:textId="3AD903E5" w:rsidR="00B816BF" w:rsidRDefault="00B816BF" w:rsidP="00765B64">
      <w:pPr>
        <w:jc w:val="both"/>
        <w:rPr>
          <w:rtl/>
        </w:rPr>
      </w:pPr>
      <w:r w:rsidRPr="00B816BF">
        <w:rPr>
          <w:rtl/>
        </w:rPr>
        <w:t>ומה שאמרו [</w:t>
      </w:r>
      <w:proofErr w:type="spellStart"/>
      <w:r w:rsidRPr="00B816BF">
        <w:rPr>
          <w:rtl/>
        </w:rPr>
        <w:t>עדיות</w:t>
      </w:r>
      <w:proofErr w:type="spellEnd"/>
      <w:r w:rsidRPr="00B816BF">
        <w:rPr>
          <w:rtl/>
        </w:rPr>
        <w:t xml:space="preserve"> פ"א מ"ה] שאין בית דין רשאי לבטל מה שאסר בית דין הקודם לו, ואפילו אם יראה בדעתו שאין אותו הדבר אסור מדין ההלכה, כל זמן שיראה שפשט אותו איסור בישראל, אלא אם כן הוא גדול מן הבית דין שאסר הדבר בחכמה וגם </w:t>
      </w:r>
      <w:proofErr w:type="spellStart"/>
      <w:r w:rsidRPr="00B816BF">
        <w:rPr>
          <w:rtl/>
        </w:rPr>
        <w:t>במנין</w:t>
      </w:r>
      <w:proofErr w:type="spellEnd"/>
      <w:r w:rsidRPr="00B816BF">
        <w:rPr>
          <w:rtl/>
        </w:rPr>
        <w:t xml:space="preserve">. ובמה דברים אמורים שיוכל לבטל כשהוא גדול ממנו בחכמה </w:t>
      </w:r>
      <w:proofErr w:type="spellStart"/>
      <w:r w:rsidRPr="00B816BF">
        <w:rPr>
          <w:rtl/>
        </w:rPr>
        <w:t>ובמנין</w:t>
      </w:r>
      <w:proofErr w:type="spellEnd"/>
      <w:r w:rsidRPr="00B816BF">
        <w:rPr>
          <w:rtl/>
        </w:rPr>
        <w:t xml:space="preserve">, </w:t>
      </w:r>
      <w:proofErr w:type="spellStart"/>
      <w:r w:rsidRPr="00B816BF">
        <w:rPr>
          <w:rtl/>
        </w:rPr>
        <w:t>כשלא</w:t>
      </w:r>
      <w:proofErr w:type="spellEnd"/>
      <w:r w:rsidRPr="00B816BF">
        <w:rPr>
          <w:rtl/>
        </w:rPr>
        <w:t xml:space="preserve"> אסר הבית דין הקודם לו אותו דבר כדי לעשות סייג לעם </w:t>
      </w:r>
      <w:proofErr w:type="spellStart"/>
      <w:r w:rsidRPr="00B816BF">
        <w:rPr>
          <w:rtl/>
        </w:rPr>
        <w:t>באיסורין</w:t>
      </w:r>
      <w:proofErr w:type="spellEnd"/>
      <w:r w:rsidRPr="00B816BF">
        <w:rPr>
          <w:rtl/>
        </w:rPr>
        <w:t xml:space="preserve">, אבל אם אסר הבית דין הקודם לו אותו איסור כדי לעשות בו גדר לעם </w:t>
      </w:r>
      <w:proofErr w:type="spellStart"/>
      <w:r w:rsidRPr="00B816BF">
        <w:rPr>
          <w:rtl/>
        </w:rPr>
        <w:t>באיסורין</w:t>
      </w:r>
      <w:proofErr w:type="spellEnd"/>
      <w:r w:rsidRPr="00B816BF">
        <w:rPr>
          <w:rtl/>
        </w:rPr>
        <w:t xml:space="preserve"> אין </w:t>
      </w:r>
      <w:proofErr w:type="spellStart"/>
      <w:r w:rsidRPr="00B816BF">
        <w:rPr>
          <w:rtl/>
        </w:rPr>
        <w:t>כח</w:t>
      </w:r>
      <w:proofErr w:type="spellEnd"/>
      <w:r w:rsidRPr="00B816BF">
        <w:rPr>
          <w:rtl/>
        </w:rPr>
        <w:t xml:space="preserve"> בבית דין הבא אחריו לבטל תקנתו ואפילו הוא גדול ממנו בחכמה </w:t>
      </w:r>
      <w:proofErr w:type="spellStart"/>
      <w:r w:rsidRPr="00B816BF">
        <w:rPr>
          <w:rtl/>
        </w:rPr>
        <w:t>ובמנין</w:t>
      </w:r>
      <w:proofErr w:type="spellEnd"/>
      <w:r w:rsidRPr="00B816BF">
        <w:rPr>
          <w:rtl/>
        </w:rPr>
        <w:t xml:space="preserve">. ואחר שכן הוא הדין יש לכל בית דין ובית דין בדורו להתיישב בדבר ולחקור הרבה ולתת לב בכל </w:t>
      </w:r>
      <w:proofErr w:type="spellStart"/>
      <w:r w:rsidRPr="00B816BF">
        <w:rPr>
          <w:rtl/>
        </w:rPr>
        <w:t>איסורין</w:t>
      </w:r>
      <w:proofErr w:type="spellEnd"/>
      <w:r w:rsidRPr="00B816BF">
        <w:rPr>
          <w:rtl/>
        </w:rPr>
        <w:t xml:space="preserve"> שיראה שהדור נוהג בו שלא לפרוץ ולהורות עליו להקל, כי שמא הקודם לו לגדור העם אסרו עם היותו יודע שהדבר מותר מדין ההלכה, ופורץ גדר וגו'.</w:t>
      </w:r>
    </w:p>
    <w:p w14:paraId="37FE72F8" w14:textId="5A4FCE92" w:rsidR="007D300F" w:rsidRDefault="007D300F" w:rsidP="00765B64">
      <w:pPr>
        <w:jc w:val="both"/>
        <w:rPr>
          <w:u w:val="single"/>
          <w:rtl/>
        </w:rPr>
      </w:pPr>
    </w:p>
    <w:p w14:paraId="42B4AC9A" w14:textId="77777777" w:rsidR="007D300F" w:rsidRDefault="007D300F" w:rsidP="00765B64">
      <w:pPr>
        <w:jc w:val="both"/>
        <w:rPr>
          <w:u w:val="single"/>
          <w:rtl/>
        </w:rPr>
      </w:pPr>
    </w:p>
    <w:p w14:paraId="3B95E00E" w14:textId="1CB0717C" w:rsidR="00765B64" w:rsidRPr="00765B64" w:rsidRDefault="00765B64" w:rsidP="00765B64">
      <w:pPr>
        <w:jc w:val="both"/>
        <w:rPr>
          <w:u w:val="single"/>
          <w:rtl/>
        </w:rPr>
      </w:pPr>
      <w:r w:rsidRPr="00765B64">
        <w:rPr>
          <w:u w:val="single"/>
          <w:rtl/>
        </w:rPr>
        <w:lastRenderedPageBreak/>
        <w:t xml:space="preserve">מנחת חינוך פרשת שופטים מצוה </w:t>
      </w:r>
      <w:proofErr w:type="spellStart"/>
      <w:r w:rsidRPr="00765B64">
        <w:rPr>
          <w:u w:val="single"/>
          <w:rtl/>
        </w:rPr>
        <w:t>תצ</w:t>
      </w:r>
      <w:r>
        <w:rPr>
          <w:rFonts w:hint="cs"/>
          <w:u w:val="single"/>
          <w:rtl/>
        </w:rPr>
        <w:t>ה</w:t>
      </w:r>
      <w:proofErr w:type="spellEnd"/>
      <w:r>
        <w:rPr>
          <w:rFonts w:hint="cs"/>
          <w:u w:val="single"/>
          <w:rtl/>
        </w:rPr>
        <w:t xml:space="preserve"> - </w:t>
      </w:r>
      <w:proofErr w:type="spellStart"/>
      <w:r>
        <w:rPr>
          <w:rFonts w:hint="cs"/>
          <w:u w:val="single"/>
          <w:rtl/>
        </w:rPr>
        <w:t>תצ</w:t>
      </w:r>
      <w:r w:rsidRPr="00765B64">
        <w:rPr>
          <w:u w:val="single"/>
          <w:rtl/>
        </w:rPr>
        <w:t>ו</w:t>
      </w:r>
      <w:proofErr w:type="spellEnd"/>
    </w:p>
    <w:p w14:paraId="3A85006D" w14:textId="3657E29E" w:rsidR="00765B64" w:rsidRPr="00765B64" w:rsidRDefault="00765B64" w:rsidP="00765B64">
      <w:pPr>
        <w:jc w:val="both"/>
        <w:rPr>
          <w:rtl/>
        </w:rPr>
      </w:pPr>
      <w:r w:rsidRPr="00765B64">
        <w:rPr>
          <w:rtl/>
        </w:rPr>
        <w:t xml:space="preserve">וכ' </w:t>
      </w:r>
      <w:proofErr w:type="spellStart"/>
      <w:r w:rsidRPr="00765B64">
        <w:rPr>
          <w:rtl/>
        </w:rPr>
        <w:t>הרהמ"ח</w:t>
      </w:r>
      <w:proofErr w:type="spellEnd"/>
      <w:r w:rsidRPr="00765B64">
        <w:rPr>
          <w:rtl/>
        </w:rPr>
        <w:t xml:space="preserve"> ומה שאמרו שאין ב"ד </w:t>
      </w:r>
      <w:proofErr w:type="spellStart"/>
      <w:r w:rsidRPr="00765B64">
        <w:rPr>
          <w:rtl/>
        </w:rPr>
        <w:t>רשאין</w:t>
      </w:r>
      <w:proofErr w:type="spellEnd"/>
      <w:r w:rsidRPr="00765B64">
        <w:rPr>
          <w:rtl/>
        </w:rPr>
        <w:t xml:space="preserve"> לבטל מה שאסרו ב"ד הקודם ואפי' אם יראה בדעתו שאין אותו הדבר אסור מדין הלכה וכו' אא"כ גדול וכו' נראה מדבריו אם </w:t>
      </w:r>
      <w:proofErr w:type="spellStart"/>
      <w:r w:rsidRPr="00765B64">
        <w:rPr>
          <w:rtl/>
        </w:rPr>
        <w:t>הב"ד</w:t>
      </w:r>
      <w:proofErr w:type="spellEnd"/>
      <w:r w:rsidRPr="00765B64">
        <w:rPr>
          <w:rtl/>
        </w:rPr>
        <w:t xml:space="preserve"> אסרו מחמת הלכה לא יוכל ב"ד אחר לבטל דבריהם אא"כ וכו' אבל ל' </w:t>
      </w:r>
      <w:proofErr w:type="spellStart"/>
      <w:r w:rsidRPr="00765B64">
        <w:rPr>
          <w:rtl/>
        </w:rPr>
        <w:t>הר"מ</w:t>
      </w:r>
      <w:proofErr w:type="spellEnd"/>
      <w:r w:rsidRPr="00765B64">
        <w:rPr>
          <w:rtl/>
        </w:rPr>
        <w:t xml:space="preserve"> פ"ב כ"ה ב"ד הגדול שדרשו באחת מן </w:t>
      </w:r>
      <w:proofErr w:type="spellStart"/>
      <w:r w:rsidRPr="00765B64">
        <w:rPr>
          <w:rtl/>
        </w:rPr>
        <w:t>המדות</w:t>
      </w:r>
      <w:proofErr w:type="spellEnd"/>
      <w:r w:rsidRPr="00765B64">
        <w:rPr>
          <w:rtl/>
        </w:rPr>
        <w:t xml:space="preserve"> וכו' ודנו דין ועמד אחריהם ב"ד אחר לסתור וכו' סותר </w:t>
      </w:r>
      <w:proofErr w:type="spellStart"/>
      <w:r w:rsidRPr="00765B64">
        <w:rPr>
          <w:rtl/>
        </w:rPr>
        <w:t>ודנין</w:t>
      </w:r>
      <w:proofErr w:type="spellEnd"/>
      <w:r w:rsidRPr="00765B64">
        <w:rPr>
          <w:rtl/>
        </w:rPr>
        <w:t xml:space="preserve"> כפי מה שנראה בעיניהם </w:t>
      </w:r>
      <w:proofErr w:type="spellStart"/>
      <w:r w:rsidRPr="00765B64">
        <w:rPr>
          <w:rtl/>
        </w:rPr>
        <w:t>שנאמ</w:t>
      </w:r>
      <w:proofErr w:type="spellEnd"/>
      <w:r w:rsidRPr="00765B64">
        <w:rPr>
          <w:rtl/>
        </w:rPr>
        <w:t xml:space="preserve">' אל השופט וכו' ולא התנה </w:t>
      </w:r>
      <w:proofErr w:type="spellStart"/>
      <w:r w:rsidRPr="00765B64">
        <w:rPr>
          <w:rtl/>
        </w:rPr>
        <w:t>דצריך</w:t>
      </w:r>
      <w:proofErr w:type="spellEnd"/>
      <w:r w:rsidRPr="00765B64">
        <w:rPr>
          <w:rtl/>
        </w:rPr>
        <w:t xml:space="preserve"> </w:t>
      </w:r>
      <w:proofErr w:type="spellStart"/>
      <w:r w:rsidRPr="00765B64">
        <w:rPr>
          <w:rtl/>
        </w:rPr>
        <w:t>שהב"ד</w:t>
      </w:r>
      <w:proofErr w:type="spellEnd"/>
      <w:r w:rsidRPr="00765B64">
        <w:rPr>
          <w:rtl/>
        </w:rPr>
        <w:t xml:space="preserve"> השני יהי' גדול בחכמה </w:t>
      </w:r>
      <w:proofErr w:type="spellStart"/>
      <w:r w:rsidRPr="00765B64">
        <w:rPr>
          <w:rtl/>
        </w:rPr>
        <w:t>ובמנין</w:t>
      </w:r>
      <w:proofErr w:type="spellEnd"/>
      <w:r w:rsidRPr="00765B64">
        <w:rPr>
          <w:rtl/>
        </w:rPr>
        <w:t xml:space="preserve"> </w:t>
      </w:r>
      <w:proofErr w:type="spellStart"/>
      <w:r w:rsidRPr="00765B64">
        <w:rPr>
          <w:rtl/>
        </w:rPr>
        <w:t>מהב"ד</w:t>
      </w:r>
      <w:proofErr w:type="spellEnd"/>
      <w:r w:rsidRPr="00765B64">
        <w:rPr>
          <w:rtl/>
        </w:rPr>
        <w:t xml:space="preserve"> הקודם ואח"כ כתב ב"ד שגזרו גזירה או תקנו תקנה וכו' ועמד ב"ד אחר ובקשו לבטל צריך שיהיה גדול </w:t>
      </w:r>
      <w:proofErr w:type="spellStart"/>
      <w:r w:rsidRPr="00765B64">
        <w:rPr>
          <w:rtl/>
        </w:rPr>
        <w:t>מב"ד</w:t>
      </w:r>
      <w:proofErr w:type="spellEnd"/>
      <w:r w:rsidRPr="00765B64">
        <w:rPr>
          <w:rtl/>
        </w:rPr>
        <w:t xml:space="preserve"> הקודם בחכמה </w:t>
      </w:r>
      <w:proofErr w:type="spellStart"/>
      <w:r w:rsidRPr="00765B64">
        <w:rPr>
          <w:rtl/>
        </w:rPr>
        <w:t>ובמנין</w:t>
      </w:r>
      <w:proofErr w:type="spellEnd"/>
      <w:r w:rsidRPr="00765B64">
        <w:rPr>
          <w:rtl/>
        </w:rPr>
        <w:t xml:space="preserve"> וכו' נראה דוקא בתקנה או גזירה א"י לבטל אא"כ וכו' אבל בפי' התורה שזה דורש </w:t>
      </w:r>
      <w:proofErr w:type="spellStart"/>
      <w:r w:rsidRPr="00765B64">
        <w:rPr>
          <w:rtl/>
        </w:rPr>
        <w:t>במדה</w:t>
      </w:r>
      <w:proofErr w:type="spellEnd"/>
      <w:r w:rsidRPr="00765B64">
        <w:rPr>
          <w:rtl/>
        </w:rPr>
        <w:t xml:space="preserve"> זו וזה דורש </w:t>
      </w:r>
      <w:proofErr w:type="spellStart"/>
      <w:r w:rsidRPr="00765B64">
        <w:rPr>
          <w:rtl/>
        </w:rPr>
        <w:t>במדה</w:t>
      </w:r>
      <w:proofErr w:type="spellEnd"/>
      <w:r w:rsidRPr="00765B64">
        <w:rPr>
          <w:rtl/>
        </w:rPr>
        <w:t xml:space="preserve"> זו יכול אפי' ב"ד קטן לסתור דבריהם וע"ז נאמר ואל השופט וכו' יפתח בדורו וכו' וכן כתב </w:t>
      </w:r>
      <w:proofErr w:type="spellStart"/>
      <w:r w:rsidRPr="00765B64">
        <w:rPr>
          <w:rtl/>
        </w:rPr>
        <w:t>הכ"מ</w:t>
      </w:r>
      <w:proofErr w:type="spellEnd"/>
      <w:r w:rsidRPr="00765B64">
        <w:rPr>
          <w:rtl/>
        </w:rPr>
        <w:t xml:space="preserve"> והדברים ברורים מצד </w:t>
      </w:r>
      <w:proofErr w:type="spellStart"/>
      <w:r w:rsidRPr="00765B64">
        <w:rPr>
          <w:rtl/>
        </w:rPr>
        <w:t>הסברא</w:t>
      </w:r>
      <w:proofErr w:type="spellEnd"/>
      <w:r w:rsidRPr="00765B64">
        <w:rPr>
          <w:rtl/>
        </w:rPr>
        <w:t xml:space="preserve"> ג"כ.</w:t>
      </w:r>
    </w:p>
    <w:p w14:paraId="649D885C" w14:textId="77777777" w:rsidR="00765B64" w:rsidRDefault="00765B64" w:rsidP="00765B64">
      <w:pPr>
        <w:jc w:val="both"/>
        <w:rPr>
          <w:u w:val="single"/>
          <w:rtl/>
        </w:rPr>
      </w:pPr>
    </w:p>
    <w:p w14:paraId="189420E1" w14:textId="555C4B2A" w:rsidR="001C61B0" w:rsidRPr="001C61B0" w:rsidRDefault="001C61B0" w:rsidP="001C61B0">
      <w:pPr>
        <w:jc w:val="both"/>
        <w:rPr>
          <w:u w:val="single"/>
          <w:rtl/>
        </w:rPr>
      </w:pPr>
      <w:r w:rsidRPr="001C61B0">
        <w:rPr>
          <w:u w:val="single"/>
          <w:rtl/>
        </w:rPr>
        <w:t xml:space="preserve">ספר הישר </w:t>
      </w:r>
      <w:proofErr w:type="spellStart"/>
      <w:r w:rsidRPr="001C61B0">
        <w:rPr>
          <w:u w:val="single"/>
          <w:rtl/>
        </w:rPr>
        <w:t>לר"ת</w:t>
      </w:r>
      <w:proofErr w:type="spellEnd"/>
      <w:r w:rsidRPr="001C61B0">
        <w:rPr>
          <w:u w:val="single"/>
          <w:rtl/>
        </w:rPr>
        <w:t xml:space="preserve"> (חלק </w:t>
      </w:r>
      <w:proofErr w:type="spellStart"/>
      <w:r w:rsidRPr="001C61B0">
        <w:rPr>
          <w:u w:val="single"/>
          <w:rtl/>
        </w:rPr>
        <w:t>החדושים</w:t>
      </w:r>
      <w:proofErr w:type="spellEnd"/>
      <w:r w:rsidRPr="001C61B0">
        <w:rPr>
          <w:u w:val="single"/>
          <w:rtl/>
        </w:rPr>
        <w:t>) סימן קלח</w:t>
      </w:r>
    </w:p>
    <w:p w14:paraId="3E311E2E" w14:textId="3B1529E7" w:rsidR="00E418A7" w:rsidRDefault="001C61B0" w:rsidP="00893DA8">
      <w:pPr>
        <w:jc w:val="both"/>
        <w:rPr>
          <w:rtl/>
        </w:rPr>
      </w:pPr>
      <w:r>
        <w:rPr>
          <w:rFonts w:hint="cs"/>
          <w:rtl/>
        </w:rPr>
        <w:t xml:space="preserve">... </w:t>
      </w:r>
      <w:r w:rsidRPr="001C61B0">
        <w:rPr>
          <w:rtl/>
        </w:rPr>
        <w:t xml:space="preserve">ואף על פי </w:t>
      </w:r>
      <w:proofErr w:type="spellStart"/>
      <w:r w:rsidRPr="001C61B0">
        <w:rPr>
          <w:rtl/>
        </w:rPr>
        <w:t>שמצינו</w:t>
      </w:r>
      <w:proofErr w:type="spellEnd"/>
      <w:r w:rsidRPr="001C61B0">
        <w:rPr>
          <w:rtl/>
        </w:rPr>
        <w:t xml:space="preserve"> תשובות רבותינו שהיו </w:t>
      </w:r>
      <w:proofErr w:type="spellStart"/>
      <w:r w:rsidRPr="001C61B0">
        <w:rPr>
          <w:rtl/>
        </w:rPr>
        <w:t>אומ</w:t>
      </w:r>
      <w:proofErr w:type="spellEnd"/>
      <w:r w:rsidRPr="001C61B0">
        <w:rPr>
          <w:rtl/>
        </w:rPr>
        <w:t xml:space="preserve">' שאין </w:t>
      </w:r>
      <w:proofErr w:type="spellStart"/>
      <w:r w:rsidRPr="001C61B0">
        <w:rPr>
          <w:rtl/>
        </w:rPr>
        <w:t>כותבין</w:t>
      </w:r>
      <w:proofErr w:type="spellEnd"/>
      <w:r w:rsidRPr="001C61B0">
        <w:rPr>
          <w:rtl/>
        </w:rPr>
        <w:t xml:space="preserve"> עתה פרוזבול משום </w:t>
      </w:r>
      <w:proofErr w:type="spellStart"/>
      <w:r w:rsidRPr="001C61B0">
        <w:rPr>
          <w:rtl/>
        </w:rPr>
        <w:t>דשמואל</w:t>
      </w:r>
      <w:proofErr w:type="spellEnd"/>
      <w:r w:rsidRPr="001C61B0">
        <w:rPr>
          <w:rtl/>
        </w:rPr>
        <w:t xml:space="preserve"> </w:t>
      </w:r>
      <w:proofErr w:type="spellStart"/>
      <w:r w:rsidRPr="001C61B0">
        <w:rPr>
          <w:rtl/>
        </w:rPr>
        <w:t>דאמ</w:t>
      </w:r>
      <w:proofErr w:type="spellEnd"/>
      <w:r w:rsidRPr="001C61B0">
        <w:rPr>
          <w:rtl/>
        </w:rPr>
        <w:t xml:space="preserve">' לא </w:t>
      </w:r>
      <w:proofErr w:type="spellStart"/>
      <w:r w:rsidRPr="001C61B0">
        <w:rPr>
          <w:rtl/>
        </w:rPr>
        <w:t>כתבינן</w:t>
      </w:r>
      <w:proofErr w:type="spellEnd"/>
      <w:r w:rsidRPr="001C61B0">
        <w:rPr>
          <w:rtl/>
        </w:rPr>
        <w:t xml:space="preserve"> </w:t>
      </w:r>
      <w:proofErr w:type="spellStart"/>
      <w:r w:rsidRPr="001C61B0">
        <w:rPr>
          <w:rtl/>
        </w:rPr>
        <w:t>פרוזבלא</w:t>
      </w:r>
      <w:proofErr w:type="spellEnd"/>
      <w:r w:rsidRPr="001C61B0">
        <w:rPr>
          <w:rtl/>
        </w:rPr>
        <w:t xml:space="preserve"> אלא בבי דינא </w:t>
      </w:r>
      <w:proofErr w:type="spellStart"/>
      <w:r w:rsidRPr="001C61B0">
        <w:rPr>
          <w:rtl/>
        </w:rPr>
        <w:t>דסורא</w:t>
      </w:r>
      <w:proofErr w:type="spellEnd"/>
      <w:r w:rsidRPr="001C61B0">
        <w:rPr>
          <w:rtl/>
        </w:rPr>
        <w:t xml:space="preserve"> או בי דינא </w:t>
      </w:r>
      <w:proofErr w:type="spellStart"/>
      <w:r w:rsidRPr="001C61B0">
        <w:rPr>
          <w:rtl/>
        </w:rPr>
        <w:t>דנהרדע</w:t>
      </w:r>
      <w:proofErr w:type="spellEnd"/>
      <w:r w:rsidRPr="001C61B0">
        <w:rPr>
          <w:rtl/>
        </w:rPr>
        <w:t xml:space="preserve">' </w:t>
      </w:r>
      <w:proofErr w:type="spellStart"/>
      <w:r w:rsidRPr="001C61B0">
        <w:rPr>
          <w:rtl/>
        </w:rPr>
        <w:t>ובסורא</w:t>
      </w:r>
      <w:proofErr w:type="spellEnd"/>
      <w:r w:rsidRPr="001C61B0">
        <w:rPr>
          <w:rtl/>
        </w:rPr>
        <w:t xml:space="preserve"> הוו. אלא שהמתרץ לקח ר' אמי ור' אסי שבדורו. ש"מ שבכל דור ודור גדולי אותו הדור. אין נר' לי </w:t>
      </w:r>
      <w:proofErr w:type="spellStart"/>
      <w:r w:rsidRPr="001C61B0">
        <w:rPr>
          <w:rtl/>
        </w:rPr>
        <w:t>דמתרץ</w:t>
      </w:r>
      <w:proofErr w:type="spellEnd"/>
      <w:r w:rsidRPr="001C61B0">
        <w:rPr>
          <w:rtl/>
        </w:rPr>
        <w:t xml:space="preserve"> </w:t>
      </w:r>
      <w:proofErr w:type="spellStart"/>
      <w:r w:rsidRPr="001C61B0">
        <w:rPr>
          <w:rtl/>
        </w:rPr>
        <w:t>כדמפרש</w:t>
      </w:r>
      <w:proofErr w:type="spellEnd"/>
      <w:r w:rsidRPr="001C61B0">
        <w:rPr>
          <w:rtl/>
        </w:rPr>
        <w:t xml:space="preserve"> כי תקין הלל כגון בי דינא דר' אמי ור' אסי </w:t>
      </w:r>
      <w:proofErr w:type="spellStart"/>
      <w:r w:rsidRPr="001C61B0">
        <w:rPr>
          <w:rtl/>
        </w:rPr>
        <w:t>דאלימי</w:t>
      </w:r>
      <w:proofErr w:type="spellEnd"/>
      <w:r w:rsidRPr="001C61B0">
        <w:rPr>
          <w:rtl/>
        </w:rPr>
        <w:t xml:space="preserve"> וכו' והרי ר' אמי ור' אסי לא היו כשמואל ורב </w:t>
      </w:r>
      <w:proofErr w:type="spellStart"/>
      <w:r w:rsidRPr="001C61B0">
        <w:rPr>
          <w:rtl/>
        </w:rPr>
        <w:t>דאינהו</w:t>
      </w:r>
      <w:proofErr w:type="spellEnd"/>
      <w:r w:rsidRPr="001C61B0">
        <w:rPr>
          <w:rtl/>
        </w:rPr>
        <w:t xml:space="preserve"> רב ושמואל בי דינא </w:t>
      </w:r>
      <w:proofErr w:type="spellStart"/>
      <w:r w:rsidRPr="001C61B0">
        <w:rPr>
          <w:rtl/>
        </w:rPr>
        <w:t>דנהרדעא</w:t>
      </w:r>
      <w:proofErr w:type="spellEnd"/>
      <w:r w:rsidRPr="001C61B0">
        <w:rPr>
          <w:rtl/>
        </w:rPr>
        <w:t xml:space="preserve"> </w:t>
      </w:r>
      <w:proofErr w:type="spellStart"/>
      <w:r w:rsidRPr="001C61B0">
        <w:rPr>
          <w:rtl/>
        </w:rPr>
        <w:t>וסורא</w:t>
      </w:r>
      <w:proofErr w:type="spellEnd"/>
      <w:r w:rsidRPr="001C61B0">
        <w:rPr>
          <w:rtl/>
        </w:rPr>
        <w:t xml:space="preserve"> בדורם כרב ושמואל בדורם. ואפי' אינו גדול הדור יכול לכתוב פרוזבול דהא </w:t>
      </w:r>
      <w:proofErr w:type="spellStart"/>
      <w:r w:rsidRPr="001C61B0">
        <w:rPr>
          <w:rtl/>
        </w:rPr>
        <w:t>נפיש</w:t>
      </w:r>
      <w:proofErr w:type="spellEnd"/>
      <w:r w:rsidRPr="001C61B0">
        <w:rPr>
          <w:rtl/>
        </w:rPr>
        <w:t xml:space="preserve"> </w:t>
      </w:r>
      <w:proofErr w:type="spellStart"/>
      <w:r w:rsidRPr="001C61B0">
        <w:rPr>
          <w:rtl/>
        </w:rPr>
        <w:t>גובריה</w:t>
      </w:r>
      <w:proofErr w:type="spellEnd"/>
      <w:r w:rsidRPr="001C61B0">
        <w:rPr>
          <w:rtl/>
        </w:rPr>
        <w:t xml:space="preserve"> דרב ושמואל דר' אמי ור' אסי ולא אמרה שמואל שאין </w:t>
      </w:r>
      <w:proofErr w:type="spellStart"/>
      <w:r w:rsidRPr="001C61B0">
        <w:rPr>
          <w:rtl/>
        </w:rPr>
        <w:t>כותבין</w:t>
      </w:r>
      <w:proofErr w:type="spellEnd"/>
      <w:r w:rsidRPr="001C61B0">
        <w:rPr>
          <w:rtl/>
        </w:rPr>
        <w:t xml:space="preserve"> (פרוס) (ב)</w:t>
      </w:r>
      <w:proofErr w:type="spellStart"/>
      <w:r w:rsidRPr="001C61B0">
        <w:rPr>
          <w:rtl/>
        </w:rPr>
        <w:t>פרוזבולא</w:t>
      </w:r>
      <w:proofErr w:type="spellEnd"/>
      <w:r w:rsidRPr="001C61B0">
        <w:rPr>
          <w:rtl/>
        </w:rPr>
        <w:t xml:space="preserve"> אלא בי דינא </w:t>
      </w:r>
      <w:proofErr w:type="spellStart"/>
      <w:r w:rsidRPr="001C61B0">
        <w:rPr>
          <w:rtl/>
        </w:rPr>
        <w:t>דסורא</w:t>
      </w:r>
      <w:proofErr w:type="spellEnd"/>
      <w:r w:rsidRPr="001C61B0">
        <w:rPr>
          <w:rtl/>
        </w:rPr>
        <w:t xml:space="preserve"> </w:t>
      </w:r>
      <w:proofErr w:type="spellStart"/>
      <w:r w:rsidRPr="001C61B0">
        <w:rPr>
          <w:rtl/>
        </w:rPr>
        <w:t>ונהרדעא</w:t>
      </w:r>
      <w:proofErr w:type="spellEnd"/>
      <w:r w:rsidRPr="001C61B0">
        <w:rPr>
          <w:rtl/>
        </w:rPr>
        <w:t xml:space="preserve"> אלא </w:t>
      </w:r>
      <w:proofErr w:type="spellStart"/>
      <w:r w:rsidRPr="001C61B0">
        <w:rPr>
          <w:rtl/>
        </w:rPr>
        <w:t>לאפוקי</w:t>
      </w:r>
      <w:proofErr w:type="spellEnd"/>
      <w:r w:rsidRPr="001C61B0">
        <w:rPr>
          <w:rtl/>
        </w:rPr>
        <w:t xml:space="preserve"> שני הדיוטות או שלשה הדיוטות.</w:t>
      </w:r>
      <w:r>
        <w:rPr>
          <w:rFonts w:hint="cs"/>
          <w:rtl/>
        </w:rPr>
        <w:t>..</w:t>
      </w:r>
    </w:p>
    <w:p w14:paraId="35F5484D" w14:textId="1DE39375" w:rsidR="00893DA8" w:rsidRDefault="00893DA8" w:rsidP="00893DA8">
      <w:pPr>
        <w:jc w:val="both"/>
        <w:rPr>
          <w:rtl/>
        </w:rPr>
      </w:pPr>
    </w:p>
    <w:p w14:paraId="65FC1F2E" w14:textId="67F80C0F" w:rsidR="00893DA8" w:rsidRPr="00893DA8" w:rsidRDefault="00893DA8" w:rsidP="00893DA8">
      <w:pPr>
        <w:jc w:val="both"/>
        <w:rPr>
          <w:u w:val="single"/>
          <w:rtl/>
        </w:rPr>
      </w:pPr>
      <w:r w:rsidRPr="00893DA8">
        <w:rPr>
          <w:u w:val="single"/>
          <w:rtl/>
        </w:rPr>
        <w:t xml:space="preserve">בית יוסף חושן משפט סימן </w:t>
      </w:r>
      <w:proofErr w:type="spellStart"/>
      <w:r w:rsidRPr="00893DA8">
        <w:rPr>
          <w:u w:val="single"/>
          <w:rtl/>
        </w:rPr>
        <w:t>סז</w:t>
      </w:r>
      <w:proofErr w:type="spellEnd"/>
      <w:r>
        <w:rPr>
          <w:rFonts w:hint="cs"/>
          <w:u w:val="single"/>
          <w:rtl/>
        </w:rPr>
        <w:t xml:space="preserve"> אות </w:t>
      </w:r>
      <w:proofErr w:type="spellStart"/>
      <w:r>
        <w:rPr>
          <w:rFonts w:hint="cs"/>
          <w:u w:val="single"/>
          <w:rtl/>
        </w:rPr>
        <w:t>כא</w:t>
      </w:r>
      <w:proofErr w:type="spellEnd"/>
    </w:p>
    <w:p w14:paraId="3E9CAF0B" w14:textId="4366E14F" w:rsidR="00893DA8" w:rsidRDefault="00893DA8" w:rsidP="00893DA8">
      <w:pPr>
        <w:jc w:val="both"/>
        <w:rPr>
          <w:rtl/>
        </w:rPr>
      </w:pPr>
      <w:r>
        <w:rPr>
          <w:rtl/>
        </w:rPr>
        <w:t xml:space="preserve">כתב בעל התרומות בשער מ"ה (סי' </w:t>
      </w:r>
      <w:proofErr w:type="spellStart"/>
      <w:r>
        <w:rPr>
          <w:rtl/>
        </w:rPr>
        <w:t>טז</w:t>
      </w:r>
      <w:proofErr w:type="spellEnd"/>
      <w:r>
        <w:rPr>
          <w:rtl/>
        </w:rPr>
        <w:t xml:space="preserve">) כגון ב"ד דרב אמי ורב אסי איכא מאן דאמר </w:t>
      </w:r>
      <w:proofErr w:type="spellStart"/>
      <w:r>
        <w:rPr>
          <w:rtl/>
        </w:rPr>
        <w:t>דהאידנא</w:t>
      </w:r>
      <w:proofErr w:type="spellEnd"/>
      <w:r>
        <w:rPr>
          <w:rtl/>
        </w:rPr>
        <w:t xml:space="preserve"> לית לן בית דין הגדול ולית לן למכתב פרוזבול ואי עבד לא מהני ומסתברא </w:t>
      </w:r>
      <w:proofErr w:type="spellStart"/>
      <w:r>
        <w:rPr>
          <w:rtl/>
        </w:rPr>
        <w:t>דכל</w:t>
      </w:r>
      <w:proofErr w:type="spellEnd"/>
      <w:r>
        <w:rPr>
          <w:rtl/>
        </w:rPr>
        <w:t xml:space="preserve"> שלשה </w:t>
      </w:r>
      <w:proofErr w:type="spellStart"/>
      <w:r>
        <w:rPr>
          <w:rtl/>
        </w:rPr>
        <w:t>בקיאין</w:t>
      </w:r>
      <w:proofErr w:type="spellEnd"/>
      <w:r>
        <w:rPr>
          <w:rtl/>
        </w:rPr>
        <w:t xml:space="preserve"> בדין </w:t>
      </w:r>
      <w:proofErr w:type="spellStart"/>
      <w:r>
        <w:rPr>
          <w:rtl/>
        </w:rPr>
        <w:t>ובענין</w:t>
      </w:r>
      <w:proofErr w:type="spellEnd"/>
      <w:r>
        <w:rPr>
          <w:rtl/>
        </w:rPr>
        <w:t xml:space="preserve"> פרוזבול ויודעים מצות שמטה והמחום רבים עליהם באותה העיר שהם דרים בה הרי הם באותה העיר ובאותו זמן כבי דינא דרב אסי וראויים להפקיע ממון בני עירם כתקנתם הנראה להם כמו הם בדורם עכ"ל:</w:t>
      </w:r>
    </w:p>
    <w:p w14:paraId="5CDE7C73" w14:textId="5E591F11" w:rsidR="00311467" w:rsidRDefault="00311467" w:rsidP="00893DA8">
      <w:pPr>
        <w:jc w:val="both"/>
        <w:rPr>
          <w:rtl/>
        </w:rPr>
      </w:pPr>
    </w:p>
    <w:p w14:paraId="7FA06DC1" w14:textId="77777777" w:rsidR="00311467" w:rsidRPr="00311467" w:rsidRDefault="00311467" w:rsidP="00311467">
      <w:pPr>
        <w:jc w:val="both"/>
        <w:rPr>
          <w:u w:val="single"/>
          <w:rtl/>
        </w:rPr>
      </w:pPr>
      <w:r w:rsidRPr="00311467">
        <w:rPr>
          <w:u w:val="single"/>
          <w:rtl/>
        </w:rPr>
        <w:t xml:space="preserve">תמים דעים סימן </w:t>
      </w:r>
      <w:proofErr w:type="spellStart"/>
      <w:r w:rsidRPr="00311467">
        <w:rPr>
          <w:u w:val="single"/>
          <w:rtl/>
        </w:rPr>
        <w:t>קלג</w:t>
      </w:r>
      <w:proofErr w:type="spellEnd"/>
    </w:p>
    <w:p w14:paraId="1C09C078" w14:textId="54551E14" w:rsidR="00311467" w:rsidRDefault="00311467" w:rsidP="00311467">
      <w:pPr>
        <w:jc w:val="both"/>
        <w:rPr>
          <w:rtl/>
        </w:rPr>
      </w:pPr>
      <w:r>
        <w:rPr>
          <w:rtl/>
        </w:rPr>
        <w:t xml:space="preserve">כתב רב </w:t>
      </w:r>
      <w:proofErr w:type="spellStart"/>
      <w:r>
        <w:rPr>
          <w:rtl/>
        </w:rPr>
        <w:t>נטרונאי</w:t>
      </w:r>
      <w:proofErr w:type="spellEnd"/>
      <w:r>
        <w:rPr>
          <w:rtl/>
        </w:rPr>
        <w:t xml:space="preserve"> גאון ע"ה והלכתא מותר לזרוע תבואה או ירקות בכרם לכתחלה בח"ל </w:t>
      </w:r>
      <w:proofErr w:type="spellStart"/>
      <w:r>
        <w:rPr>
          <w:rtl/>
        </w:rPr>
        <w:t>בזה"ז</w:t>
      </w:r>
      <w:proofErr w:type="spellEnd"/>
      <w:r>
        <w:rPr>
          <w:rtl/>
        </w:rPr>
        <w:t xml:space="preserve">. </w:t>
      </w:r>
      <w:proofErr w:type="spellStart"/>
      <w:r>
        <w:rPr>
          <w:rtl/>
        </w:rPr>
        <w:t>והלכ</w:t>
      </w:r>
      <w:proofErr w:type="spellEnd"/>
      <w:r>
        <w:rPr>
          <w:rtl/>
        </w:rPr>
        <w:t xml:space="preserve">' כרבי יאשיה דאמר (קידושין לט ע"א) אינו חייב עד שיזרע </w:t>
      </w:r>
      <w:proofErr w:type="spellStart"/>
      <w:r>
        <w:rPr>
          <w:rtl/>
        </w:rPr>
        <w:t>חטה</w:t>
      </w:r>
      <w:proofErr w:type="spellEnd"/>
      <w:r>
        <w:rPr>
          <w:rtl/>
        </w:rPr>
        <w:t xml:space="preserve"> ושעורה וחרצן במפולת יד. ואף רב נחמן </w:t>
      </w:r>
      <w:proofErr w:type="spellStart"/>
      <w:r>
        <w:rPr>
          <w:rtl/>
        </w:rPr>
        <w:t>דבעא</w:t>
      </w:r>
      <w:proofErr w:type="spellEnd"/>
      <w:r>
        <w:rPr>
          <w:rtl/>
        </w:rPr>
        <w:t xml:space="preserve"> לשמותיה </w:t>
      </w:r>
      <w:proofErr w:type="spellStart"/>
      <w:r>
        <w:rPr>
          <w:rtl/>
        </w:rPr>
        <w:t>לההוא</w:t>
      </w:r>
      <w:proofErr w:type="spellEnd"/>
      <w:r>
        <w:rPr>
          <w:rtl/>
        </w:rPr>
        <w:t xml:space="preserve"> גברא דהוה זרע </w:t>
      </w:r>
      <w:proofErr w:type="spellStart"/>
      <w:r>
        <w:rPr>
          <w:rtl/>
        </w:rPr>
        <w:t>חטי</w:t>
      </w:r>
      <w:proofErr w:type="spellEnd"/>
      <w:r>
        <w:rPr>
          <w:rtl/>
        </w:rPr>
        <w:t xml:space="preserve"> ושערי בי </w:t>
      </w:r>
      <w:proofErr w:type="spellStart"/>
      <w:r>
        <w:rPr>
          <w:rtl/>
        </w:rPr>
        <w:t>גופניה</w:t>
      </w:r>
      <w:proofErr w:type="spellEnd"/>
      <w:r>
        <w:rPr>
          <w:rtl/>
        </w:rPr>
        <w:t xml:space="preserve"> כיון דאמר ליה רב ענן לא </w:t>
      </w:r>
      <w:proofErr w:type="spellStart"/>
      <w:r>
        <w:rPr>
          <w:rtl/>
        </w:rPr>
        <w:t>קי"ל</w:t>
      </w:r>
      <w:proofErr w:type="spellEnd"/>
      <w:r>
        <w:rPr>
          <w:rtl/>
        </w:rPr>
        <w:t xml:space="preserve"> כרבי יאשיה דאמר עד שיזרע </w:t>
      </w:r>
      <w:proofErr w:type="spellStart"/>
      <w:r>
        <w:rPr>
          <w:rtl/>
        </w:rPr>
        <w:t>חטה</w:t>
      </w:r>
      <w:proofErr w:type="spellEnd"/>
      <w:r>
        <w:rPr>
          <w:rtl/>
        </w:rPr>
        <w:t xml:space="preserve"> וכו' קבלה מניה ולא שמתיה וכן הלכה ומנהג: ואסור ליהנות מפירות ערלה ולא מן הטפל להם כל עקר: ספק ערלה (</w:t>
      </w:r>
      <w:proofErr w:type="spellStart"/>
      <w:r>
        <w:rPr>
          <w:rtl/>
        </w:rPr>
        <w:t>קדושין</w:t>
      </w:r>
      <w:proofErr w:type="spellEnd"/>
      <w:r>
        <w:rPr>
          <w:rtl/>
        </w:rPr>
        <w:t xml:space="preserve"> שם ובערלה פ"ג מ"ט) בארץ ישראל אסור </w:t>
      </w:r>
      <w:proofErr w:type="spellStart"/>
      <w:r>
        <w:rPr>
          <w:rtl/>
        </w:rPr>
        <w:t>ובסוריא</w:t>
      </w:r>
      <w:proofErr w:type="spellEnd"/>
      <w:r>
        <w:rPr>
          <w:rtl/>
        </w:rPr>
        <w:t xml:space="preserve"> מותר ובח"ל יורד ולוקח ובלבד שלא יראנו לוקט וכן הלכה. השמטת כספים בזמן הזה (ח"מ ר"ס ס"ז) בשביעית אינו נוהג בחו"ל ולא בארץ שאפילו בפני הבית </w:t>
      </w:r>
      <w:proofErr w:type="spellStart"/>
      <w:r>
        <w:rPr>
          <w:rtl/>
        </w:rPr>
        <w:t>כשהיתה</w:t>
      </w:r>
      <w:proofErr w:type="spellEnd"/>
      <w:r>
        <w:rPr>
          <w:rtl/>
        </w:rPr>
        <w:t xml:space="preserve"> שביעית נוהג עשה הלל הזקן תקנה לעניי' שלא </w:t>
      </w:r>
      <w:proofErr w:type="spellStart"/>
      <w:r>
        <w:rPr>
          <w:rtl/>
        </w:rPr>
        <w:t>תנעול</w:t>
      </w:r>
      <w:proofErr w:type="spellEnd"/>
      <w:r>
        <w:rPr>
          <w:rtl/>
        </w:rPr>
        <w:t xml:space="preserve"> דלת בפני לווין והתקין להכי </w:t>
      </w:r>
      <w:proofErr w:type="spellStart"/>
      <w:r>
        <w:rPr>
          <w:rtl/>
        </w:rPr>
        <w:t>פרוזבל</w:t>
      </w:r>
      <w:proofErr w:type="spellEnd"/>
      <w:r>
        <w:rPr>
          <w:rtl/>
        </w:rPr>
        <w:t xml:space="preserve"> שלא ישמיט </w:t>
      </w:r>
      <w:proofErr w:type="spellStart"/>
      <w:r>
        <w:rPr>
          <w:rtl/>
        </w:rPr>
        <w:t>מלוה</w:t>
      </w:r>
      <w:proofErr w:type="spellEnd"/>
      <w:r>
        <w:rPr>
          <w:rtl/>
        </w:rPr>
        <w:t xml:space="preserve"> את </w:t>
      </w:r>
      <w:proofErr w:type="spellStart"/>
      <w:r>
        <w:rPr>
          <w:rtl/>
        </w:rPr>
        <w:t>מעותו</w:t>
      </w:r>
      <w:proofErr w:type="spellEnd"/>
      <w:r>
        <w:rPr>
          <w:rtl/>
        </w:rPr>
        <w:t xml:space="preserve"> בשביעית </w:t>
      </w:r>
      <w:proofErr w:type="spellStart"/>
      <w:r>
        <w:rPr>
          <w:rtl/>
        </w:rPr>
        <w:t>ואמרינן</w:t>
      </w:r>
      <w:proofErr w:type="spellEnd"/>
      <w:r>
        <w:rPr>
          <w:rtl/>
        </w:rPr>
        <w:t xml:space="preserve"> (גיטין לו ע"ב) אף על פי שלא כתב כמי שכתב דמי ע"כ כתב רב </w:t>
      </w:r>
      <w:proofErr w:type="spellStart"/>
      <w:r>
        <w:rPr>
          <w:rtl/>
        </w:rPr>
        <w:t>נטרונאי</w:t>
      </w:r>
      <w:proofErr w:type="spellEnd"/>
      <w:r>
        <w:rPr>
          <w:rtl/>
        </w:rPr>
        <w:t xml:space="preserve"> גאון ז"ל:</w:t>
      </w:r>
    </w:p>
    <w:p w14:paraId="606FCA31" w14:textId="3BACAD57" w:rsidR="00C70875" w:rsidRDefault="00C70875" w:rsidP="00311467">
      <w:pPr>
        <w:jc w:val="both"/>
        <w:rPr>
          <w:rtl/>
        </w:rPr>
      </w:pPr>
    </w:p>
    <w:p w14:paraId="28A8967C" w14:textId="77777777" w:rsidR="00C70875" w:rsidRPr="00C70875" w:rsidRDefault="00C70875" w:rsidP="00C70875">
      <w:pPr>
        <w:jc w:val="both"/>
        <w:rPr>
          <w:u w:val="single"/>
          <w:rtl/>
        </w:rPr>
      </w:pPr>
      <w:r w:rsidRPr="00C70875">
        <w:rPr>
          <w:u w:val="single"/>
          <w:rtl/>
        </w:rPr>
        <w:t xml:space="preserve">דעת זקנים מבעלי התוספות בראשית (פרשת בראשית) פרק א פסוק </w:t>
      </w:r>
      <w:proofErr w:type="spellStart"/>
      <w:r w:rsidRPr="00C70875">
        <w:rPr>
          <w:u w:val="single"/>
          <w:rtl/>
        </w:rPr>
        <w:t>טז</w:t>
      </w:r>
      <w:proofErr w:type="spellEnd"/>
    </w:p>
    <w:p w14:paraId="6A82BFE4" w14:textId="0FA9826D" w:rsidR="00C70875" w:rsidRDefault="00C70875" w:rsidP="00C70875">
      <w:pPr>
        <w:jc w:val="both"/>
        <w:rPr>
          <w:rtl/>
        </w:rPr>
      </w:pPr>
      <w:r>
        <w:rPr>
          <w:rtl/>
        </w:rPr>
        <w:t>(</w:t>
      </w:r>
      <w:proofErr w:type="spellStart"/>
      <w:r>
        <w:rPr>
          <w:rtl/>
        </w:rPr>
        <w:t>טז</w:t>
      </w:r>
      <w:proofErr w:type="spellEnd"/>
      <w:r>
        <w:rPr>
          <w:rtl/>
        </w:rPr>
        <w:t xml:space="preserve">) את שני המאורות הגדולים. פי' שניהם גדולים, ומיהו האחד גדול מחבירו, </w:t>
      </w:r>
      <w:proofErr w:type="spellStart"/>
      <w:r>
        <w:rPr>
          <w:rtl/>
        </w:rPr>
        <w:t>כדכתיב</w:t>
      </w:r>
      <w:proofErr w:type="spellEnd"/>
      <w:r>
        <w:rPr>
          <w:rtl/>
        </w:rPr>
        <w:t xml:space="preserve"> את המאור הגדול. ורבותינו דרשו, בתחילה נבראו </w:t>
      </w:r>
      <w:proofErr w:type="spellStart"/>
      <w:r>
        <w:rPr>
          <w:rtl/>
        </w:rPr>
        <w:t>שוין</w:t>
      </w:r>
      <w:proofErr w:type="spellEnd"/>
      <w:r>
        <w:rPr>
          <w:rtl/>
        </w:rPr>
        <w:t xml:space="preserve"> בגדולה, וקטרגה הלבנה ונתמעטה, והשמש עמד בגדולתו, לפי ששמע חרפתו ולא השיב, והיינו דאמרינן, </w:t>
      </w:r>
      <w:proofErr w:type="spellStart"/>
      <w:r>
        <w:rPr>
          <w:rtl/>
        </w:rPr>
        <w:t>הנעלבין</w:t>
      </w:r>
      <w:proofErr w:type="spellEnd"/>
      <w:r>
        <w:rPr>
          <w:rtl/>
        </w:rPr>
        <w:t xml:space="preserve"> ואינם </w:t>
      </w:r>
      <w:proofErr w:type="spellStart"/>
      <w:r>
        <w:rPr>
          <w:rtl/>
        </w:rPr>
        <w:t>עולבין</w:t>
      </w:r>
      <w:proofErr w:type="spellEnd"/>
      <w:r>
        <w:rPr>
          <w:rtl/>
        </w:rPr>
        <w:t xml:space="preserve">, שומעים חרפתם ואין </w:t>
      </w:r>
      <w:proofErr w:type="spellStart"/>
      <w:r>
        <w:rPr>
          <w:rtl/>
        </w:rPr>
        <w:t>משיבין</w:t>
      </w:r>
      <w:proofErr w:type="spellEnd"/>
      <w:r>
        <w:rPr>
          <w:rtl/>
        </w:rPr>
        <w:t>, עליהם הכתוב אומר, ואוהביו כצאת השמש בגבורתו, כשמש, ששמע חרפתו ולא השיב, ונתגדל ע"י כן.</w:t>
      </w:r>
      <w:r>
        <w:rPr>
          <w:rFonts w:hint="cs"/>
          <w:rtl/>
        </w:rPr>
        <w:t>..</w:t>
      </w:r>
    </w:p>
    <w:p w14:paraId="74FD4039" w14:textId="3295C67D" w:rsidR="00C70875" w:rsidRDefault="00C70875" w:rsidP="00C70875">
      <w:pPr>
        <w:jc w:val="both"/>
        <w:rPr>
          <w:rtl/>
        </w:rPr>
      </w:pPr>
    </w:p>
    <w:p w14:paraId="780A04B2" w14:textId="77777777" w:rsidR="002E12A6" w:rsidRPr="002E12A6" w:rsidRDefault="002E12A6" w:rsidP="002E12A6">
      <w:pPr>
        <w:jc w:val="both"/>
        <w:rPr>
          <w:u w:val="single"/>
          <w:rtl/>
        </w:rPr>
      </w:pPr>
      <w:r w:rsidRPr="002E12A6">
        <w:rPr>
          <w:u w:val="single"/>
          <w:rtl/>
        </w:rPr>
        <w:t xml:space="preserve">ר' עובדיה </w:t>
      </w:r>
      <w:proofErr w:type="spellStart"/>
      <w:r w:rsidRPr="002E12A6">
        <w:rPr>
          <w:u w:val="single"/>
          <w:rtl/>
        </w:rPr>
        <w:t>מברטנורא</w:t>
      </w:r>
      <w:proofErr w:type="spellEnd"/>
      <w:r w:rsidRPr="002E12A6">
        <w:rPr>
          <w:u w:val="single"/>
          <w:rtl/>
        </w:rPr>
        <w:t xml:space="preserve"> מסכת שביעית פרק י משנה ג</w:t>
      </w:r>
    </w:p>
    <w:p w14:paraId="05DAA71C" w14:textId="77777777" w:rsidR="007D300F" w:rsidRDefault="002E12A6" w:rsidP="002E12A6">
      <w:pPr>
        <w:jc w:val="both"/>
        <w:rPr>
          <w:rtl/>
        </w:rPr>
      </w:pPr>
      <w:r>
        <w:rPr>
          <w:rtl/>
        </w:rPr>
        <w:t xml:space="preserve">פרוזבול - פרוז תקנה, בול עשירים, דכתיב (ויקרא כו) ושברתי את גאון עוזכם, ואמר רב יוסף אלו בולאות שביהודה. תקנה לעשירים שלא יעברו על השמר לך פן יהיה דבר עם לבבך </w:t>
      </w:r>
      <w:proofErr w:type="spellStart"/>
      <w:r>
        <w:rPr>
          <w:rtl/>
        </w:rPr>
        <w:t>בליעל</w:t>
      </w:r>
      <w:proofErr w:type="spellEnd"/>
      <w:r>
        <w:rPr>
          <w:rtl/>
        </w:rPr>
        <w:t xml:space="preserve">, ותקנה לעניים שימצאו מי </w:t>
      </w:r>
      <w:proofErr w:type="spellStart"/>
      <w:r>
        <w:rPr>
          <w:rtl/>
        </w:rPr>
        <w:t>שילוה</w:t>
      </w:r>
      <w:proofErr w:type="spellEnd"/>
      <w:r>
        <w:rPr>
          <w:rtl/>
        </w:rPr>
        <w:t xml:space="preserve"> להם</w:t>
      </w:r>
      <w:r w:rsidR="007D300F">
        <w:rPr>
          <w:rFonts w:hint="cs"/>
          <w:rtl/>
        </w:rPr>
        <w:t>...</w:t>
      </w:r>
    </w:p>
    <w:p w14:paraId="5A119750" w14:textId="77777777" w:rsidR="007D300F" w:rsidRPr="007D300F" w:rsidRDefault="007D300F" w:rsidP="002E12A6">
      <w:pPr>
        <w:jc w:val="both"/>
        <w:rPr>
          <w:sz w:val="12"/>
          <w:szCs w:val="12"/>
          <w:u w:val="single"/>
          <w:rtl/>
        </w:rPr>
      </w:pPr>
    </w:p>
    <w:p w14:paraId="1ECDDEBB" w14:textId="76A604C3" w:rsidR="00F226FE" w:rsidRPr="007D300F" w:rsidRDefault="00F226FE" w:rsidP="002E12A6">
      <w:pPr>
        <w:jc w:val="both"/>
        <w:rPr>
          <w:u w:val="single"/>
        </w:rPr>
      </w:pPr>
      <w:r w:rsidRPr="007D300F">
        <w:rPr>
          <w:rFonts w:hint="cs"/>
          <w:u w:val="single"/>
          <w:rtl/>
        </w:rPr>
        <w:t xml:space="preserve">שער בת רבים </w:t>
      </w:r>
      <w:r w:rsidR="007D300F" w:rsidRPr="007D300F">
        <w:rPr>
          <w:rFonts w:hint="cs"/>
          <w:u w:val="single"/>
          <w:rtl/>
        </w:rPr>
        <w:t>פרשת קדושים</w:t>
      </w:r>
    </w:p>
    <w:p w14:paraId="770F7922" w14:textId="4A036DF5" w:rsidR="00F226FE" w:rsidRPr="00893DA8" w:rsidRDefault="00F226FE" w:rsidP="007D300F">
      <w:pPr>
        <w:jc w:val="both"/>
      </w:pPr>
      <w:r w:rsidRPr="00F226FE">
        <w:rPr>
          <w:rtl/>
        </w:rPr>
        <w:drawing>
          <wp:inline distT="0" distB="0" distL="0" distR="0" wp14:anchorId="032969F2" wp14:editId="66D22933">
            <wp:extent cx="3063505" cy="152413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3505" cy="1524132"/>
                    </a:xfrm>
                    <a:prstGeom prst="rect">
                      <a:avLst/>
                    </a:prstGeom>
                  </pic:spPr>
                </pic:pic>
              </a:graphicData>
            </a:graphic>
          </wp:inline>
        </w:drawing>
      </w:r>
    </w:p>
    <w:sectPr w:rsidR="00F226FE" w:rsidRPr="00893DA8" w:rsidSect="007D300F">
      <w:footerReference w:type="default" r:id="rId9"/>
      <w:type w:val="continuous"/>
      <w:pgSz w:w="11906" w:h="16838" w:code="9"/>
      <w:pgMar w:top="1152" w:right="1152" w:bottom="1152" w:left="1152"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4515" w14:textId="77777777" w:rsidR="00BD6D14" w:rsidRDefault="00BD6D14">
      <w:r>
        <w:separator/>
      </w:r>
    </w:p>
  </w:endnote>
  <w:endnote w:type="continuationSeparator" w:id="0">
    <w:p w14:paraId="024D39D6" w14:textId="77777777" w:rsidR="00BD6D14" w:rsidRDefault="00BD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2531973"/>
      <w:docPartObj>
        <w:docPartGallery w:val="Page Numbers (Bottom of Page)"/>
        <w:docPartUnique/>
      </w:docPartObj>
    </w:sdtPr>
    <w:sdtEndPr>
      <w:rPr>
        <w:noProof/>
      </w:rPr>
    </w:sdtEndPr>
    <w:sdtContent>
      <w:p w14:paraId="4E62DEA7" w14:textId="3689E34C" w:rsidR="00966EE5" w:rsidRDefault="00966E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2BCBE6" w14:textId="77777777" w:rsidR="00966EE5" w:rsidRDefault="0096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25A5" w14:textId="77777777" w:rsidR="00BD6D14" w:rsidRDefault="00BD6D14">
      <w:r>
        <w:separator/>
      </w:r>
    </w:p>
  </w:footnote>
  <w:footnote w:type="continuationSeparator" w:id="0">
    <w:p w14:paraId="2CDAFC31" w14:textId="77777777" w:rsidR="00BD6D14" w:rsidRDefault="00BD6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3"/>
  </w:num>
  <w:num w:numId="2" w16cid:durableId="1036664326">
    <w:abstractNumId w:val="4"/>
  </w:num>
  <w:num w:numId="3" w16cid:durableId="1075665589">
    <w:abstractNumId w:val="0"/>
  </w:num>
  <w:num w:numId="4" w16cid:durableId="719211398">
    <w:abstractNumId w:val="5"/>
  </w:num>
  <w:num w:numId="5" w16cid:durableId="481504836">
    <w:abstractNumId w:val="2"/>
  </w:num>
  <w:num w:numId="6" w16cid:durableId="71717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E6"/>
    <w:rsid w:val="00095A41"/>
    <w:rsid w:val="000962E0"/>
    <w:rsid w:val="000965A0"/>
    <w:rsid w:val="000965F3"/>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33E"/>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5C05"/>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100042"/>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1C"/>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80D"/>
    <w:rsid w:val="001C5C0A"/>
    <w:rsid w:val="001C61B0"/>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A27"/>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791"/>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2A6"/>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D49"/>
    <w:rsid w:val="00331E72"/>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5793D"/>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13E8"/>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A56"/>
    <w:rsid w:val="006460AA"/>
    <w:rsid w:val="00646640"/>
    <w:rsid w:val="00646A52"/>
    <w:rsid w:val="00647584"/>
    <w:rsid w:val="006476DC"/>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DB3"/>
    <w:rsid w:val="00680829"/>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A79"/>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15C"/>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00F"/>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55B"/>
    <w:rsid w:val="008158D2"/>
    <w:rsid w:val="0081608D"/>
    <w:rsid w:val="00816A45"/>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1207"/>
    <w:rsid w:val="008A154B"/>
    <w:rsid w:val="008A17C3"/>
    <w:rsid w:val="008A23BE"/>
    <w:rsid w:val="008A3435"/>
    <w:rsid w:val="008A3DB4"/>
    <w:rsid w:val="008A4DD7"/>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4F9"/>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18BF"/>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59B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2A23"/>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24"/>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357"/>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6B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F31"/>
    <w:rsid w:val="00BB5E40"/>
    <w:rsid w:val="00BB7ABD"/>
    <w:rsid w:val="00BC01F0"/>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1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875"/>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464A"/>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236F"/>
    <w:rsid w:val="00CF3880"/>
    <w:rsid w:val="00CF3DFE"/>
    <w:rsid w:val="00CF3E8D"/>
    <w:rsid w:val="00CF46F8"/>
    <w:rsid w:val="00CF4752"/>
    <w:rsid w:val="00CF4F81"/>
    <w:rsid w:val="00CF524A"/>
    <w:rsid w:val="00CF5FB8"/>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2D1"/>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0E06"/>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5227"/>
    <w:rsid w:val="00DF60B4"/>
    <w:rsid w:val="00DF60E5"/>
    <w:rsid w:val="00DF755E"/>
    <w:rsid w:val="00DF757B"/>
    <w:rsid w:val="00E0007F"/>
    <w:rsid w:val="00E009AB"/>
    <w:rsid w:val="00E00D1F"/>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C0C"/>
    <w:rsid w:val="00F20C7E"/>
    <w:rsid w:val="00F21119"/>
    <w:rsid w:val="00F216FC"/>
    <w:rsid w:val="00F2244D"/>
    <w:rsid w:val="00F226FE"/>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5CF"/>
    <w:rsid w:val="00F70667"/>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4</cp:revision>
  <cp:lastPrinted>2022-08-30T06:00:00Z</cp:lastPrinted>
  <dcterms:created xsi:type="dcterms:W3CDTF">2022-09-12T18:00:00Z</dcterms:created>
  <dcterms:modified xsi:type="dcterms:W3CDTF">2022-09-12T21:14:00Z</dcterms:modified>
</cp:coreProperties>
</file>