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C87C1" w14:textId="7A1EF7EF" w:rsidR="00E756B6" w:rsidRPr="00B43DEB" w:rsidRDefault="00E756B6" w:rsidP="00E756B6">
      <w:pPr>
        <w:autoSpaceDE w:val="0"/>
        <w:autoSpaceDN w:val="0"/>
        <w:adjustRightInd w:val="0"/>
        <w:spacing w:after="0" w:line="240" w:lineRule="auto"/>
        <w:rPr>
          <w:rFonts w:ascii="David" w:hAnsi="David" w:cs="David"/>
          <w:kern w:val="0"/>
          <w:sz w:val="28"/>
          <w:szCs w:val="28"/>
          <w:rtl/>
        </w:rPr>
      </w:pPr>
      <w:r w:rsidRPr="00B43DEB">
        <w:rPr>
          <w:rFonts w:ascii="David" w:hAnsi="David" w:cs="David"/>
          <w:kern w:val="0"/>
          <w:sz w:val="28"/>
          <w:szCs w:val="28"/>
          <w:rtl/>
        </w:rPr>
        <w:t>ב"ה</w:t>
      </w:r>
    </w:p>
    <w:p w14:paraId="111A8476" w14:textId="51D2F8D1" w:rsidR="00E756B6" w:rsidRPr="00B43DEB" w:rsidRDefault="001E5BDC" w:rsidP="00E756B6">
      <w:pPr>
        <w:autoSpaceDE w:val="0"/>
        <w:autoSpaceDN w:val="0"/>
        <w:adjustRightInd w:val="0"/>
        <w:spacing w:after="0" w:line="240" w:lineRule="auto"/>
        <w:jc w:val="center"/>
        <w:rPr>
          <w:rFonts w:ascii="David" w:hAnsi="David" w:cs="David"/>
          <w:b/>
          <w:bCs/>
          <w:kern w:val="0"/>
          <w:sz w:val="28"/>
          <w:szCs w:val="28"/>
          <w:u w:val="single"/>
          <w:rtl/>
        </w:rPr>
      </w:pPr>
      <w:r>
        <w:rPr>
          <w:rFonts w:ascii="David" w:hAnsi="David" w:cs="David" w:hint="cs"/>
          <w:b/>
          <w:bCs/>
          <w:kern w:val="0"/>
          <w:sz w:val="28"/>
          <w:szCs w:val="28"/>
          <w:u w:val="single"/>
          <w:rtl/>
        </w:rPr>
        <w:t>הבנת</w:t>
      </w:r>
      <w:r w:rsidR="00E756B6" w:rsidRPr="00B43DEB">
        <w:rPr>
          <w:rFonts w:ascii="David" w:hAnsi="David" w:cs="David"/>
          <w:b/>
          <w:bCs/>
          <w:kern w:val="0"/>
          <w:sz w:val="28"/>
          <w:szCs w:val="28"/>
          <w:u w:val="single"/>
          <w:rtl/>
        </w:rPr>
        <w:t xml:space="preserve"> </w:t>
      </w:r>
      <w:r>
        <w:rPr>
          <w:rFonts w:ascii="David" w:hAnsi="David" w:cs="David" w:hint="cs"/>
          <w:b/>
          <w:bCs/>
          <w:kern w:val="0"/>
          <w:sz w:val="28"/>
          <w:szCs w:val="28"/>
          <w:u w:val="single"/>
          <w:rtl/>
        </w:rPr>
        <w:t>ה</w:t>
      </w:r>
      <w:r w:rsidR="00E756B6" w:rsidRPr="00B43DEB">
        <w:rPr>
          <w:rFonts w:ascii="David" w:hAnsi="David" w:cs="David"/>
          <w:b/>
          <w:bCs/>
          <w:kern w:val="0"/>
          <w:sz w:val="28"/>
          <w:szCs w:val="28"/>
          <w:u w:val="single"/>
          <w:rtl/>
        </w:rPr>
        <w:t>רע- הטוב והטוב יותר</w:t>
      </w:r>
    </w:p>
    <w:p w14:paraId="4475FCFB" w14:textId="05527D8B" w:rsidR="00E756B6" w:rsidRPr="00B43DEB" w:rsidRDefault="00E756B6" w:rsidP="00E756B6">
      <w:pPr>
        <w:autoSpaceDE w:val="0"/>
        <w:autoSpaceDN w:val="0"/>
        <w:adjustRightInd w:val="0"/>
        <w:spacing w:after="0" w:line="240" w:lineRule="auto"/>
        <w:jc w:val="center"/>
        <w:rPr>
          <w:rFonts w:ascii="David" w:hAnsi="David" w:cs="David"/>
          <w:b/>
          <w:bCs/>
          <w:kern w:val="0"/>
          <w:sz w:val="28"/>
          <w:szCs w:val="28"/>
          <w:u w:val="single"/>
        </w:rPr>
      </w:pPr>
      <w:r w:rsidRPr="00B43DEB">
        <w:rPr>
          <w:rFonts w:ascii="David" w:hAnsi="David" w:cs="David"/>
          <w:b/>
          <w:bCs/>
          <w:kern w:val="0"/>
          <w:sz w:val="28"/>
          <w:szCs w:val="28"/>
          <w:u w:val="single"/>
        </w:rPr>
        <w:t>"</w:t>
      </w:r>
      <w:r w:rsidR="00AD37B4">
        <w:rPr>
          <w:rFonts w:ascii="David" w:hAnsi="David" w:cs="David"/>
          <w:b/>
          <w:bCs/>
          <w:kern w:val="0"/>
          <w:sz w:val="28"/>
          <w:szCs w:val="28"/>
          <w:u w:val="single"/>
        </w:rPr>
        <w:t xml:space="preserve">For Better or </w:t>
      </w:r>
      <w:r w:rsidR="009E4E00">
        <w:rPr>
          <w:rFonts w:ascii="David" w:hAnsi="David" w:cs="David"/>
          <w:b/>
          <w:bCs/>
          <w:kern w:val="0"/>
          <w:sz w:val="28"/>
          <w:szCs w:val="28"/>
          <w:u w:val="single"/>
        </w:rPr>
        <w:t>Worse (</w:t>
      </w:r>
      <w:r w:rsidR="00AD37B4">
        <w:rPr>
          <w:rFonts w:ascii="David" w:hAnsi="David" w:cs="David"/>
          <w:b/>
          <w:bCs/>
          <w:kern w:val="0"/>
          <w:sz w:val="28"/>
          <w:szCs w:val="28"/>
          <w:u w:val="single"/>
        </w:rPr>
        <w:t>Even</w:t>
      </w:r>
      <w:r w:rsidRPr="00B43DEB">
        <w:rPr>
          <w:rFonts w:ascii="David" w:hAnsi="David" w:cs="David"/>
          <w:b/>
          <w:bCs/>
          <w:kern w:val="0"/>
          <w:sz w:val="28"/>
          <w:szCs w:val="28"/>
          <w:u w:val="single"/>
        </w:rPr>
        <w:t xml:space="preserve"> Better!</w:t>
      </w:r>
      <w:r w:rsidR="009E4E00">
        <w:rPr>
          <w:rFonts w:ascii="David" w:hAnsi="David" w:cs="David"/>
          <w:b/>
          <w:bCs/>
          <w:kern w:val="0"/>
          <w:sz w:val="28"/>
          <w:szCs w:val="28"/>
          <w:u w:val="single"/>
        </w:rPr>
        <w:t>)</w:t>
      </w:r>
      <w:r w:rsidRPr="00B43DEB">
        <w:rPr>
          <w:rFonts w:ascii="David" w:hAnsi="David" w:cs="David"/>
          <w:b/>
          <w:bCs/>
          <w:kern w:val="0"/>
          <w:sz w:val="28"/>
          <w:szCs w:val="28"/>
          <w:u w:val="single"/>
        </w:rPr>
        <w:t>"</w:t>
      </w:r>
    </w:p>
    <w:p w14:paraId="2C709DED" w14:textId="77777777" w:rsidR="00E756B6" w:rsidRPr="00B43DEB" w:rsidRDefault="00E756B6" w:rsidP="00E756B6">
      <w:pPr>
        <w:autoSpaceDE w:val="0"/>
        <w:autoSpaceDN w:val="0"/>
        <w:adjustRightInd w:val="0"/>
        <w:spacing w:after="0" w:line="240" w:lineRule="auto"/>
        <w:rPr>
          <w:rFonts w:ascii="David" w:hAnsi="David" w:cs="David"/>
          <w:bCs/>
          <w:kern w:val="0"/>
          <w:sz w:val="28"/>
          <w:szCs w:val="28"/>
          <w:rtl/>
        </w:rPr>
      </w:pPr>
    </w:p>
    <w:p w14:paraId="6A379ED7" w14:textId="5DB055E3" w:rsidR="00BB7617" w:rsidRPr="00AD37B4" w:rsidRDefault="00AD37B4" w:rsidP="00BB7617">
      <w:pPr>
        <w:autoSpaceDE w:val="0"/>
        <w:autoSpaceDN w:val="0"/>
        <w:adjustRightInd w:val="0"/>
        <w:spacing w:after="0" w:line="240" w:lineRule="auto"/>
        <w:rPr>
          <w:rFonts w:ascii="David" w:hAnsi="David" w:cs="David"/>
          <w:b/>
          <w:bCs/>
          <w:kern w:val="0"/>
          <w:sz w:val="28"/>
          <w:szCs w:val="28"/>
          <w:rtl/>
        </w:rPr>
      </w:pPr>
      <w:r w:rsidRPr="00AD37B4">
        <w:rPr>
          <w:rFonts w:ascii="David" w:hAnsi="David" w:cs="David" w:hint="cs"/>
          <w:b/>
          <w:bCs/>
          <w:kern w:val="0"/>
          <w:sz w:val="28"/>
          <w:szCs w:val="28"/>
          <w:rtl/>
        </w:rPr>
        <w:t xml:space="preserve">1. </w:t>
      </w:r>
      <w:r w:rsidR="00BB7617" w:rsidRPr="00AD37B4">
        <w:rPr>
          <w:rFonts w:ascii="David" w:hAnsi="David" w:cs="David"/>
          <w:b/>
          <w:bCs/>
          <w:kern w:val="0"/>
          <w:sz w:val="28"/>
          <w:szCs w:val="28"/>
          <w:rtl/>
        </w:rPr>
        <w:t xml:space="preserve">שבת דף </w:t>
      </w:r>
      <w:proofErr w:type="spellStart"/>
      <w:r w:rsidR="00BB7617" w:rsidRPr="00AD37B4">
        <w:rPr>
          <w:rFonts w:ascii="David" w:hAnsi="David" w:cs="David"/>
          <w:b/>
          <w:bCs/>
          <w:kern w:val="0"/>
          <w:sz w:val="28"/>
          <w:szCs w:val="28"/>
          <w:rtl/>
        </w:rPr>
        <w:t>נה</w:t>
      </w:r>
      <w:proofErr w:type="spellEnd"/>
      <w:r w:rsidR="00BB7617" w:rsidRPr="00AD37B4">
        <w:rPr>
          <w:rFonts w:ascii="David" w:hAnsi="David" w:cs="David"/>
          <w:b/>
          <w:bCs/>
          <w:kern w:val="0"/>
          <w:sz w:val="28"/>
          <w:szCs w:val="28"/>
          <w:rtl/>
        </w:rPr>
        <w:t xml:space="preserve"> ע</w:t>
      </w:r>
      <w:r w:rsidRPr="00AD37B4">
        <w:rPr>
          <w:rFonts w:ascii="David" w:hAnsi="David" w:cs="David" w:hint="cs"/>
          <w:b/>
          <w:bCs/>
          <w:kern w:val="0"/>
          <w:sz w:val="28"/>
          <w:szCs w:val="28"/>
          <w:rtl/>
        </w:rPr>
        <w:t>"</w:t>
      </w:r>
      <w:r w:rsidR="00BB7617" w:rsidRPr="00AD37B4">
        <w:rPr>
          <w:rFonts w:ascii="David" w:hAnsi="David" w:cs="David"/>
          <w:b/>
          <w:bCs/>
          <w:kern w:val="0"/>
          <w:sz w:val="28"/>
          <w:szCs w:val="28"/>
          <w:rtl/>
        </w:rPr>
        <w:t xml:space="preserve">א </w:t>
      </w:r>
    </w:p>
    <w:p w14:paraId="72D58CD9" w14:textId="77777777" w:rsidR="00BB7617" w:rsidRPr="00B43DEB" w:rsidRDefault="00BB7617" w:rsidP="00BB7617">
      <w:pPr>
        <w:autoSpaceDE w:val="0"/>
        <w:autoSpaceDN w:val="0"/>
        <w:adjustRightInd w:val="0"/>
        <w:spacing w:after="0" w:line="240" w:lineRule="auto"/>
        <w:rPr>
          <w:rFonts w:ascii="David" w:hAnsi="David" w:cs="David"/>
          <w:kern w:val="0"/>
          <w:sz w:val="28"/>
          <w:szCs w:val="28"/>
          <w:rtl/>
        </w:rPr>
      </w:pPr>
      <w:proofErr w:type="spellStart"/>
      <w:r w:rsidRPr="00B43DEB">
        <w:rPr>
          <w:rFonts w:ascii="David" w:hAnsi="David" w:cs="David"/>
          <w:bCs/>
          <w:kern w:val="0"/>
          <w:sz w:val="28"/>
          <w:szCs w:val="28"/>
          <w:rtl/>
        </w:rPr>
        <w:t>דא"ר</w:t>
      </w:r>
      <w:proofErr w:type="spellEnd"/>
      <w:r w:rsidRPr="00B43DEB">
        <w:rPr>
          <w:rFonts w:ascii="David" w:hAnsi="David" w:cs="David"/>
          <w:bCs/>
          <w:kern w:val="0"/>
          <w:sz w:val="28"/>
          <w:szCs w:val="28"/>
          <w:rtl/>
        </w:rPr>
        <w:t xml:space="preserve"> אחא בר' </w:t>
      </w:r>
      <w:proofErr w:type="spellStart"/>
      <w:r w:rsidRPr="00B43DEB">
        <w:rPr>
          <w:rFonts w:ascii="David" w:hAnsi="David" w:cs="David"/>
          <w:bCs/>
          <w:kern w:val="0"/>
          <w:sz w:val="28"/>
          <w:szCs w:val="28"/>
          <w:rtl/>
        </w:rPr>
        <w:t>חנינא</w:t>
      </w:r>
      <w:proofErr w:type="spellEnd"/>
      <w:r w:rsidRPr="00B43DEB">
        <w:rPr>
          <w:rFonts w:ascii="David" w:hAnsi="David" w:cs="David"/>
          <w:bCs/>
          <w:kern w:val="0"/>
          <w:sz w:val="28"/>
          <w:szCs w:val="28"/>
          <w:rtl/>
        </w:rPr>
        <w:t xml:space="preserve">, מעולם לא </w:t>
      </w:r>
      <w:proofErr w:type="spellStart"/>
      <w:r w:rsidRPr="00B43DEB">
        <w:rPr>
          <w:rFonts w:ascii="David" w:hAnsi="David" w:cs="David"/>
          <w:bCs/>
          <w:kern w:val="0"/>
          <w:sz w:val="28"/>
          <w:szCs w:val="28"/>
          <w:rtl/>
        </w:rPr>
        <w:t>יצתה</w:t>
      </w:r>
      <w:proofErr w:type="spellEnd"/>
      <w:r w:rsidRPr="00B43DEB">
        <w:rPr>
          <w:rFonts w:ascii="David" w:hAnsi="David" w:cs="David"/>
          <w:bCs/>
          <w:kern w:val="0"/>
          <w:sz w:val="28"/>
          <w:szCs w:val="28"/>
          <w:rtl/>
        </w:rPr>
        <w:t xml:space="preserve"> מדה טובה מלפני הקב"ה וחזר בה לרעה.</w:t>
      </w:r>
      <w:r w:rsidRPr="00B43DEB">
        <w:rPr>
          <w:rFonts w:ascii="David" w:hAnsi="David" w:cs="David"/>
          <w:kern w:val="0"/>
          <w:sz w:val="28"/>
          <w:szCs w:val="28"/>
          <w:rtl/>
        </w:rPr>
        <w:t xml:space="preserve"> </w:t>
      </w:r>
    </w:p>
    <w:p w14:paraId="2090B334" w14:textId="77777777" w:rsidR="00BB7617" w:rsidRPr="00B43DEB" w:rsidRDefault="00BB7617" w:rsidP="00E756B6">
      <w:pPr>
        <w:autoSpaceDE w:val="0"/>
        <w:autoSpaceDN w:val="0"/>
        <w:adjustRightInd w:val="0"/>
        <w:spacing w:after="0" w:line="240" w:lineRule="auto"/>
        <w:rPr>
          <w:rFonts w:ascii="David" w:hAnsi="David" w:cs="David"/>
          <w:bCs/>
          <w:kern w:val="0"/>
          <w:sz w:val="28"/>
          <w:szCs w:val="28"/>
          <w:rtl/>
        </w:rPr>
      </w:pPr>
    </w:p>
    <w:p w14:paraId="388AE3C7" w14:textId="650F1CD1" w:rsidR="00BB7617" w:rsidRPr="00B43DEB" w:rsidRDefault="00AD37B4" w:rsidP="00BB7617">
      <w:pPr>
        <w:autoSpaceDE w:val="0"/>
        <w:autoSpaceDN w:val="0"/>
        <w:adjustRightInd w:val="0"/>
        <w:spacing w:after="0" w:line="240" w:lineRule="auto"/>
        <w:rPr>
          <w:rFonts w:ascii="David" w:hAnsi="David" w:cs="David"/>
          <w:kern w:val="0"/>
          <w:sz w:val="28"/>
          <w:szCs w:val="28"/>
          <w:rtl/>
        </w:rPr>
      </w:pPr>
      <w:r>
        <w:rPr>
          <w:rFonts w:ascii="David" w:hAnsi="David" w:cs="David" w:hint="cs"/>
          <w:bCs/>
          <w:kern w:val="0"/>
          <w:sz w:val="28"/>
          <w:szCs w:val="28"/>
          <w:rtl/>
        </w:rPr>
        <w:t xml:space="preserve">2. </w:t>
      </w:r>
      <w:proofErr w:type="spellStart"/>
      <w:r w:rsidR="00BB7617" w:rsidRPr="00B43DEB">
        <w:rPr>
          <w:rFonts w:ascii="David" w:hAnsi="David" w:cs="David"/>
          <w:bCs/>
          <w:kern w:val="0"/>
          <w:sz w:val="28"/>
          <w:szCs w:val="28"/>
          <w:rtl/>
        </w:rPr>
        <w:t>הראי"ה</w:t>
      </w:r>
      <w:proofErr w:type="spellEnd"/>
      <w:r w:rsidR="00BB7617" w:rsidRPr="00B43DEB">
        <w:rPr>
          <w:rFonts w:ascii="David" w:hAnsi="David" w:cs="David"/>
          <w:bCs/>
          <w:kern w:val="0"/>
          <w:sz w:val="28"/>
          <w:szCs w:val="28"/>
          <w:rtl/>
        </w:rPr>
        <w:t xml:space="preserve"> קוק, </w:t>
      </w:r>
      <w:r w:rsidR="00E756B6" w:rsidRPr="00B43DEB">
        <w:rPr>
          <w:rFonts w:ascii="David" w:hAnsi="David" w:cs="David"/>
          <w:bCs/>
          <w:kern w:val="0"/>
          <w:sz w:val="28"/>
          <w:szCs w:val="28"/>
          <w:rtl/>
        </w:rPr>
        <w:t xml:space="preserve">עין איה </w:t>
      </w:r>
      <w:r w:rsidR="00BB7617" w:rsidRPr="00B43DEB">
        <w:rPr>
          <w:rFonts w:ascii="David" w:hAnsi="David" w:cs="David"/>
          <w:bCs/>
          <w:kern w:val="0"/>
          <w:sz w:val="28"/>
          <w:szCs w:val="28"/>
          <w:rtl/>
        </w:rPr>
        <w:t>ה,</w:t>
      </w:r>
      <w:r w:rsidR="00E756B6" w:rsidRPr="00B43DEB">
        <w:rPr>
          <w:rFonts w:ascii="David" w:hAnsi="David" w:cs="David"/>
          <w:bCs/>
          <w:kern w:val="0"/>
          <w:sz w:val="28"/>
          <w:szCs w:val="28"/>
          <w:rtl/>
        </w:rPr>
        <w:t xml:space="preserve"> </w:t>
      </w:r>
      <w:proofErr w:type="spellStart"/>
      <w:r w:rsidR="00E756B6" w:rsidRPr="00B43DEB">
        <w:rPr>
          <w:rFonts w:ascii="David" w:hAnsi="David" w:cs="David"/>
          <w:bCs/>
          <w:kern w:val="0"/>
          <w:sz w:val="28"/>
          <w:szCs w:val="28"/>
          <w:rtl/>
        </w:rPr>
        <w:t>יח</w:t>
      </w:r>
      <w:proofErr w:type="spellEnd"/>
      <w:r w:rsidR="00BB7617" w:rsidRPr="00B43DEB">
        <w:rPr>
          <w:rFonts w:ascii="David" w:hAnsi="David" w:cs="David"/>
          <w:bCs/>
          <w:kern w:val="0"/>
          <w:sz w:val="28"/>
          <w:szCs w:val="28"/>
          <w:rtl/>
        </w:rPr>
        <w:t xml:space="preserve">, על </w:t>
      </w:r>
      <w:r w:rsidR="00BB7617" w:rsidRPr="00B43DEB">
        <w:rPr>
          <w:rFonts w:ascii="David" w:hAnsi="David" w:cs="David"/>
          <w:kern w:val="0"/>
          <w:sz w:val="28"/>
          <w:szCs w:val="28"/>
          <w:rtl/>
        </w:rPr>
        <w:t xml:space="preserve">שבת דף </w:t>
      </w:r>
      <w:proofErr w:type="spellStart"/>
      <w:r w:rsidR="00BB7617" w:rsidRPr="00B43DEB">
        <w:rPr>
          <w:rFonts w:ascii="David" w:hAnsi="David" w:cs="David"/>
          <w:kern w:val="0"/>
          <w:sz w:val="28"/>
          <w:szCs w:val="28"/>
          <w:rtl/>
        </w:rPr>
        <w:t>נה</w:t>
      </w:r>
      <w:proofErr w:type="spellEnd"/>
      <w:r w:rsidR="00BB7617" w:rsidRPr="00B43DEB">
        <w:rPr>
          <w:rFonts w:ascii="David" w:hAnsi="David" w:cs="David"/>
          <w:kern w:val="0"/>
          <w:sz w:val="28"/>
          <w:szCs w:val="28"/>
          <w:rtl/>
        </w:rPr>
        <w:t xml:space="preserve"> ע”א </w:t>
      </w:r>
    </w:p>
    <w:p w14:paraId="752F5F26" w14:textId="77777777" w:rsidR="00EF5953" w:rsidRPr="00B43DEB" w:rsidRDefault="00EF5953" w:rsidP="00E756B6">
      <w:pPr>
        <w:autoSpaceDE w:val="0"/>
        <w:autoSpaceDN w:val="0"/>
        <w:adjustRightInd w:val="0"/>
        <w:spacing w:after="0" w:line="240" w:lineRule="auto"/>
        <w:rPr>
          <w:rFonts w:ascii="David" w:hAnsi="David" w:cs="David"/>
          <w:kern w:val="0"/>
          <w:sz w:val="28"/>
          <w:szCs w:val="28"/>
          <w:rtl/>
        </w:rPr>
      </w:pPr>
      <w:r w:rsidRPr="00B43DEB">
        <w:rPr>
          <w:rFonts w:ascii="David" w:hAnsi="David" w:cs="David"/>
          <w:kern w:val="0"/>
          <w:sz w:val="28"/>
          <w:szCs w:val="28"/>
          <w:rtl/>
        </w:rPr>
        <w:t xml:space="preserve">א. </w:t>
      </w:r>
      <w:r w:rsidR="00E756B6" w:rsidRPr="00B43DEB">
        <w:rPr>
          <w:rFonts w:ascii="David" w:hAnsi="David" w:cs="David"/>
          <w:kern w:val="0"/>
          <w:sz w:val="28"/>
          <w:szCs w:val="28"/>
          <w:rtl/>
        </w:rPr>
        <w:t xml:space="preserve">הדברים יש להם תכלית מצד עצמם, ומצד התכלית היותר גדולה שהם לה בתור אמצעיים. והנה הטובה היא באמת תכלית גדולה מצד עצמה שכדאי לפעול עבורה, אמנם הרעה אינה מכוונת מצד עצמה כ"א מצד שהיא אמצעית להשגת הטובה. </w:t>
      </w:r>
    </w:p>
    <w:p w14:paraId="12EBE73C" w14:textId="77777777" w:rsidR="00EF5953" w:rsidRPr="00B43DEB" w:rsidRDefault="00EF5953" w:rsidP="00E756B6">
      <w:pPr>
        <w:autoSpaceDE w:val="0"/>
        <w:autoSpaceDN w:val="0"/>
        <w:adjustRightInd w:val="0"/>
        <w:spacing w:after="0" w:line="240" w:lineRule="auto"/>
        <w:rPr>
          <w:rFonts w:ascii="David" w:hAnsi="David" w:cs="David"/>
          <w:kern w:val="0"/>
          <w:sz w:val="28"/>
          <w:szCs w:val="28"/>
          <w:rtl/>
        </w:rPr>
      </w:pPr>
    </w:p>
    <w:p w14:paraId="2324279E" w14:textId="35623083" w:rsidR="00E756B6" w:rsidRPr="00B43DEB" w:rsidRDefault="00EF5953" w:rsidP="00E756B6">
      <w:pPr>
        <w:autoSpaceDE w:val="0"/>
        <w:autoSpaceDN w:val="0"/>
        <w:adjustRightInd w:val="0"/>
        <w:spacing w:after="0" w:line="240" w:lineRule="auto"/>
        <w:rPr>
          <w:rFonts w:ascii="David" w:hAnsi="David" w:cs="David"/>
          <w:kern w:val="0"/>
          <w:sz w:val="28"/>
          <w:szCs w:val="28"/>
          <w:rtl/>
        </w:rPr>
      </w:pPr>
      <w:r w:rsidRPr="00B43DEB">
        <w:rPr>
          <w:rFonts w:ascii="David" w:hAnsi="David" w:cs="David"/>
          <w:kern w:val="0"/>
          <w:sz w:val="28"/>
          <w:szCs w:val="28"/>
          <w:rtl/>
        </w:rPr>
        <w:t xml:space="preserve">ב. </w:t>
      </w:r>
      <w:r w:rsidR="00E756B6" w:rsidRPr="00B43DEB">
        <w:rPr>
          <w:rFonts w:ascii="David" w:hAnsi="David" w:cs="David"/>
          <w:kern w:val="0"/>
          <w:sz w:val="28"/>
          <w:szCs w:val="28"/>
          <w:rtl/>
        </w:rPr>
        <w:t xml:space="preserve">והנה באמת מצד מדת טובו של הקב"ה, היה ראוי להיות לעולם נשפע רק החסד והטוב, אלא מפני שהטובה היותר גדולה היא הטובה המוסרית, שיהיה האדם בפנימיותו טוב בתכלית, מצד עצמו. ע"כ הטובה השלמה מחייבת מצדה את המשפט, שהוא מסבב את ההטבה המוסרית השלמה, באופן שיהיה האדם לא רק מקבל טובה כ"א שיהיה טוב בעצמו. </w:t>
      </w:r>
    </w:p>
    <w:p w14:paraId="3D109B9C" w14:textId="77777777" w:rsidR="00E756B6" w:rsidRPr="00B43DEB" w:rsidRDefault="00E756B6" w:rsidP="00E756B6">
      <w:pPr>
        <w:autoSpaceDE w:val="0"/>
        <w:autoSpaceDN w:val="0"/>
        <w:adjustRightInd w:val="0"/>
        <w:spacing w:after="0" w:line="240" w:lineRule="auto"/>
        <w:rPr>
          <w:rFonts w:ascii="David" w:hAnsi="David" w:cs="David"/>
          <w:kern w:val="0"/>
          <w:sz w:val="28"/>
          <w:szCs w:val="28"/>
          <w:rtl/>
        </w:rPr>
      </w:pPr>
      <w:r w:rsidRPr="00B43DEB">
        <w:rPr>
          <w:rFonts w:ascii="David" w:hAnsi="David" w:cs="David"/>
          <w:kern w:val="0"/>
          <w:sz w:val="28"/>
          <w:szCs w:val="28"/>
          <w:rtl/>
        </w:rPr>
        <w:t xml:space="preserve"> </w:t>
      </w:r>
    </w:p>
    <w:p w14:paraId="2D5578F9" w14:textId="77777777" w:rsidR="00EF5953" w:rsidRPr="00B43DEB" w:rsidRDefault="00EF5953" w:rsidP="00E756B6">
      <w:pPr>
        <w:autoSpaceDE w:val="0"/>
        <w:autoSpaceDN w:val="0"/>
        <w:adjustRightInd w:val="0"/>
        <w:spacing w:after="0" w:line="240" w:lineRule="auto"/>
        <w:rPr>
          <w:rFonts w:ascii="David" w:hAnsi="David" w:cs="David" w:hint="cs"/>
          <w:kern w:val="0"/>
          <w:sz w:val="28"/>
          <w:szCs w:val="28"/>
          <w:rtl/>
        </w:rPr>
      </w:pPr>
      <w:r w:rsidRPr="00B43DEB">
        <w:rPr>
          <w:rFonts w:ascii="David" w:hAnsi="David" w:cs="David"/>
          <w:kern w:val="0"/>
          <w:sz w:val="28"/>
          <w:szCs w:val="28"/>
          <w:rtl/>
        </w:rPr>
        <w:t xml:space="preserve">ג. </w:t>
      </w:r>
      <w:r w:rsidR="00E756B6" w:rsidRPr="00B43DEB">
        <w:rPr>
          <w:rFonts w:ascii="David" w:hAnsi="David" w:cs="David"/>
          <w:kern w:val="0"/>
          <w:sz w:val="28"/>
          <w:szCs w:val="28"/>
          <w:rtl/>
        </w:rPr>
        <w:t xml:space="preserve">אבל עכ"פ התכלית הוא הטוב, א"כ כיון </w:t>
      </w:r>
      <w:proofErr w:type="spellStart"/>
      <w:r w:rsidR="00E756B6" w:rsidRPr="00B43DEB">
        <w:rPr>
          <w:rFonts w:ascii="David" w:hAnsi="David" w:cs="David"/>
          <w:kern w:val="0"/>
          <w:sz w:val="28"/>
          <w:szCs w:val="28"/>
          <w:rtl/>
        </w:rPr>
        <w:t>שיצתה</w:t>
      </w:r>
      <w:proofErr w:type="spellEnd"/>
      <w:r w:rsidR="00E756B6" w:rsidRPr="00B43DEB">
        <w:rPr>
          <w:rFonts w:ascii="David" w:hAnsi="David" w:cs="David"/>
          <w:kern w:val="0"/>
          <w:sz w:val="28"/>
          <w:szCs w:val="28"/>
          <w:rtl/>
        </w:rPr>
        <w:t xml:space="preserve"> מדה טובה מפי הקב"ה, הרי יש בה שני </w:t>
      </w:r>
      <w:proofErr w:type="spellStart"/>
      <w:r w:rsidR="00E756B6" w:rsidRPr="00B43DEB">
        <w:rPr>
          <w:rFonts w:ascii="David" w:hAnsi="David" w:cs="David"/>
          <w:kern w:val="0"/>
          <w:sz w:val="28"/>
          <w:szCs w:val="28"/>
          <w:rtl/>
        </w:rPr>
        <w:t>ענינים</w:t>
      </w:r>
      <w:proofErr w:type="spellEnd"/>
      <w:r w:rsidR="00E756B6" w:rsidRPr="00B43DEB">
        <w:rPr>
          <w:rFonts w:ascii="David" w:hAnsi="David" w:cs="David"/>
          <w:kern w:val="0"/>
          <w:sz w:val="28"/>
          <w:szCs w:val="28"/>
          <w:rtl/>
        </w:rPr>
        <w:t xml:space="preserve">, התכלית שתמצא טובה בעולם, ועוד שהטובה היא משמשת ג"כ בתור הכנה לטובה יותר שלמה ממנה. ואם אח"כ האדם מקלקל את דרכיו עד שאיננו ראוי למדה הטובה, היינו שהטובה לא תביא עמה את התכלית שלה בתור אמצעי, שלא ישתמש בה לטוב יותר שלם, מ"מ כבר זכתה להיות נמצאת מצד עצם התכלית שלה לבדה, וילך </w:t>
      </w:r>
      <w:proofErr w:type="spellStart"/>
      <w:r w:rsidR="00E756B6" w:rsidRPr="00B43DEB">
        <w:rPr>
          <w:rFonts w:ascii="David" w:hAnsi="David" w:cs="David"/>
          <w:kern w:val="0"/>
          <w:sz w:val="28"/>
          <w:szCs w:val="28"/>
          <w:rtl/>
        </w:rPr>
        <w:t>הענין</w:t>
      </w:r>
      <w:proofErr w:type="spellEnd"/>
      <w:r w:rsidR="00E756B6" w:rsidRPr="00B43DEB">
        <w:rPr>
          <w:rFonts w:ascii="David" w:hAnsi="David" w:cs="David"/>
          <w:kern w:val="0"/>
          <w:sz w:val="28"/>
          <w:szCs w:val="28"/>
          <w:rtl/>
        </w:rPr>
        <w:t xml:space="preserve"> בסיבובים אחרים איך להוציא את התכלית, </w:t>
      </w:r>
      <w:proofErr w:type="spellStart"/>
      <w:r w:rsidR="00E756B6" w:rsidRPr="00B43DEB">
        <w:rPr>
          <w:rFonts w:ascii="David" w:hAnsi="David" w:cs="David"/>
          <w:kern w:val="0"/>
          <w:sz w:val="28"/>
          <w:szCs w:val="28"/>
          <w:rtl/>
        </w:rPr>
        <w:t>שהיתה</w:t>
      </w:r>
      <w:proofErr w:type="spellEnd"/>
      <w:r w:rsidR="00E756B6" w:rsidRPr="00B43DEB">
        <w:rPr>
          <w:rFonts w:ascii="David" w:hAnsi="David" w:cs="David"/>
          <w:kern w:val="0"/>
          <w:sz w:val="28"/>
          <w:szCs w:val="28"/>
          <w:rtl/>
        </w:rPr>
        <w:t xml:space="preserve"> הטובה ראויה לשמש בתור אמצעי לטובה יותר שלמה. </w:t>
      </w:r>
    </w:p>
    <w:p w14:paraId="2524817E" w14:textId="77777777" w:rsidR="00EF5953" w:rsidRPr="00B43DEB" w:rsidRDefault="00EF5953" w:rsidP="00E756B6">
      <w:pPr>
        <w:autoSpaceDE w:val="0"/>
        <w:autoSpaceDN w:val="0"/>
        <w:adjustRightInd w:val="0"/>
        <w:spacing w:after="0" w:line="240" w:lineRule="auto"/>
        <w:rPr>
          <w:rFonts w:ascii="David" w:hAnsi="David" w:cs="David"/>
          <w:kern w:val="0"/>
          <w:sz w:val="28"/>
          <w:szCs w:val="28"/>
          <w:rtl/>
        </w:rPr>
      </w:pPr>
    </w:p>
    <w:p w14:paraId="412E86E3" w14:textId="4877F3FB" w:rsidR="00E756B6" w:rsidRPr="00B43DEB" w:rsidRDefault="00EF5953" w:rsidP="00E756B6">
      <w:pPr>
        <w:autoSpaceDE w:val="0"/>
        <w:autoSpaceDN w:val="0"/>
        <w:adjustRightInd w:val="0"/>
        <w:spacing w:after="0" w:line="240" w:lineRule="auto"/>
        <w:rPr>
          <w:rFonts w:ascii="David" w:hAnsi="David" w:cs="David"/>
          <w:kern w:val="0"/>
          <w:sz w:val="28"/>
          <w:szCs w:val="28"/>
          <w:rtl/>
        </w:rPr>
      </w:pPr>
      <w:r w:rsidRPr="00B43DEB">
        <w:rPr>
          <w:rFonts w:ascii="David" w:hAnsi="David" w:cs="David"/>
          <w:kern w:val="0"/>
          <w:sz w:val="28"/>
          <w:szCs w:val="28"/>
          <w:rtl/>
        </w:rPr>
        <w:t xml:space="preserve">ד. </w:t>
      </w:r>
      <w:r w:rsidR="00E756B6" w:rsidRPr="00B43DEB">
        <w:rPr>
          <w:rFonts w:ascii="David" w:hAnsi="David" w:cs="David"/>
          <w:kern w:val="0"/>
          <w:sz w:val="28"/>
          <w:szCs w:val="28"/>
          <w:rtl/>
        </w:rPr>
        <w:t xml:space="preserve">ע"כ, </w:t>
      </w:r>
      <w:proofErr w:type="spellStart"/>
      <w:r w:rsidR="00E756B6" w:rsidRPr="00B43DEB">
        <w:rPr>
          <w:rFonts w:ascii="David" w:hAnsi="David" w:cs="David"/>
          <w:kern w:val="0"/>
          <w:sz w:val="28"/>
          <w:szCs w:val="28"/>
          <w:rtl/>
        </w:rPr>
        <w:t>המדה</w:t>
      </w:r>
      <w:proofErr w:type="spellEnd"/>
      <w:r w:rsidR="00E756B6" w:rsidRPr="00B43DEB">
        <w:rPr>
          <w:rFonts w:ascii="David" w:hAnsi="David" w:cs="David"/>
          <w:kern w:val="0"/>
          <w:sz w:val="28"/>
          <w:szCs w:val="28"/>
          <w:rtl/>
        </w:rPr>
        <w:t xml:space="preserve"> הזאת מוכרחת </w:t>
      </w:r>
      <w:proofErr w:type="spellStart"/>
      <w:r w:rsidR="00E756B6" w:rsidRPr="00B43DEB">
        <w:rPr>
          <w:rFonts w:ascii="David" w:hAnsi="David" w:cs="David"/>
          <w:kern w:val="0"/>
          <w:sz w:val="28"/>
          <w:szCs w:val="28"/>
          <w:rtl/>
        </w:rPr>
        <w:t>להמצא</w:t>
      </w:r>
      <w:proofErr w:type="spellEnd"/>
      <w:r w:rsidR="00E756B6" w:rsidRPr="00B43DEB">
        <w:rPr>
          <w:rFonts w:ascii="David" w:hAnsi="David" w:cs="David"/>
          <w:kern w:val="0"/>
          <w:sz w:val="28"/>
          <w:szCs w:val="28"/>
          <w:rtl/>
        </w:rPr>
        <w:t xml:space="preserve">, מפני היסוד הקבוע, שהטובה היא לעולם תכלית חשובה מצד עצמה, ולהודיע שאין העיכוב של הטובה ומניעתה נמצא רק בשביל השימוש להשלמת טובה יותר שלמה ויותר עליונה הבאה ע"י מניעת הטובה, א"כ צריך </w:t>
      </w:r>
      <w:proofErr w:type="spellStart"/>
      <w:r w:rsidR="00E756B6" w:rsidRPr="00B43DEB">
        <w:rPr>
          <w:rFonts w:ascii="David" w:hAnsi="David" w:cs="David"/>
          <w:kern w:val="0"/>
          <w:sz w:val="28"/>
          <w:szCs w:val="28"/>
          <w:rtl/>
        </w:rPr>
        <w:t>להמצא</w:t>
      </w:r>
      <w:proofErr w:type="spellEnd"/>
      <w:r w:rsidR="00E756B6" w:rsidRPr="00B43DEB">
        <w:rPr>
          <w:rFonts w:ascii="David" w:hAnsi="David" w:cs="David"/>
          <w:kern w:val="0"/>
          <w:sz w:val="28"/>
          <w:szCs w:val="28"/>
          <w:rtl/>
        </w:rPr>
        <w:t xml:space="preserve"> איזה </w:t>
      </w:r>
      <w:proofErr w:type="spellStart"/>
      <w:r w:rsidR="00E756B6" w:rsidRPr="00B43DEB">
        <w:rPr>
          <w:rFonts w:ascii="David" w:hAnsi="David" w:cs="David"/>
          <w:kern w:val="0"/>
          <w:sz w:val="28"/>
          <w:szCs w:val="28"/>
          <w:rtl/>
        </w:rPr>
        <w:t>חק</w:t>
      </w:r>
      <w:proofErr w:type="spellEnd"/>
      <w:r w:rsidR="00E756B6" w:rsidRPr="00B43DEB">
        <w:rPr>
          <w:rFonts w:ascii="David" w:hAnsi="David" w:cs="David"/>
          <w:kern w:val="0"/>
          <w:sz w:val="28"/>
          <w:szCs w:val="28"/>
          <w:rtl/>
        </w:rPr>
        <w:t xml:space="preserve"> </w:t>
      </w:r>
      <w:proofErr w:type="spellStart"/>
      <w:r w:rsidR="00E756B6" w:rsidRPr="00B43DEB">
        <w:rPr>
          <w:rFonts w:ascii="David" w:hAnsi="David" w:cs="David"/>
          <w:kern w:val="0"/>
          <w:sz w:val="28"/>
          <w:szCs w:val="28"/>
          <w:rtl/>
        </w:rPr>
        <w:t>בההנהגה</w:t>
      </w:r>
      <w:proofErr w:type="spellEnd"/>
      <w:r w:rsidR="00E756B6" w:rsidRPr="00B43DEB">
        <w:rPr>
          <w:rFonts w:ascii="David" w:hAnsi="David" w:cs="David"/>
          <w:kern w:val="0"/>
          <w:sz w:val="28"/>
          <w:szCs w:val="28"/>
          <w:rtl/>
        </w:rPr>
        <w:t xml:space="preserve"> </w:t>
      </w:r>
      <w:proofErr w:type="spellStart"/>
      <w:r w:rsidR="00E756B6" w:rsidRPr="00B43DEB">
        <w:rPr>
          <w:rFonts w:ascii="David" w:hAnsi="David" w:cs="David"/>
          <w:kern w:val="0"/>
          <w:sz w:val="28"/>
          <w:szCs w:val="28"/>
          <w:rtl/>
        </w:rPr>
        <w:t>האלהית</w:t>
      </w:r>
      <w:proofErr w:type="spellEnd"/>
      <w:r w:rsidR="00E756B6" w:rsidRPr="00B43DEB">
        <w:rPr>
          <w:rFonts w:ascii="David" w:hAnsi="David" w:cs="David"/>
          <w:kern w:val="0"/>
          <w:sz w:val="28"/>
          <w:szCs w:val="28"/>
          <w:rtl/>
        </w:rPr>
        <w:t xml:space="preserve"> המורה על התכלית העצמית של הטובה, והוא מרושם בזה, שכל </w:t>
      </w:r>
      <w:r w:rsidR="00E756B6" w:rsidRPr="00B43DEB">
        <w:rPr>
          <w:rFonts w:ascii="David" w:hAnsi="David" w:cs="David"/>
          <w:bCs/>
          <w:kern w:val="0"/>
          <w:sz w:val="28"/>
          <w:szCs w:val="28"/>
          <w:rtl/>
        </w:rPr>
        <w:t xml:space="preserve">מדה </w:t>
      </w:r>
      <w:proofErr w:type="spellStart"/>
      <w:r w:rsidR="00E756B6" w:rsidRPr="00B43DEB">
        <w:rPr>
          <w:rFonts w:ascii="David" w:hAnsi="David" w:cs="David"/>
          <w:bCs/>
          <w:kern w:val="0"/>
          <w:sz w:val="28"/>
          <w:szCs w:val="28"/>
          <w:rtl/>
        </w:rPr>
        <w:t>שיצתה</w:t>
      </w:r>
      <w:proofErr w:type="spellEnd"/>
      <w:r w:rsidR="00E756B6" w:rsidRPr="00B43DEB">
        <w:rPr>
          <w:rFonts w:ascii="David" w:hAnsi="David" w:cs="David"/>
          <w:bCs/>
          <w:kern w:val="0"/>
          <w:sz w:val="28"/>
          <w:szCs w:val="28"/>
          <w:rtl/>
        </w:rPr>
        <w:t xml:space="preserve"> לטובה מפי הקב"ה, אינו חוזר בה לרעה</w:t>
      </w:r>
      <w:r w:rsidR="00E756B6" w:rsidRPr="00B43DEB">
        <w:rPr>
          <w:rFonts w:ascii="David" w:hAnsi="David" w:cs="David"/>
          <w:kern w:val="0"/>
          <w:sz w:val="28"/>
          <w:szCs w:val="28"/>
          <w:rtl/>
        </w:rPr>
        <w:t xml:space="preserve">. </w:t>
      </w:r>
    </w:p>
    <w:p w14:paraId="218DFC1E" w14:textId="77777777" w:rsidR="00B43DEB" w:rsidRPr="00B43DEB" w:rsidRDefault="00B43DEB" w:rsidP="00B43DEB">
      <w:pPr>
        <w:autoSpaceDE w:val="0"/>
        <w:autoSpaceDN w:val="0"/>
        <w:bidi w:val="0"/>
        <w:adjustRightInd w:val="0"/>
        <w:spacing w:after="0" w:line="240" w:lineRule="auto"/>
        <w:rPr>
          <w:rFonts w:ascii="David" w:hAnsi="David" w:cs="David"/>
          <w:kern w:val="0"/>
          <w:sz w:val="28"/>
          <w:szCs w:val="28"/>
        </w:rPr>
      </w:pPr>
    </w:p>
    <w:p w14:paraId="40266FB0" w14:textId="5EC5E718" w:rsidR="006D0464" w:rsidRDefault="00AD37B4" w:rsidP="00B43DEB">
      <w:pPr>
        <w:autoSpaceDE w:val="0"/>
        <w:autoSpaceDN w:val="0"/>
        <w:adjustRightInd w:val="0"/>
        <w:spacing w:after="0" w:line="240" w:lineRule="auto"/>
        <w:rPr>
          <w:rFonts w:ascii="David" w:hAnsi="David" w:cs="David"/>
          <w:bCs/>
          <w:kern w:val="0"/>
          <w:sz w:val="28"/>
          <w:szCs w:val="28"/>
          <w:rtl/>
        </w:rPr>
      </w:pPr>
      <w:r>
        <w:rPr>
          <w:rFonts w:ascii="David" w:hAnsi="David" w:cs="David" w:hint="cs"/>
          <w:bCs/>
          <w:kern w:val="0"/>
          <w:sz w:val="28"/>
          <w:szCs w:val="28"/>
          <w:rtl/>
        </w:rPr>
        <w:t xml:space="preserve">3. </w:t>
      </w:r>
      <w:r w:rsidR="006D0464" w:rsidRPr="006D0464">
        <w:rPr>
          <w:rFonts w:ascii="David" w:hAnsi="David" w:cs="David"/>
          <w:bCs/>
          <w:kern w:val="0"/>
          <w:sz w:val="28"/>
          <w:szCs w:val="28"/>
          <w:rtl/>
        </w:rPr>
        <w:t>הרמב"ם הלכות יסודי התורה י</w:t>
      </w:r>
      <w:r w:rsidR="006D0464">
        <w:rPr>
          <w:rFonts w:ascii="David" w:hAnsi="David" w:cs="David" w:hint="cs"/>
          <w:bCs/>
          <w:kern w:val="0"/>
          <w:sz w:val="28"/>
          <w:szCs w:val="28"/>
          <w:rtl/>
        </w:rPr>
        <w:t xml:space="preserve">, </w:t>
      </w:r>
      <w:r w:rsidR="002571C9">
        <w:rPr>
          <w:rFonts w:ascii="David" w:hAnsi="David" w:cs="David" w:hint="cs"/>
          <w:bCs/>
          <w:kern w:val="0"/>
          <w:sz w:val="28"/>
          <w:szCs w:val="28"/>
          <w:rtl/>
        </w:rPr>
        <w:t>ד</w:t>
      </w:r>
      <w:r w:rsidR="006D0464" w:rsidRPr="006D0464">
        <w:rPr>
          <w:rFonts w:ascii="David" w:hAnsi="David" w:cs="David"/>
          <w:bCs/>
          <w:kern w:val="0"/>
          <w:sz w:val="28"/>
          <w:szCs w:val="28"/>
          <w:rtl/>
        </w:rPr>
        <w:t xml:space="preserve"> </w:t>
      </w:r>
    </w:p>
    <w:p w14:paraId="6F25F391" w14:textId="47801345" w:rsidR="006D0464" w:rsidRPr="006D0464" w:rsidRDefault="006D0464" w:rsidP="00B43DEB">
      <w:pPr>
        <w:autoSpaceDE w:val="0"/>
        <w:autoSpaceDN w:val="0"/>
        <w:adjustRightInd w:val="0"/>
        <w:spacing w:after="0" w:line="240" w:lineRule="auto"/>
        <w:rPr>
          <w:rFonts w:ascii="David" w:hAnsi="David" w:cs="David"/>
          <w:b/>
          <w:kern w:val="0"/>
          <w:sz w:val="28"/>
          <w:szCs w:val="28"/>
          <w:rtl/>
        </w:rPr>
      </w:pPr>
      <w:r w:rsidRPr="006D0464">
        <w:rPr>
          <w:rFonts w:ascii="David" w:hAnsi="David" w:cs="David"/>
          <w:b/>
          <w:kern w:val="0"/>
          <w:sz w:val="28"/>
          <w:szCs w:val="28"/>
          <w:rtl/>
        </w:rPr>
        <w:t>דברי הפורענות שהנביא אומר, כגון שיאמר פלוני ימו</w:t>
      </w:r>
      <w:r>
        <w:rPr>
          <w:rFonts w:ascii="David" w:hAnsi="David" w:cs="David" w:hint="cs"/>
          <w:b/>
          <w:kern w:val="0"/>
          <w:sz w:val="28"/>
          <w:szCs w:val="28"/>
          <w:rtl/>
        </w:rPr>
        <w:t>ּ</w:t>
      </w:r>
      <w:r w:rsidRPr="006D0464">
        <w:rPr>
          <w:rFonts w:ascii="David" w:hAnsi="David" w:cs="David"/>
          <w:b/>
          <w:kern w:val="0"/>
          <w:sz w:val="28"/>
          <w:szCs w:val="28"/>
          <w:rtl/>
        </w:rPr>
        <w:t>ת</w:t>
      </w:r>
      <w:r>
        <w:rPr>
          <w:rFonts w:ascii="David" w:hAnsi="David" w:cs="David" w:hint="cs"/>
          <w:b/>
          <w:kern w:val="0"/>
          <w:sz w:val="28"/>
          <w:szCs w:val="28"/>
          <w:rtl/>
        </w:rPr>
        <w:t>,</w:t>
      </w:r>
      <w:r w:rsidRPr="006D0464">
        <w:rPr>
          <w:rFonts w:ascii="David" w:hAnsi="David" w:cs="David"/>
          <w:b/>
          <w:kern w:val="0"/>
          <w:sz w:val="28"/>
          <w:szCs w:val="28"/>
          <w:rtl/>
        </w:rPr>
        <w:t xml:space="preserve"> או שנה פלונית שנת רעב</w:t>
      </w:r>
      <w:r>
        <w:rPr>
          <w:rFonts w:ascii="David" w:hAnsi="David" w:cs="David" w:hint="cs"/>
          <w:b/>
          <w:kern w:val="0"/>
          <w:sz w:val="28"/>
          <w:szCs w:val="28"/>
          <w:rtl/>
        </w:rPr>
        <w:t>,</w:t>
      </w:r>
      <w:r w:rsidRPr="006D0464">
        <w:rPr>
          <w:rFonts w:ascii="David" w:hAnsi="David" w:cs="David"/>
          <w:b/>
          <w:kern w:val="0"/>
          <w:sz w:val="28"/>
          <w:szCs w:val="28"/>
          <w:rtl/>
        </w:rPr>
        <w:t xml:space="preserve"> או מלחמה וכיוצא בדברים אלו</w:t>
      </w:r>
      <w:r>
        <w:rPr>
          <w:rFonts w:ascii="David" w:hAnsi="David" w:cs="David" w:hint="cs"/>
          <w:b/>
          <w:kern w:val="0"/>
          <w:sz w:val="28"/>
          <w:szCs w:val="28"/>
          <w:rtl/>
        </w:rPr>
        <w:t xml:space="preserve">, </w:t>
      </w:r>
      <w:r w:rsidRPr="006D0464">
        <w:rPr>
          <w:rFonts w:ascii="David" w:hAnsi="David" w:cs="David"/>
          <w:b/>
          <w:kern w:val="0"/>
          <w:sz w:val="28"/>
          <w:szCs w:val="28"/>
          <w:rtl/>
        </w:rPr>
        <w:t>אם לא עמדו דבריו, אין בזה הכחשה לנבואתו</w:t>
      </w:r>
      <w:r>
        <w:rPr>
          <w:rFonts w:ascii="David" w:hAnsi="David" w:cs="David" w:hint="cs"/>
          <w:b/>
          <w:kern w:val="0"/>
          <w:sz w:val="28"/>
          <w:szCs w:val="28"/>
          <w:rtl/>
        </w:rPr>
        <w:t>,</w:t>
      </w:r>
      <w:r w:rsidRPr="006D0464">
        <w:rPr>
          <w:rFonts w:ascii="David" w:hAnsi="David" w:cs="David"/>
          <w:b/>
          <w:kern w:val="0"/>
          <w:sz w:val="28"/>
          <w:szCs w:val="28"/>
          <w:rtl/>
        </w:rPr>
        <w:t xml:space="preserve"> ואין </w:t>
      </w:r>
      <w:proofErr w:type="spellStart"/>
      <w:r w:rsidRPr="006D0464">
        <w:rPr>
          <w:rFonts w:ascii="David" w:hAnsi="David" w:cs="David"/>
          <w:b/>
          <w:kern w:val="0"/>
          <w:sz w:val="28"/>
          <w:szCs w:val="28"/>
          <w:rtl/>
        </w:rPr>
        <w:t>אומרין</w:t>
      </w:r>
      <w:proofErr w:type="spellEnd"/>
      <w:r w:rsidRPr="006D0464">
        <w:rPr>
          <w:rFonts w:ascii="David" w:hAnsi="David" w:cs="David"/>
          <w:b/>
          <w:kern w:val="0"/>
          <w:sz w:val="28"/>
          <w:szCs w:val="28"/>
          <w:rtl/>
        </w:rPr>
        <w:t xml:space="preserve"> הנה דבר דיברת ולא בא</w:t>
      </w:r>
      <w:r>
        <w:rPr>
          <w:rFonts w:ascii="David" w:hAnsi="David" w:cs="David" w:hint="cs"/>
          <w:b/>
          <w:kern w:val="0"/>
          <w:sz w:val="28"/>
          <w:szCs w:val="28"/>
          <w:rtl/>
        </w:rPr>
        <w:t>,</w:t>
      </w:r>
      <w:r w:rsidRPr="006D0464">
        <w:rPr>
          <w:rFonts w:ascii="David" w:hAnsi="David" w:cs="David"/>
          <w:b/>
          <w:kern w:val="0"/>
          <w:sz w:val="28"/>
          <w:szCs w:val="28"/>
          <w:rtl/>
        </w:rPr>
        <w:t xml:space="preserve"> שהקדוש ברוך הוא "ארך אפיים ורב חסד, וניחם על הרעה" ( יואל </w:t>
      </w:r>
      <w:proofErr w:type="spellStart"/>
      <w:r w:rsidRPr="006D0464">
        <w:rPr>
          <w:rFonts w:ascii="David" w:hAnsi="David" w:cs="David"/>
          <w:b/>
          <w:kern w:val="0"/>
          <w:sz w:val="28"/>
          <w:szCs w:val="28"/>
          <w:rtl/>
        </w:rPr>
        <w:t>ב,יג</w:t>
      </w:r>
      <w:proofErr w:type="spellEnd"/>
      <w:r w:rsidRPr="006D0464">
        <w:rPr>
          <w:rFonts w:ascii="David" w:hAnsi="David" w:cs="David"/>
          <w:b/>
          <w:kern w:val="0"/>
          <w:sz w:val="28"/>
          <w:szCs w:val="28"/>
          <w:rtl/>
        </w:rPr>
        <w:t xml:space="preserve"> ; יונה </w:t>
      </w:r>
      <w:proofErr w:type="spellStart"/>
      <w:r w:rsidRPr="006D0464">
        <w:rPr>
          <w:rFonts w:ascii="David" w:hAnsi="David" w:cs="David"/>
          <w:b/>
          <w:kern w:val="0"/>
          <w:sz w:val="28"/>
          <w:szCs w:val="28"/>
          <w:rtl/>
        </w:rPr>
        <w:t>ד,ב</w:t>
      </w:r>
      <w:proofErr w:type="spellEnd"/>
      <w:r w:rsidRPr="006D0464">
        <w:rPr>
          <w:rFonts w:ascii="David" w:hAnsi="David" w:cs="David"/>
          <w:b/>
          <w:kern w:val="0"/>
          <w:sz w:val="28"/>
          <w:szCs w:val="28"/>
          <w:rtl/>
        </w:rPr>
        <w:t xml:space="preserve"> )</w:t>
      </w:r>
      <w:r>
        <w:rPr>
          <w:rFonts w:ascii="David" w:hAnsi="David" w:cs="David" w:hint="cs"/>
          <w:b/>
          <w:kern w:val="0"/>
          <w:sz w:val="28"/>
          <w:szCs w:val="28"/>
          <w:rtl/>
        </w:rPr>
        <w:t xml:space="preserve">. </w:t>
      </w:r>
      <w:r w:rsidRPr="006D0464">
        <w:rPr>
          <w:rFonts w:ascii="David" w:hAnsi="David" w:cs="David"/>
          <w:b/>
          <w:kern w:val="0"/>
          <w:sz w:val="28"/>
          <w:szCs w:val="28"/>
          <w:rtl/>
        </w:rPr>
        <w:t>ואפשר שעשו תשובה ונסלח להם כאנשי נינווה, או שתלה להם כחזקיה. אבל אם הבטיח על טובה ואמר שיהיה כך וכך, ולא באה הטובה שאמר</w:t>
      </w:r>
      <w:r>
        <w:rPr>
          <w:rFonts w:ascii="David" w:hAnsi="David" w:cs="David" w:hint="cs"/>
          <w:b/>
          <w:kern w:val="0"/>
          <w:sz w:val="28"/>
          <w:szCs w:val="28"/>
          <w:rtl/>
        </w:rPr>
        <w:t xml:space="preserve">, </w:t>
      </w:r>
      <w:r w:rsidRPr="006D0464">
        <w:rPr>
          <w:rFonts w:ascii="David" w:hAnsi="David" w:cs="David"/>
          <w:b/>
          <w:kern w:val="0"/>
          <w:sz w:val="28"/>
          <w:szCs w:val="28"/>
          <w:rtl/>
        </w:rPr>
        <w:t>בידוע שהוא נביא שקר</w:t>
      </w:r>
      <w:r>
        <w:rPr>
          <w:rFonts w:ascii="David" w:hAnsi="David" w:cs="David" w:hint="cs"/>
          <w:b/>
          <w:kern w:val="0"/>
          <w:sz w:val="28"/>
          <w:szCs w:val="28"/>
          <w:rtl/>
        </w:rPr>
        <w:t>.</w:t>
      </w:r>
      <w:r w:rsidRPr="006D0464">
        <w:rPr>
          <w:rFonts w:ascii="David" w:hAnsi="David" w:cs="David"/>
          <w:b/>
          <w:kern w:val="0"/>
          <w:sz w:val="28"/>
          <w:szCs w:val="28"/>
          <w:rtl/>
        </w:rPr>
        <w:t xml:space="preserve">  שכל דבר טובה שיגזור הא</w:t>
      </w:r>
      <w:r>
        <w:rPr>
          <w:rFonts w:ascii="David" w:hAnsi="David" w:cs="David" w:hint="cs"/>
          <w:b/>
          <w:kern w:val="0"/>
          <w:sz w:val="28"/>
          <w:szCs w:val="28"/>
          <w:rtl/>
        </w:rPr>
        <w:t>-</w:t>
      </w:r>
      <w:r w:rsidRPr="006D0464">
        <w:rPr>
          <w:rFonts w:ascii="David" w:hAnsi="David" w:cs="David"/>
          <w:b/>
          <w:kern w:val="0"/>
          <w:sz w:val="28"/>
          <w:szCs w:val="28"/>
          <w:rtl/>
        </w:rPr>
        <w:t>ל, אפילו על תנאי--אינו חוזר. הא למדת, שבדברי הטובה בלבד ייבחן הנביא.</w:t>
      </w:r>
    </w:p>
    <w:p w14:paraId="4630A5D1" w14:textId="77777777" w:rsidR="006D0464" w:rsidRDefault="006D0464" w:rsidP="00B43DEB">
      <w:pPr>
        <w:autoSpaceDE w:val="0"/>
        <w:autoSpaceDN w:val="0"/>
        <w:adjustRightInd w:val="0"/>
        <w:spacing w:after="0" w:line="240" w:lineRule="auto"/>
        <w:rPr>
          <w:rFonts w:ascii="David" w:hAnsi="David" w:cs="David"/>
          <w:bCs/>
          <w:kern w:val="0"/>
          <w:sz w:val="28"/>
          <w:szCs w:val="28"/>
          <w:rtl/>
        </w:rPr>
      </w:pPr>
    </w:p>
    <w:p w14:paraId="2F9FE7E4" w14:textId="338B78D6" w:rsidR="005617B5" w:rsidRDefault="002571C9" w:rsidP="00B43DEB">
      <w:pPr>
        <w:autoSpaceDE w:val="0"/>
        <w:autoSpaceDN w:val="0"/>
        <w:adjustRightInd w:val="0"/>
        <w:spacing w:after="0" w:line="240" w:lineRule="auto"/>
        <w:rPr>
          <w:rFonts w:ascii="David" w:hAnsi="David" w:cs="David"/>
          <w:bCs/>
          <w:kern w:val="0"/>
          <w:sz w:val="28"/>
          <w:szCs w:val="28"/>
          <w:rtl/>
        </w:rPr>
      </w:pPr>
      <w:r>
        <w:rPr>
          <w:rFonts w:ascii="David" w:hAnsi="David" w:cs="David" w:hint="cs"/>
          <w:bCs/>
          <w:kern w:val="0"/>
          <w:sz w:val="28"/>
          <w:szCs w:val="28"/>
          <w:rtl/>
        </w:rPr>
        <w:t xml:space="preserve">4. </w:t>
      </w:r>
      <w:r w:rsidR="005617B5">
        <w:rPr>
          <w:rFonts w:ascii="David" w:hAnsi="David" w:cs="David" w:hint="cs"/>
          <w:bCs/>
          <w:kern w:val="0"/>
          <w:sz w:val="28"/>
          <w:szCs w:val="28"/>
          <w:rtl/>
        </w:rPr>
        <w:t>מסכת ברכות ס ע"ב</w:t>
      </w:r>
    </w:p>
    <w:p w14:paraId="08A786F5" w14:textId="2D2E6512" w:rsidR="005617B5" w:rsidRPr="005617B5" w:rsidRDefault="005617B5" w:rsidP="00B43DEB">
      <w:pPr>
        <w:autoSpaceDE w:val="0"/>
        <w:autoSpaceDN w:val="0"/>
        <w:adjustRightInd w:val="0"/>
        <w:spacing w:after="0" w:line="240" w:lineRule="auto"/>
        <w:rPr>
          <w:rFonts w:ascii="David" w:hAnsi="David" w:cs="David"/>
          <w:b/>
          <w:kern w:val="0"/>
          <w:sz w:val="28"/>
          <w:szCs w:val="28"/>
          <w:rtl/>
        </w:rPr>
      </w:pPr>
      <w:r w:rsidRPr="005617B5">
        <w:rPr>
          <w:rFonts w:ascii="David" w:hAnsi="David" w:cs="David"/>
          <w:b/>
          <w:kern w:val="0"/>
          <w:sz w:val="28"/>
          <w:szCs w:val="28"/>
          <w:rtl/>
        </w:rPr>
        <w:t xml:space="preserve">אמר רב </w:t>
      </w:r>
      <w:proofErr w:type="spellStart"/>
      <w:r w:rsidRPr="005617B5">
        <w:rPr>
          <w:rFonts w:ascii="David" w:hAnsi="David" w:cs="David"/>
          <w:b/>
          <w:kern w:val="0"/>
          <w:sz w:val="28"/>
          <w:szCs w:val="28"/>
          <w:rtl/>
        </w:rPr>
        <w:t>הונא</w:t>
      </w:r>
      <w:proofErr w:type="spellEnd"/>
      <w:r w:rsidRPr="005617B5">
        <w:rPr>
          <w:rFonts w:ascii="David" w:hAnsi="David" w:cs="David"/>
          <w:b/>
          <w:kern w:val="0"/>
          <w:sz w:val="28"/>
          <w:szCs w:val="28"/>
          <w:rtl/>
        </w:rPr>
        <w:t xml:space="preserve"> אמר רב משום רבי מאיר וכן תנא משמיה דר' עקיבא</w:t>
      </w:r>
      <w:r>
        <w:rPr>
          <w:rFonts w:ascii="David" w:hAnsi="David" w:cs="David" w:hint="cs"/>
          <w:b/>
          <w:kern w:val="0"/>
          <w:sz w:val="28"/>
          <w:szCs w:val="28"/>
          <w:rtl/>
        </w:rPr>
        <w:t>:</w:t>
      </w:r>
      <w:r w:rsidRPr="005617B5">
        <w:rPr>
          <w:rFonts w:ascii="David" w:hAnsi="David" w:cs="David"/>
          <w:b/>
          <w:kern w:val="0"/>
          <w:sz w:val="28"/>
          <w:szCs w:val="28"/>
          <w:rtl/>
        </w:rPr>
        <w:t xml:space="preserve"> לעולם יהא אדם רגיל לומר כל </w:t>
      </w:r>
      <w:proofErr w:type="spellStart"/>
      <w:r w:rsidRPr="005617B5">
        <w:rPr>
          <w:rFonts w:ascii="David" w:hAnsi="David" w:cs="David"/>
          <w:b/>
          <w:kern w:val="0"/>
          <w:sz w:val="28"/>
          <w:szCs w:val="28"/>
          <w:rtl/>
        </w:rPr>
        <w:t>דעביד</w:t>
      </w:r>
      <w:proofErr w:type="spellEnd"/>
      <w:r w:rsidRPr="005617B5">
        <w:rPr>
          <w:rFonts w:ascii="David" w:hAnsi="David" w:cs="David"/>
          <w:b/>
          <w:kern w:val="0"/>
          <w:sz w:val="28"/>
          <w:szCs w:val="28"/>
          <w:rtl/>
        </w:rPr>
        <w:t xml:space="preserve"> רחמנא </w:t>
      </w:r>
      <w:proofErr w:type="spellStart"/>
      <w:r w:rsidRPr="005617B5">
        <w:rPr>
          <w:rFonts w:ascii="David" w:hAnsi="David" w:cs="David"/>
          <w:b/>
          <w:kern w:val="0"/>
          <w:sz w:val="28"/>
          <w:szCs w:val="28"/>
          <w:rtl/>
        </w:rPr>
        <w:t>לטב</w:t>
      </w:r>
      <w:proofErr w:type="spellEnd"/>
      <w:r w:rsidRPr="005617B5">
        <w:rPr>
          <w:rFonts w:ascii="David" w:hAnsi="David" w:cs="David"/>
          <w:b/>
          <w:kern w:val="0"/>
          <w:sz w:val="28"/>
          <w:szCs w:val="28"/>
          <w:rtl/>
        </w:rPr>
        <w:t xml:space="preserve"> עביד</w:t>
      </w:r>
      <w:r>
        <w:rPr>
          <w:rFonts w:ascii="David" w:hAnsi="David" w:cs="David" w:hint="cs"/>
          <w:b/>
          <w:kern w:val="0"/>
          <w:sz w:val="28"/>
          <w:szCs w:val="28"/>
          <w:rtl/>
        </w:rPr>
        <w:t>.</w:t>
      </w:r>
    </w:p>
    <w:p w14:paraId="14B7C392" w14:textId="77777777" w:rsidR="005617B5" w:rsidRDefault="005617B5" w:rsidP="00B43DEB">
      <w:pPr>
        <w:autoSpaceDE w:val="0"/>
        <w:autoSpaceDN w:val="0"/>
        <w:adjustRightInd w:val="0"/>
        <w:spacing w:after="0" w:line="240" w:lineRule="auto"/>
        <w:rPr>
          <w:rFonts w:ascii="David" w:hAnsi="David" w:cs="David"/>
          <w:bCs/>
          <w:kern w:val="0"/>
          <w:sz w:val="28"/>
          <w:szCs w:val="28"/>
          <w:rtl/>
        </w:rPr>
      </w:pPr>
    </w:p>
    <w:p w14:paraId="0FA80D82" w14:textId="4CC8F873" w:rsidR="00B43DEB" w:rsidRPr="005617B5" w:rsidRDefault="005617B5" w:rsidP="005617B5">
      <w:pPr>
        <w:autoSpaceDE w:val="0"/>
        <w:autoSpaceDN w:val="0"/>
        <w:adjustRightInd w:val="0"/>
        <w:spacing w:after="0" w:line="240" w:lineRule="auto"/>
        <w:rPr>
          <w:rFonts w:ascii="David" w:hAnsi="David" w:cs="David"/>
          <w:bCs/>
          <w:kern w:val="0"/>
          <w:sz w:val="28"/>
          <w:szCs w:val="28"/>
          <w:rtl/>
        </w:rPr>
      </w:pPr>
      <w:r>
        <w:rPr>
          <w:rFonts w:ascii="David" w:hAnsi="David" w:cs="David" w:hint="cs"/>
          <w:bCs/>
          <w:kern w:val="0"/>
          <w:sz w:val="28"/>
          <w:szCs w:val="28"/>
          <w:rtl/>
        </w:rPr>
        <w:lastRenderedPageBreak/>
        <w:t xml:space="preserve">5. </w:t>
      </w:r>
      <w:proofErr w:type="spellStart"/>
      <w:r w:rsidR="00B43DEB" w:rsidRPr="00B43DEB">
        <w:rPr>
          <w:rFonts w:ascii="David" w:hAnsi="David" w:cs="David"/>
          <w:bCs/>
          <w:kern w:val="0"/>
          <w:sz w:val="28"/>
          <w:szCs w:val="28"/>
          <w:rtl/>
        </w:rPr>
        <w:t>הראי"ה</w:t>
      </w:r>
      <w:proofErr w:type="spellEnd"/>
      <w:r w:rsidR="00B43DEB" w:rsidRPr="00B43DEB">
        <w:rPr>
          <w:rFonts w:ascii="David" w:hAnsi="David" w:cs="David"/>
          <w:bCs/>
          <w:kern w:val="0"/>
          <w:sz w:val="28"/>
          <w:szCs w:val="28"/>
          <w:rtl/>
        </w:rPr>
        <w:t xml:space="preserve"> קוק, אורות הקודש ב</w:t>
      </w:r>
      <w:r w:rsidR="00B43DEB" w:rsidRPr="00B43DEB">
        <w:rPr>
          <w:rFonts w:ascii="David" w:hAnsi="David" w:cs="David"/>
          <w:bCs/>
          <w:kern w:val="0"/>
          <w:sz w:val="28"/>
          <w:szCs w:val="28"/>
          <w:rtl/>
        </w:rPr>
        <w:t>,</w:t>
      </w:r>
      <w:r w:rsidR="00B43DEB" w:rsidRPr="00B43DEB">
        <w:rPr>
          <w:rFonts w:ascii="David" w:hAnsi="David" w:cs="David"/>
          <w:bCs/>
          <w:kern w:val="0"/>
          <w:sz w:val="28"/>
          <w:szCs w:val="28"/>
          <w:rtl/>
        </w:rPr>
        <w:t xml:space="preserve"> עמ</w:t>
      </w:r>
      <w:r w:rsidR="00B43DEB" w:rsidRPr="00B43DEB">
        <w:rPr>
          <w:rFonts w:ascii="David" w:hAnsi="David" w:cs="David"/>
          <w:bCs/>
          <w:kern w:val="0"/>
          <w:sz w:val="28"/>
          <w:szCs w:val="28"/>
          <w:rtl/>
        </w:rPr>
        <w:t>'</w:t>
      </w:r>
      <w:r w:rsidR="00B43DEB" w:rsidRPr="00B43DEB">
        <w:rPr>
          <w:rFonts w:ascii="David" w:hAnsi="David" w:cs="David"/>
          <w:bCs/>
          <w:kern w:val="0"/>
          <w:sz w:val="28"/>
          <w:szCs w:val="28"/>
          <w:rtl/>
        </w:rPr>
        <w:t xml:space="preserve"> תנה</w:t>
      </w:r>
      <w:r w:rsidR="00B43DEB" w:rsidRPr="00B43DEB">
        <w:rPr>
          <w:rFonts w:ascii="David" w:hAnsi="David" w:cs="David"/>
          <w:bCs/>
          <w:kern w:val="0"/>
          <w:sz w:val="28"/>
          <w:szCs w:val="28"/>
          <w:rtl/>
        </w:rPr>
        <w:t xml:space="preserve">- </w:t>
      </w:r>
      <w:r>
        <w:rPr>
          <w:rFonts w:ascii="David" w:hAnsi="David" w:cs="David" w:hint="cs"/>
          <w:bCs/>
          <w:kern w:val="0"/>
          <w:sz w:val="28"/>
          <w:szCs w:val="28"/>
          <w:rtl/>
        </w:rPr>
        <w:t xml:space="preserve">  א. </w:t>
      </w:r>
      <w:r w:rsidR="00B43DEB" w:rsidRPr="00B43DEB">
        <w:rPr>
          <w:rFonts w:ascii="David" w:hAnsi="David" w:cs="David"/>
          <w:kern w:val="0"/>
          <w:sz w:val="28"/>
          <w:szCs w:val="28"/>
          <w:rtl/>
        </w:rPr>
        <w:t xml:space="preserve">מתגלה במהות האידיאליות המרוממה שאין הפכים במציאות, אין טוב שלעומתו יש רע, אבל </w:t>
      </w:r>
      <w:r w:rsidR="00B43DEB" w:rsidRPr="00B43DEB">
        <w:rPr>
          <w:rFonts w:ascii="David" w:hAnsi="David" w:cs="David"/>
          <w:b/>
          <w:bCs/>
          <w:kern w:val="0"/>
          <w:sz w:val="28"/>
          <w:szCs w:val="28"/>
          <w:rtl/>
        </w:rPr>
        <w:t>יש מדרגות במציאות</w:t>
      </w:r>
      <w:r w:rsidR="00B43DEB" w:rsidRPr="00B43DEB">
        <w:rPr>
          <w:rFonts w:ascii="David" w:hAnsi="David" w:cs="David"/>
          <w:kern w:val="0"/>
          <w:sz w:val="28"/>
          <w:szCs w:val="28"/>
          <w:rtl/>
        </w:rPr>
        <w:t xml:space="preserve">, יש </w:t>
      </w:r>
      <w:r w:rsidR="00B43DEB" w:rsidRPr="00B43DEB">
        <w:rPr>
          <w:rFonts w:ascii="David" w:hAnsi="David" w:cs="David"/>
          <w:b/>
          <w:bCs/>
          <w:kern w:val="0"/>
          <w:sz w:val="28"/>
          <w:szCs w:val="28"/>
          <w:rtl/>
        </w:rPr>
        <w:t>טוב שלעומתו יש טוב יותר</w:t>
      </w:r>
      <w:r w:rsidR="00B43DEB" w:rsidRPr="00B43DEB">
        <w:rPr>
          <w:rFonts w:ascii="David" w:hAnsi="David" w:cs="David"/>
          <w:kern w:val="0"/>
          <w:sz w:val="28"/>
          <w:szCs w:val="28"/>
          <w:rtl/>
        </w:rPr>
        <w:t xml:space="preserve"> עליון, </w:t>
      </w:r>
      <w:r w:rsidR="00B43DEB" w:rsidRPr="00B43DEB">
        <w:rPr>
          <w:rFonts w:ascii="David" w:hAnsi="David" w:cs="David"/>
          <w:kern w:val="0"/>
          <w:sz w:val="28"/>
          <w:szCs w:val="28"/>
          <w:u w:val="single"/>
          <w:rtl/>
        </w:rPr>
        <w:t>חיים</w:t>
      </w:r>
      <w:r w:rsidR="00B43DEB" w:rsidRPr="00B43DEB">
        <w:rPr>
          <w:rFonts w:ascii="David" w:hAnsi="David" w:cs="David"/>
          <w:kern w:val="0"/>
          <w:sz w:val="28"/>
          <w:szCs w:val="28"/>
          <w:rtl/>
        </w:rPr>
        <w:t xml:space="preserve"> </w:t>
      </w:r>
      <w:r w:rsidR="00B43DEB" w:rsidRPr="00B43DEB">
        <w:rPr>
          <w:rFonts w:ascii="David" w:hAnsi="David" w:cs="David"/>
          <w:kern w:val="0"/>
          <w:sz w:val="28"/>
          <w:szCs w:val="28"/>
          <w:u w:val="single"/>
          <w:rtl/>
        </w:rPr>
        <w:t>וחיין</w:t>
      </w:r>
      <w:r w:rsidR="00B43DEB" w:rsidRPr="00B43DEB">
        <w:rPr>
          <w:rFonts w:ascii="David" w:hAnsi="David" w:cs="David"/>
          <w:kern w:val="0"/>
          <w:sz w:val="28"/>
          <w:szCs w:val="28"/>
          <w:rtl/>
        </w:rPr>
        <w:t xml:space="preserve"> </w:t>
      </w:r>
      <w:proofErr w:type="spellStart"/>
      <w:r w:rsidR="00B43DEB" w:rsidRPr="00B43DEB">
        <w:rPr>
          <w:rFonts w:ascii="David" w:hAnsi="David" w:cs="David"/>
          <w:kern w:val="0"/>
          <w:sz w:val="28"/>
          <w:szCs w:val="28"/>
          <w:rtl/>
        </w:rPr>
        <w:t>דחיין</w:t>
      </w:r>
      <w:proofErr w:type="spellEnd"/>
      <w:r w:rsidR="00B43DEB" w:rsidRPr="00B43DEB">
        <w:rPr>
          <w:rFonts w:ascii="David" w:hAnsi="David" w:cs="David"/>
          <w:kern w:val="0"/>
          <w:sz w:val="28"/>
          <w:szCs w:val="28"/>
          <w:rtl/>
        </w:rPr>
        <w:t xml:space="preserve">. </w:t>
      </w:r>
    </w:p>
    <w:p w14:paraId="4B7FBE57" w14:textId="64F86EEA" w:rsidR="00B43DEB" w:rsidRPr="00B43DEB" w:rsidRDefault="005617B5" w:rsidP="005617B5">
      <w:pPr>
        <w:autoSpaceDE w:val="0"/>
        <w:autoSpaceDN w:val="0"/>
        <w:adjustRightInd w:val="0"/>
        <w:spacing w:after="0" w:line="240" w:lineRule="auto"/>
        <w:rPr>
          <w:rFonts w:ascii="David" w:hAnsi="David" w:cs="David"/>
          <w:kern w:val="0"/>
          <w:sz w:val="28"/>
          <w:szCs w:val="28"/>
          <w:rtl/>
        </w:rPr>
      </w:pPr>
      <w:r>
        <w:rPr>
          <w:rFonts w:ascii="David" w:hAnsi="David" w:cs="David" w:hint="cs"/>
          <w:kern w:val="0"/>
          <w:sz w:val="28"/>
          <w:szCs w:val="28"/>
          <w:rtl/>
        </w:rPr>
        <w:t>ב.</w:t>
      </w:r>
      <w:r w:rsidR="00B43DEB" w:rsidRPr="00B43DEB">
        <w:rPr>
          <w:rFonts w:ascii="David" w:hAnsi="David" w:cs="David"/>
          <w:kern w:val="0"/>
          <w:sz w:val="28"/>
          <w:szCs w:val="28"/>
          <w:rtl/>
        </w:rPr>
        <w:t xml:space="preserve"> ומזיו אורו מתגלה שהתיאור של רע, שאנו מתארים במציאות </w:t>
      </w:r>
      <w:proofErr w:type="spellStart"/>
      <w:r w:rsidR="00B43DEB" w:rsidRPr="00B43DEB">
        <w:rPr>
          <w:rFonts w:ascii="David" w:hAnsi="David" w:cs="David"/>
          <w:kern w:val="0"/>
          <w:sz w:val="28"/>
          <w:szCs w:val="28"/>
          <w:rtl/>
        </w:rPr>
        <w:t>המוגבלה</w:t>
      </w:r>
      <w:proofErr w:type="spellEnd"/>
      <w:r w:rsidR="00B43DEB" w:rsidRPr="00B43DEB">
        <w:rPr>
          <w:rFonts w:ascii="David" w:hAnsi="David" w:cs="David"/>
          <w:kern w:val="0"/>
          <w:sz w:val="28"/>
          <w:szCs w:val="28"/>
          <w:rtl/>
        </w:rPr>
        <w:t xml:space="preserve">, הוא רק תיאור </w:t>
      </w:r>
      <w:r w:rsidR="00B43DEB" w:rsidRPr="00B43DEB">
        <w:rPr>
          <w:rFonts w:ascii="David" w:hAnsi="David" w:cs="David"/>
          <w:b/>
          <w:bCs/>
          <w:kern w:val="0"/>
          <w:sz w:val="28"/>
          <w:szCs w:val="28"/>
          <w:rtl/>
        </w:rPr>
        <w:t>עראי</w:t>
      </w:r>
      <w:r w:rsidR="00B43DEB" w:rsidRPr="00B43DEB">
        <w:rPr>
          <w:rFonts w:ascii="David" w:hAnsi="David" w:cs="David"/>
          <w:kern w:val="0"/>
          <w:sz w:val="28"/>
          <w:szCs w:val="28"/>
          <w:rtl/>
        </w:rPr>
        <w:t xml:space="preserve">, לפי </w:t>
      </w:r>
      <w:r w:rsidR="00B43DEB" w:rsidRPr="00B43DEB">
        <w:rPr>
          <w:rFonts w:ascii="David" w:hAnsi="David" w:cs="David"/>
          <w:b/>
          <w:bCs/>
          <w:kern w:val="0"/>
          <w:sz w:val="28"/>
          <w:szCs w:val="28"/>
          <w:rtl/>
        </w:rPr>
        <w:t>הגבלתה של הכרתנו</w:t>
      </w:r>
      <w:r w:rsidR="00B43DEB" w:rsidRPr="00B43DEB">
        <w:rPr>
          <w:rFonts w:ascii="David" w:hAnsi="David" w:cs="David"/>
          <w:kern w:val="0"/>
          <w:sz w:val="28"/>
          <w:szCs w:val="28"/>
          <w:rtl/>
        </w:rPr>
        <w:t>, ובאמת כל ש</w:t>
      </w:r>
      <w:r w:rsidR="00B43DEB" w:rsidRPr="00B43DEB">
        <w:rPr>
          <w:rFonts w:ascii="David" w:hAnsi="David" w:cs="David"/>
          <w:kern w:val="0"/>
          <w:sz w:val="28"/>
          <w:szCs w:val="28"/>
          <w:rtl/>
        </w:rPr>
        <w:t>ַ</w:t>
      </w:r>
      <w:r w:rsidR="00B43DEB" w:rsidRPr="00B43DEB">
        <w:rPr>
          <w:rFonts w:ascii="David" w:hAnsi="David" w:cs="David"/>
          <w:kern w:val="0"/>
          <w:sz w:val="28"/>
          <w:szCs w:val="28"/>
          <w:rtl/>
        </w:rPr>
        <w:t xml:space="preserve">חרות היא רק לבנונית </w:t>
      </w:r>
      <w:proofErr w:type="spellStart"/>
      <w:r w:rsidR="00B43DEB" w:rsidRPr="00B43DEB">
        <w:rPr>
          <w:rFonts w:ascii="David" w:hAnsi="David" w:cs="David"/>
          <w:kern w:val="0"/>
          <w:sz w:val="28"/>
          <w:szCs w:val="28"/>
          <w:rtl/>
        </w:rPr>
        <w:t>מוקטנה</w:t>
      </w:r>
      <w:proofErr w:type="spellEnd"/>
      <w:r w:rsidR="00B43DEB" w:rsidRPr="00B43DEB">
        <w:rPr>
          <w:rFonts w:ascii="David" w:hAnsi="David" w:cs="David"/>
          <w:kern w:val="0"/>
          <w:sz w:val="28"/>
          <w:szCs w:val="28"/>
          <w:rtl/>
        </w:rPr>
        <w:t xml:space="preserve">, וכל רשע הוא צדק מוזער. </w:t>
      </w:r>
    </w:p>
    <w:p w14:paraId="7EB5E432" w14:textId="77777777" w:rsidR="00B43DEB" w:rsidRPr="00B43DEB" w:rsidRDefault="00B43DEB" w:rsidP="00B43DEB">
      <w:pPr>
        <w:autoSpaceDE w:val="0"/>
        <w:autoSpaceDN w:val="0"/>
        <w:adjustRightInd w:val="0"/>
        <w:spacing w:after="0" w:line="240" w:lineRule="auto"/>
        <w:rPr>
          <w:rFonts w:ascii="David" w:hAnsi="David" w:cs="David"/>
          <w:kern w:val="0"/>
          <w:sz w:val="28"/>
          <w:szCs w:val="28"/>
          <w:rtl/>
        </w:rPr>
      </w:pPr>
    </w:p>
    <w:p w14:paraId="551F55E9" w14:textId="1C5240BD" w:rsidR="00B43DEB" w:rsidRPr="00B43DEB" w:rsidRDefault="005617B5" w:rsidP="00B43DEB">
      <w:pPr>
        <w:autoSpaceDE w:val="0"/>
        <w:autoSpaceDN w:val="0"/>
        <w:adjustRightInd w:val="0"/>
        <w:spacing w:after="0" w:line="240" w:lineRule="auto"/>
        <w:rPr>
          <w:rFonts w:ascii="David" w:hAnsi="David" w:cs="David"/>
          <w:bCs/>
          <w:kern w:val="0"/>
          <w:sz w:val="28"/>
          <w:szCs w:val="28"/>
          <w:rtl/>
        </w:rPr>
      </w:pPr>
      <w:r>
        <w:rPr>
          <w:rFonts w:ascii="David" w:hAnsi="David" w:cs="David" w:hint="cs"/>
          <w:bCs/>
          <w:kern w:val="0"/>
          <w:sz w:val="28"/>
          <w:szCs w:val="28"/>
          <w:rtl/>
        </w:rPr>
        <w:t>6</w:t>
      </w:r>
      <w:r w:rsidR="00FE46F5">
        <w:rPr>
          <w:rFonts w:ascii="David" w:hAnsi="David" w:cs="David" w:hint="cs"/>
          <w:bCs/>
          <w:kern w:val="0"/>
          <w:sz w:val="28"/>
          <w:szCs w:val="28"/>
          <w:rtl/>
        </w:rPr>
        <w:t xml:space="preserve">. </w:t>
      </w:r>
      <w:r w:rsidR="00B43DEB" w:rsidRPr="00B43DEB">
        <w:rPr>
          <w:rFonts w:ascii="David" w:hAnsi="David" w:cs="David"/>
          <w:bCs/>
          <w:kern w:val="0"/>
          <w:sz w:val="28"/>
          <w:szCs w:val="28"/>
          <w:rtl/>
        </w:rPr>
        <w:t>שם,</w:t>
      </w:r>
      <w:r w:rsidR="00B43DEB" w:rsidRPr="00B43DEB">
        <w:rPr>
          <w:rFonts w:ascii="David" w:hAnsi="David" w:cs="David"/>
          <w:bCs/>
          <w:kern w:val="0"/>
          <w:sz w:val="28"/>
          <w:szCs w:val="28"/>
          <w:rtl/>
        </w:rPr>
        <w:t xml:space="preserve"> עמ</w:t>
      </w:r>
      <w:r w:rsidR="00B43DEB" w:rsidRPr="00B43DEB">
        <w:rPr>
          <w:rFonts w:ascii="David" w:hAnsi="David" w:cs="David"/>
          <w:bCs/>
          <w:kern w:val="0"/>
          <w:sz w:val="28"/>
          <w:szCs w:val="28"/>
          <w:rtl/>
        </w:rPr>
        <w:t>'</w:t>
      </w:r>
      <w:r w:rsidR="00B43DEB" w:rsidRPr="00B43DEB">
        <w:rPr>
          <w:rFonts w:ascii="David" w:hAnsi="David" w:cs="David"/>
          <w:bCs/>
          <w:kern w:val="0"/>
          <w:sz w:val="28"/>
          <w:szCs w:val="28"/>
          <w:rtl/>
        </w:rPr>
        <w:t xml:space="preserve"> </w:t>
      </w:r>
      <w:proofErr w:type="spellStart"/>
      <w:r w:rsidR="00B43DEB" w:rsidRPr="00B43DEB">
        <w:rPr>
          <w:rFonts w:ascii="David" w:hAnsi="David" w:cs="David"/>
          <w:bCs/>
          <w:kern w:val="0"/>
          <w:sz w:val="28"/>
          <w:szCs w:val="28"/>
          <w:rtl/>
        </w:rPr>
        <w:t>תסח</w:t>
      </w:r>
      <w:proofErr w:type="spellEnd"/>
      <w:r w:rsidR="00B43DEB" w:rsidRPr="00B43DEB">
        <w:rPr>
          <w:rFonts w:ascii="David" w:hAnsi="David" w:cs="David"/>
          <w:bCs/>
          <w:kern w:val="0"/>
          <w:sz w:val="28"/>
          <w:szCs w:val="28"/>
          <w:rtl/>
        </w:rPr>
        <w:t xml:space="preserve"> </w:t>
      </w:r>
    </w:p>
    <w:p w14:paraId="2E2FB153" w14:textId="77777777" w:rsidR="00B43DEB" w:rsidRPr="00B43DEB" w:rsidRDefault="00B43DEB" w:rsidP="00B43DEB">
      <w:pPr>
        <w:autoSpaceDE w:val="0"/>
        <w:autoSpaceDN w:val="0"/>
        <w:adjustRightInd w:val="0"/>
        <w:spacing w:after="0" w:line="240" w:lineRule="auto"/>
        <w:rPr>
          <w:rFonts w:ascii="David" w:hAnsi="David" w:cs="David"/>
          <w:kern w:val="0"/>
          <w:sz w:val="28"/>
          <w:szCs w:val="28"/>
          <w:rtl/>
        </w:rPr>
      </w:pPr>
      <w:r w:rsidRPr="00B43DEB">
        <w:rPr>
          <w:rFonts w:ascii="David" w:hAnsi="David" w:cs="David"/>
          <w:kern w:val="0"/>
          <w:sz w:val="28"/>
          <w:szCs w:val="28"/>
          <w:rtl/>
        </w:rPr>
        <w:t xml:space="preserve">והרע המוסרי בעולם גם הוא, לולא הטוב הנשאף, להעלות את </w:t>
      </w:r>
      <w:proofErr w:type="spellStart"/>
      <w:r w:rsidRPr="00B43DEB">
        <w:rPr>
          <w:rFonts w:ascii="David" w:hAnsi="David" w:cs="David"/>
          <w:kern w:val="0"/>
          <w:sz w:val="28"/>
          <w:szCs w:val="28"/>
          <w:rtl/>
        </w:rPr>
        <w:t>הכל</w:t>
      </w:r>
      <w:proofErr w:type="spellEnd"/>
      <w:r w:rsidRPr="00B43DEB">
        <w:rPr>
          <w:rFonts w:ascii="David" w:hAnsi="David" w:cs="David"/>
          <w:kern w:val="0"/>
          <w:sz w:val="28"/>
          <w:szCs w:val="28"/>
          <w:rtl/>
        </w:rPr>
        <w:t xml:space="preserve"> </w:t>
      </w:r>
      <w:proofErr w:type="spellStart"/>
      <w:r w:rsidRPr="00B43DEB">
        <w:rPr>
          <w:rFonts w:ascii="David" w:hAnsi="David" w:cs="David"/>
          <w:kern w:val="0"/>
          <w:sz w:val="28"/>
          <w:szCs w:val="28"/>
          <w:rtl/>
        </w:rPr>
        <w:t>להטוב</w:t>
      </w:r>
      <w:proofErr w:type="spellEnd"/>
      <w:r w:rsidRPr="00B43DEB">
        <w:rPr>
          <w:rFonts w:ascii="David" w:hAnsi="David" w:cs="David"/>
          <w:kern w:val="0"/>
          <w:sz w:val="28"/>
          <w:szCs w:val="28"/>
          <w:rtl/>
        </w:rPr>
        <w:t xml:space="preserve"> המלא, וזהו </w:t>
      </w:r>
      <w:r w:rsidRPr="00B43DEB">
        <w:rPr>
          <w:rFonts w:ascii="David" w:hAnsi="David" w:cs="David"/>
          <w:b/>
          <w:bCs/>
          <w:kern w:val="0"/>
          <w:sz w:val="28"/>
          <w:szCs w:val="28"/>
          <w:u w:val="single"/>
          <w:rtl/>
        </w:rPr>
        <w:t>הטוב</w:t>
      </w:r>
      <w:r w:rsidRPr="00B43DEB">
        <w:rPr>
          <w:rFonts w:ascii="David" w:hAnsi="David" w:cs="David"/>
          <w:b/>
          <w:bCs/>
          <w:kern w:val="0"/>
          <w:sz w:val="28"/>
          <w:szCs w:val="28"/>
          <w:rtl/>
        </w:rPr>
        <w:t xml:space="preserve"> </w:t>
      </w:r>
      <w:proofErr w:type="spellStart"/>
      <w:r w:rsidRPr="00B43DEB">
        <w:rPr>
          <w:rFonts w:ascii="David" w:hAnsi="David" w:cs="David"/>
          <w:b/>
          <w:bCs/>
          <w:kern w:val="0"/>
          <w:sz w:val="28"/>
          <w:szCs w:val="28"/>
          <w:u w:val="single"/>
          <w:rtl/>
        </w:rPr>
        <w:t>המתהוה</w:t>
      </w:r>
      <w:proofErr w:type="spellEnd"/>
      <w:r w:rsidRPr="00B43DEB">
        <w:rPr>
          <w:rFonts w:ascii="David" w:hAnsi="David" w:cs="David"/>
          <w:kern w:val="0"/>
          <w:sz w:val="28"/>
          <w:szCs w:val="28"/>
          <w:rtl/>
        </w:rPr>
        <w:t xml:space="preserve">, הטוב העולה, הפורה, הטוב העצמי, המקורי, הטוב שיסודו וטובו עצור בו ומפכה ממנו במקוריותו </w:t>
      </w:r>
    </w:p>
    <w:p w14:paraId="5A427936" w14:textId="77777777" w:rsidR="00B43DEB" w:rsidRPr="00B43DEB" w:rsidRDefault="00B43DEB" w:rsidP="00E756B6">
      <w:pPr>
        <w:autoSpaceDE w:val="0"/>
        <w:autoSpaceDN w:val="0"/>
        <w:adjustRightInd w:val="0"/>
        <w:spacing w:after="0" w:line="240" w:lineRule="auto"/>
        <w:rPr>
          <w:rFonts w:ascii="David" w:hAnsi="David" w:cs="David"/>
          <w:kern w:val="0"/>
          <w:sz w:val="28"/>
          <w:szCs w:val="28"/>
          <w:rtl/>
        </w:rPr>
      </w:pPr>
    </w:p>
    <w:p w14:paraId="21CDA51A" w14:textId="46C2921A" w:rsidR="00B43DEB" w:rsidRPr="00B43DEB" w:rsidRDefault="005617B5" w:rsidP="00B43DEB">
      <w:pPr>
        <w:autoSpaceDE w:val="0"/>
        <w:autoSpaceDN w:val="0"/>
        <w:adjustRightInd w:val="0"/>
        <w:rPr>
          <w:rFonts w:ascii="David" w:hAnsi="David" w:cs="David"/>
          <w:b/>
          <w:bCs/>
          <w:sz w:val="28"/>
          <w:szCs w:val="28"/>
          <w:rtl/>
        </w:rPr>
      </w:pPr>
      <w:r>
        <w:rPr>
          <w:rFonts w:ascii="David" w:hAnsi="David" w:cs="David" w:hint="cs"/>
          <w:b/>
          <w:bCs/>
          <w:sz w:val="28"/>
          <w:szCs w:val="28"/>
          <w:rtl/>
        </w:rPr>
        <w:t>7</w:t>
      </w:r>
      <w:r w:rsidR="00FE46F5">
        <w:rPr>
          <w:rFonts w:ascii="David" w:hAnsi="David" w:cs="David" w:hint="cs"/>
          <w:b/>
          <w:bCs/>
          <w:sz w:val="28"/>
          <w:szCs w:val="28"/>
          <w:rtl/>
        </w:rPr>
        <w:t xml:space="preserve">. </w:t>
      </w:r>
      <w:proofErr w:type="spellStart"/>
      <w:r w:rsidR="00B43DEB" w:rsidRPr="00B43DEB">
        <w:rPr>
          <w:rFonts w:ascii="David" w:hAnsi="David" w:cs="David"/>
          <w:b/>
          <w:bCs/>
          <w:sz w:val="28"/>
          <w:szCs w:val="28"/>
          <w:rtl/>
        </w:rPr>
        <w:t>הראי"ה</w:t>
      </w:r>
      <w:proofErr w:type="spellEnd"/>
      <w:r w:rsidR="00B43DEB" w:rsidRPr="00B43DEB">
        <w:rPr>
          <w:rFonts w:ascii="David" w:hAnsi="David" w:cs="David"/>
          <w:b/>
          <w:bCs/>
          <w:sz w:val="28"/>
          <w:szCs w:val="28"/>
          <w:rtl/>
        </w:rPr>
        <w:t xml:space="preserve"> קוק, אגרות הראיה א, סימן מד</w:t>
      </w:r>
    </w:p>
    <w:p w14:paraId="694396F5" w14:textId="77777777" w:rsidR="00B43DEB" w:rsidRPr="00B43DEB" w:rsidRDefault="00B43DEB" w:rsidP="00B43DEB">
      <w:pPr>
        <w:autoSpaceDE w:val="0"/>
        <w:autoSpaceDN w:val="0"/>
        <w:adjustRightInd w:val="0"/>
        <w:rPr>
          <w:rFonts w:ascii="David" w:hAnsi="David" w:cs="David"/>
          <w:sz w:val="28"/>
          <w:szCs w:val="28"/>
          <w:rtl/>
        </w:rPr>
      </w:pPr>
      <w:r w:rsidRPr="00B43DEB">
        <w:rPr>
          <w:rFonts w:ascii="David" w:hAnsi="David" w:cs="David"/>
          <w:sz w:val="28"/>
          <w:szCs w:val="28"/>
          <w:rtl/>
        </w:rPr>
        <w:t xml:space="preserve"> ועם כל המרחב המתפשט והולך היא באה בבטחה אל אוצר החיים הפרטי של ישראל, ששם היא מוצאת כל, כל גרעיני הצמיחה לאושר ולחיים, עד שאינה צריכה להמית מאומה, היא </w:t>
      </w:r>
      <w:r w:rsidRPr="00B43DEB">
        <w:rPr>
          <w:rFonts w:ascii="David" w:hAnsi="David" w:cs="David"/>
          <w:b/>
          <w:bCs/>
          <w:sz w:val="28"/>
          <w:szCs w:val="28"/>
          <w:rtl/>
        </w:rPr>
        <w:t xml:space="preserve">מהפכת את </w:t>
      </w:r>
      <w:proofErr w:type="spellStart"/>
      <w:r w:rsidRPr="00B43DEB">
        <w:rPr>
          <w:rFonts w:ascii="David" w:hAnsi="David" w:cs="David"/>
          <w:b/>
          <w:bCs/>
          <w:sz w:val="28"/>
          <w:szCs w:val="28"/>
          <w:rtl/>
        </w:rPr>
        <w:t>הכל</w:t>
      </w:r>
      <w:proofErr w:type="spellEnd"/>
      <w:r w:rsidRPr="00B43DEB">
        <w:rPr>
          <w:rFonts w:ascii="David" w:hAnsi="David" w:cs="David"/>
          <w:b/>
          <w:bCs/>
          <w:sz w:val="28"/>
          <w:szCs w:val="28"/>
          <w:rtl/>
        </w:rPr>
        <w:t xml:space="preserve"> לאור, </w:t>
      </w:r>
      <w:proofErr w:type="spellStart"/>
      <w:r w:rsidRPr="00B43DEB">
        <w:rPr>
          <w:rFonts w:ascii="David" w:hAnsi="David" w:cs="David"/>
          <w:b/>
          <w:bCs/>
          <w:sz w:val="28"/>
          <w:szCs w:val="28"/>
          <w:rtl/>
        </w:rPr>
        <w:t>חשיכא</w:t>
      </w:r>
      <w:proofErr w:type="spellEnd"/>
      <w:r w:rsidRPr="00B43DEB">
        <w:rPr>
          <w:rFonts w:ascii="David" w:hAnsi="David" w:cs="David"/>
          <w:b/>
          <w:bCs/>
          <w:sz w:val="28"/>
          <w:szCs w:val="28"/>
          <w:rtl/>
        </w:rPr>
        <w:t xml:space="preserve"> </w:t>
      </w:r>
      <w:proofErr w:type="spellStart"/>
      <w:r w:rsidRPr="00B43DEB">
        <w:rPr>
          <w:rFonts w:ascii="David" w:hAnsi="David" w:cs="David"/>
          <w:b/>
          <w:bCs/>
          <w:sz w:val="28"/>
          <w:szCs w:val="28"/>
          <w:rtl/>
        </w:rPr>
        <w:t>לנהורא</w:t>
      </w:r>
      <w:proofErr w:type="spellEnd"/>
      <w:r w:rsidRPr="00B43DEB">
        <w:rPr>
          <w:rFonts w:ascii="David" w:hAnsi="David" w:cs="David"/>
          <w:b/>
          <w:bCs/>
          <w:sz w:val="28"/>
          <w:szCs w:val="28"/>
          <w:rtl/>
        </w:rPr>
        <w:t xml:space="preserve">, ומרירו </w:t>
      </w:r>
      <w:proofErr w:type="spellStart"/>
      <w:r w:rsidRPr="00B43DEB">
        <w:rPr>
          <w:rFonts w:ascii="David" w:hAnsi="David" w:cs="David"/>
          <w:b/>
          <w:bCs/>
          <w:sz w:val="28"/>
          <w:szCs w:val="28"/>
          <w:rtl/>
        </w:rPr>
        <w:t>למתיקא</w:t>
      </w:r>
      <w:proofErr w:type="spellEnd"/>
      <w:r w:rsidRPr="00B43DEB">
        <w:rPr>
          <w:rFonts w:ascii="David" w:hAnsi="David" w:cs="David"/>
          <w:b/>
          <w:bCs/>
          <w:sz w:val="28"/>
          <w:szCs w:val="28"/>
          <w:rtl/>
        </w:rPr>
        <w:t xml:space="preserve">, זאת התורה חתים רב מתיבתא בהיכלא </w:t>
      </w:r>
      <w:proofErr w:type="spellStart"/>
      <w:r w:rsidRPr="00B43DEB">
        <w:rPr>
          <w:rFonts w:ascii="David" w:hAnsi="David" w:cs="David"/>
          <w:b/>
          <w:bCs/>
          <w:sz w:val="28"/>
          <w:szCs w:val="28"/>
          <w:rtl/>
        </w:rPr>
        <w:t>דמשיחא</w:t>
      </w:r>
      <w:proofErr w:type="spellEnd"/>
      <w:r w:rsidRPr="00B43DEB">
        <w:rPr>
          <w:rFonts w:ascii="David" w:hAnsi="David" w:cs="David"/>
          <w:sz w:val="28"/>
          <w:szCs w:val="28"/>
          <w:rtl/>
        </w:rPr>
        <w:t xml:space="preserve"> (בהק' הזוהר). אבל אנכי רק מאמרים כתבתי, רק הערות קלות, דלות וקטנות, שיועילו רק להעיר לב חכמים אנשי סגולה, והתעוררות הלב תביא את פריה, היא צריכה להיות </w:t>
      </w:r>
      <w:proofErr w:type="spellStart"/>
      <w:r w:rsidRPr="00B43DEB">
        <w:rPr>
          <w:rFonts w:ascii="David" w:hAnsi="David" w:cs="David"/>
          <w:sz w:val="28"/>
          <w:szCs w:val="28"/>
          <w:rtl/>
        </w:rPr>
        <w:t>מתחלת</w:t>
      </w:r>
      <w:proofErr w:type="spellEnd"/>
      <w:r w:rsidRPr="00B43DEB">
        <w:rPr>
          <w:rFonts w:ascii="David" w:hAnsi="David" w:cs="David"/>
          <w:sz w:val="28"/>
          <w:szCs w:val="28"/>
          <w:rtl/>
        </w:rPr>
        <w:t xml:space="preserve"> בהכרזתה הכבירה </w:t>
      </w:r>
      <w:proofErr w:type="spellStart"/>
      <w:r w:rsidRPr="00B43DEB">
        <w:rPr>
          <w:rFonts w:ascii="David" w:hAnsi="David" w:cs="David"/>
          <w:b/>
          <w:bCs/>
          <w:sz w:val="28"/>
          <w:szCs w:val="28"/>
          <w:rtl/>
        </w:rPr>
        <w:t>דוקא</w:t>
      </w:r>
      <w:proofErr w:type="spellEnd"/>
      <w:r w:rsidRPr="00B43DEB">
        <w:rPr>
          <w:rFonts w:ascii="David" w:hAnsi="David" w:cs="David"/>
          <w:b/>
          <w:bCs/>
          <w:sz w:val="28"/>
          <w:szCs w:val="28"/>
          <w:rtl/>
        </w:rPr>
        <w:t xml:space="preserve"> בארץ ישראל</w:t>
      </w:r>
      <w:r w:rsidRPr="00B43DEB">
        <w:rPr>
          <w:rFonts w:ascii="David" w:hAnsi="David" w:cs="David"/>
          <w:sz w:val="28"/>
          <w:szCs w:val="28"/>
          <w:rtl/>
        </w:rPr>
        <w:t xml:space="preserve">. זאת היא משאת נפשי </w:t>
      </w:r>
      <w:proofErr w:type="spellStart"/>
      <w:r w:rsidRPr="00B43DEB">
        <w:rPr>
          <w:rFonts w:ascii="David" w:hAnsi="David" w:cs="David"/>
          <w:sz w:val="28"/>
          <w:szCs w:val="28"/>
          <w:rtl/>
        </w:rPr>
        <w:t>ותקותי</w:t>
      </w:r>
      <w:proofErr w:type="spellEnd"/>
      <w:r w:rsidRPr="00B43DEB">
        <w:rPr>
          <w:rFonts w:ascii="David" w:hAnsi="David" w:cs="David"/>
          <w:sz w:val="28"/>
          <w:szCs w:val="28"/>
          <w:rtl/>
        </w:rPr>
        <w:t xml:space="preserve">. והטוב </w:t>
      </w:r>
      <w:proofErr w:type="spellStart"/>
      <w:r w:rsidRPr="00B43DEB">
        <w:rPr>
          <w:rFonts w:ascii="David" w:hAnsi="David" w:cs="David"/>
          <w:b/>
          <w:bCs/>
          <w:sz w:val="28"/>
          <w:szCs w:val="28"/>
          <w:rtl/>
        </w:rPr>
        <w:t>שבמטריאליזמוס</w:t>
      </w:r>
      <w:proofErr w:type="spellEnd"/>
      <w:r w:rsidRPr="00B43DEB">
        <w:rPr>
          <w:rFonts w:ascii="David" w:hAnsi="David" w:cs="David"/>
          <w:sz w:val="28"/>
          <w:szCs w:val="28"/>
          <w:rtl/>
        </w:rPr>
        <w:t xml:space="preserve"> </w:t>
      </w:r>
      <w:proofErr w:type="spellStart"/>
      <w:r w:rsidRPr="00B43DEB">
        <w:rPr>
          <w:rFonts w:ascii="David" w:hAnsi="David" w:cs="David"/>
          <w:sz w:val="28"/>
          <w:szCs w:val="28"/>
          <w:rtl/>
        </w:rPr>
        <w:t>ההיסתורי</w:t>
      </w:r>
      <w:proofErr w:type="spellEnd"/>
      <w:r w:rsidRPr="00B43DEB">
        <w:rPr>
          <w:rFonts w:ascii="David" w:hAnsi="David" w:cs="David"/>
          <w:sz w:val="28"/>
          <w:szCs w:val="28"/>
          <w:rtl/>
        </w:rPr>
        <w:t xml:space="preserve"> יעמוד בעצמו לימיננו, כשנברר בבטחה איך שאי אפשר שתתקיים כשיטה קבועה, ישנה או מחודשת, עם כל ענפיה ושריגיה, כ"א צריכה היא </w:t>
      </w:r>
      <w:r w:rsidRPr="00B43DEB">
        <w:rPr>
          <w:rFonts w:ascii="David" w:hAnsi="David" w:cs="David"/>
          <w:b/>
          <w:bCs/>
          <w:sz w:val="28"/>
          <w:szCs w:val="28"/>
          <w:rtl/>
        </w:rPr>
        <w:t>זימור וניכוש,</w:t>
      </w:r>
      <w:r w:rsidRPr="00B43DEB">
        <w:rPr>
          <w:rFonts w:ascii="David" w:hAnsi="David" w:cs="David"/>
          <w:sz w:val="28"/>
          <w:szCs w:val="28"/>
          <w:rtl/>
        </w:rPr>
        <w:t xml:space="preserve"> צירוף וזיכוך, והחלק </w:t>
      </w:r>
      <w:r w:rsidRPr="00B43DEB">
        <w:rPr>
          <w:rFonts w:ascii="David" w:hAnsi="David" w:cs="David"/>
          <w:b/>
          <w:bCs/>
          <w:sz w:val="28"/>
          <w:szCs w:val="28"/>
          <w:rtl/>
        </w:rPr>
        <w:t>הטוב שבה</w:t>
      </w:r>
      <w:r w:rsidRPr="00B43DEB">
        <w:rPr>
          <w:rFonts w:ascii="David" w:hAnsi="David" w:cs="David"/>
          <w:sz w:val="28"/>
          <w:szCs w:val="28"/>
          <w:rtl/>
        </w:rPr>
        <w:t xml:space="preserve"> יהיה לעולם, ככל טוב, מתאים עם אורם של ישראל, עוזם ונצחם. </w:t>
      </w:r>
    </w:p>
    <w:p w14:paraId="417C7642" w14:textId="77777777" w:rsidR="00FE46F5" w:rsidRDefault="00FE46F5" w:rsidP="00B43DEB">
      <w:pPr>
        <w:autoSpaceDE w:val="0"/>
        <w:autoSpaceDN w:val="0"/>
        <w:adjustRightInd w:val="0"/>
        <w:rPr>
          <w:rFonts w:ascii="David" w:hAnsi="David" w:cs="David"/>
          <w:bCs/>
          <w:kern w:val="0"/>
          <w:sz w:val="28"/>
          <w:szCs w:val="28"/>
          <w:rtl/>
        </w:rPr>
      </w:pPr>
    </w:p>
    <w:p w14:paraId="1AB1DA63" w14:textId="0DD6B58D" w:rsidR="00B43DEB" w:rsidRPr="00B43DEB" w:rsidRDefault="005617B5" w:rsidP="00FE46F5">
      <w:pPr>
        <w:autoSpaceDE w:val="0"/>
        <w:autoSpaceDN w:val="0"/>
        <w:adjustRightInd w:val="0"/>
        <w:rPr>
          <w:rFonts w:ascii="David" w:hAnsi="David" w:cs="David"/>
          <w:sz w:val="28"/>
          <w:szCs w:val="28"/>
          <w:rtl/>
        </w:rPr>
      </w:pPr>
      <w:r>
        <w:rPr>
          <w:rFonts w:ascii="David" w:hAnsi="David" w:cs="David" w:hint="cs"/>
          <w:bCs/>
          <w:kern w:val="0"/>
          <w:sz w:val="28"/>
          <w:szCs w:val="28"/>
          <w:rtl/>
        </w:rPr>
        <w:t>8</w:t>
      </w:r>
      <w:r w:rsidR="00FE46F5">
        <w:rPr>
          <w:rFonts w:ascii="David" w:hAnsi="David" w:cs="David" w:hint="cs"/>
          <w:bCs/>
          <w:kern w:val="0"/>
          <w:sz w:val="28"/>
          <w:szCs w:val="28"/>
          <w:rtl/>
        </w:rPr>
        <w:t xml:space="preserve">. </w:t>
      </w:r>
      <w:proofErr w:type="spellStart"/>
      <w:r w:rsidR="00B43DEB" w:rsidRPr="00B43DEB">
        <w:rPr>
          <w:rFonts w:ascii="David" w:hAnsi="David" w:cs="David"/>
          <w:bCs/>
          <w:kern w:val="0"/>
          <w:sz w:val="28"/>
          <w:szCs w:val="28"/>
          <w:rtl/>
        </w:rPr>
        <w:t>הראי"ה</w:t>
      </w:r>
      <w:proofErr w:type="spellEnd"/>
      <w:r w:rsidR="00B43DEB" w:rsidRPr="00B43DEB">
        <w:rPr>
          <w:rFonts w:ascii="David" w:hAnsi="David" w:cs="David"/>
          <w:bCs/>
          <w:kern w:val="0"/>
          <w:sz w:val="28"/>
          <w:szCs w:val="28"/>
          <w:rtl/>
        </w:rPr>
        <w:t xml:space="preserve"> קוק, </w:t>
      </w:r>
      <w:r w:rsidR="00B43DEB" w:rsidRPr="00B43DEB">
        <w:rPr>
          <w:rFonts w:ascii="David" w:hAnsi="David" w:cs="David"/>
          <w:bCs/>
          <w:sz w:val="28"/>
          <w:szCs w:val="28"/>
          <w:rtl/>
        </w:rPr>
        <w:t>אורות הקודש ב, עמ' תנו</w:t>
      </w:r>
      <w:r w:rsidR="00FE46F5">
        <w:rPr>
          <w:rFonts w:ascii="David" w:hAnsi="David" w:cs="David" w:hint="cs"/>
          <w:bCs/>
          <w:sz w:val="28"/>
          <w:szCs w:val="28"/>
          <w:rtl/>
        </w:rPr>
        <w:t xml:space="preserve">- </w:t>
      </w:r>
      <w:r w:rsidR="00B43DEB" w:rsidRPr="00B43DEB">
        <w:rPr>
          <w:rFonts w:ascii="David" w:hAnsi="David" w:cs="David"/>
          <w:bCs/>
          <w:sz w:val="28"/>
          <w:szCs w:val="28"/>
          <w:rtl/>
        </w:rPr>
        <w:t>התגלות הטוב בהשקפת האחדות - ד</w:t>
      </w:r>
    </w:p>
    <w:p w14:paraId="3413D2AB" w14:textId="77777777" w:rsidR="00B43DEB" w:rsidRPr="00B43DEB" w:rsidRDefault="00B43DEB" w:rsidP="00B43DEB">
      <w:pPr>
        <w:autoSpaceDE w:val="0"/>
        <w:autoSpaceDN w:val="0"/>
        <w:adjustRightInd w:val="0"/>
        <w:rPr>
          <w:rFonts w:ascii="David" w:hAnsi="David" w:cs="David"/>
          <w:sz w:val="28"/>
          <w:szCs w:val="28"/>
          <w:rtl/>
        </w:rPr>
      </w:pPr>
      <w:r w:rsidRPr="00B43DEB">
        <w:rPr>
          <w:rFonts w:ascii="David" w:hAnsi="David" w:cs="David"/>
          <w:sz w:val="28"/>
          <w:szCs w:val="28"/>
          <w:rtl/>
        </w:rPr>
        <w:t xml:space="preserve">א. שתי השקפות עולם הן, ההשקפה </w:t>
      </w:r>
      <w:r w:rsidRPr="00B43DEB">
        <w:rPr>
          <w:rFonts w:ascii="David" w:hAnsi="David" w:cs="David"/>
          <w:b/>
          <w:bCs/>
          <w:sz w:val="28"/>
          <w:szCs w:val="28"/>
          <w:rtl/>
        </w:rPr>
        <w:t>המאחדת</w:t>
      </w:r>
      <w:r w:rsidRPr="00B43DEB">
        <w:rPr>
          <w:rFonts w:ascii="David" w:hAnsi="David" w:cs="David"/>
          <w:sz w:val="28"/>
          <w:szCs w:val="28"/>
          <w:rtl/>
        </w:rPr>
        <w:t xml:space="preserve">, וההשקפה </w:t>
      </w:r>
      <w:r w:rsidRPr="00B43DEB">
        <w:rPr>
          <w:rFonts w:ascii="David" w:hAnsi="David" w:cs="David"/>
          <w:b/>
          <w:bCs/>
          <w:sz w:val="28"/>
          <w:szCs w:val="28"/>
          <w:rtl/>
        </w:rPr>
        <w:t>המפרדת</w:t>
      </w:r>
      <w:r w:rsidRPr="00B43DEB">
        <w:rPr>
          <w:rFonts w:ascii="David" w:hAnsi="David" w:cs="David"/>
          <w:sz w:val="28"/>
          <w:szCs w:val="28"/>
          <w:rtl/>
        </w:rPr>
        <w:t xml:space="preserve">. </w:t>
      </w:r>
    </w:p>
    <w:p w14:paraId="7785C7A1" w14:textId="77777777" w:rsidR="00B43DEB" w:rsidRPr="00B43DEB" w:rsidRDefault="00B43DEB" w:rsidP="00B43DEB">
      <w:pPr>
        <w:autoSpaceDE w:val="0"/>
        <w:autoSpaceDN w:val="0"/>
        <w:adjustRightInd w:val="0"/>
        <w:rPr>
          <w:rFonts w:ascii="David" w:hAnsi="David" w:cs="David"/>
          <w:sz w:val="28"/>
          <w:szCs w:val="28"/>
          <w:rtl/>
        </w:rPr>
      </w:pPr>
      <w:r w:rsidRPr="00B43DEB">
        <w:rPr>
          <w:rFonts w:ascii="David" w:hAnsi="David" w:cs="David"/>
          <w:sz w:val="28"/>
          <w:szCs w:val="28"/>
          <w:rtl/>
        </w:rPr>
        <w:t xml:space="preserve">ב. ההשקפה המאחדת רואה את כל החזון של נמצאים מפורדים זה מזה רק בתור </w:t>
      </w:r>
      <w:r w:rsidRPr="00B43DEB">
        <w:rPr>
          <w:rFonts w:ascii="David" w:hAnsi="David" w:cs="David"/>
          <w:b/>
          <w:bCs/>
          <w:sz w:val="28"/>
          <w:szCs w:val="28"/>
          <w:rtl/>
        </w:rPr>
        <w:t>טעות החוש</w:t>
      </w:r>
      <w:r w:rsidRPr="00B43DEB">
        <w:rPr>
          <w:rFonts w:ascii="David" w:hAnsi="David" w:cs="David"/>
          <w:sz w:val="28"/>
          <w:szCs w:val="28"/>
          <w:rtl/>
        </w:rPr>
        <w:t xml:space="preserve">, ומיעוט ההארה, אבל </w:t>
      </w:r>
      <w:proofErr w:type="spellStart"/>
      <w:r w:rsidRPr="00B43DEB">
        <w:rPr>
          <w:rFonts w:ascii="David" w:hAnsi="David" w:cs="David"/>
          <w:sz w:val="28"/>
          <w:szCs w:val="28"/>
          <w:rtl/>
        </w:rPr>
        <w:t>אמתת</w:t>
      </w:r>
      <w:proofErr w:type="spellEnd"/>
      <w:r w:rsidRPr="00B43DEB">
        <w:rPr>
          <w:rFonts w:ascii="David" w:hAnsi="David" w:cs="David"/>
          <w:sz w:val="28"/>
          <w:szCs w:val="28"/>
          <w:rtl/>
        </w:rPr>
        <w:t xml:space="preserve"> המציאות היא רק אחדות גדולה, והנמצאים הרבים והשונים הם רק גילויים מיוחדים, אברים שונים, צבעים וגוונים שונים של אותה החטיבה האחדותית. ובהשקפת האחדות מביטים על </w:t>
      </w:r>
      <w:proofErr w:type="spellStart"/>
      <w:r w:rsidRPr="00B43DEB">
        <w:rPr>
          <w:rFonts w:ascii="David" w:hAnsi="David" w:cs="David"/>
          <w:sz w:val="28"/>
          <w:szCs w:val="28"/>
          <w:rtl/>
        </w:rPr>
        <w:t>הכל</w:t>
      </w:r>
      <w:proofErr w:type="spellEnd"/>
      <w:r w:rsidRPr="00B43DEB">
        <w:rPr>
          <w:rFonts w:ascii="David" w:hAnsi="David" w:cs="David"/>
          <w:sz w:val="28"/>
          <w:szCs w:val="28"/>
          <w:rtl/>
        </w:rPr>
        <w:t xml:space="preserve">, ואז ממילא מתמצא חשבון הטוב, כי </w:t>
      </w:r>
      <w:proofErr w:type="spellStart"/>
      <w:r w:rsidRPr="00B43DEB">
        <w:rPr>
          <w:rFonts w:ascii="David" w:hAnsi="David" w:cs="David"/>
          <w:sz w:val="28"/>
          <w:szCs w:val="28"/>
          <w:rtl/>
        </w:rPr>
        <w:t>הכל</w:t>
      </w:r>
      <w:proofErr w:type="spellEnd"/>
      <w:r w:rsidRPr="00B43DEB">
        <w:rPr>
          <w:rFonts w:ascii="David" w:hAnsi="David" w:cs="David"/>
          <w:sz w:val="28"/>
          <w:szCs w:val="28"/>
          <w:rtl/>
        </w:rPr>
        <w:t xml:space="preserve"> ביחד </w:t>
      </w:r>
      <w:proofErr w:type="spellStart"/>
      <w:r w:rsidRPr="00B43DEB">
        <w:rPr>
          <w:rFonts w:ascii="David" w:hAnsi="David" w:cs="David"/>
          <w:sz w:val="28"/>
          <w:szCs w:val="28"/>
          <w:rtl/>
        </w:rPr>
        <w:t>בודאי</w:t>
      </w:r>
      <w:proofErr w:type="spellEnd"/>
      <w:r w:rsidRPr="00B43DEB">
        <w:rPr>
          <w:rFonts w:ascii="David" w:hAnsi="David" w:cs="David"/>
          <w:sz w:val="28"/>
          <w:szCs w:val="28"/>
          <w:rtl/>
        </w:rPr>
        <w:t xml:space="preserve"> הוא טוב בתכלית הטוב, והוא עוד הרבה יותר טוב על ידי התגלות החלקים הרעים שלו, מאילו היה חסר אותם האברים או אותם דרכי הגילוי. וכל מה שאותה ההכרה האחדותית מתעמקת ומתעצמת, ככה מתגלה היא </w:t>
      </w:r>
      <w:proofErr w:type="spellStart"/>
      <w:r w:rsidRPr="00B43DEB">
        <w:rPr>
          <w:rFonts w:ascii="David" w:hAnsi="David" w:cs="David"/>
          <w:sz w:val="28"/>
          <w:szCs w:val="28"/>
          <w:rtl/>
        </w:rPr>
        <w:t>אמתתה</w:t>
      </w:r>
      <w:proofErr w:type="spellEnd"/>
      <w:r w:rsidRPr="00B43DEB">
        <w:rPr>
          <w:rFonts w:ascii="David" w:hAnsi="David" w:cs="David"/>
          <w:sz w:val="28"/>
          <w:szCs w:val="28"/>
          <w:rtl/>
        </w:rPr>
        <w:t xml:space="preserve"> בכל </w:t>
      </w:r>
      <w:proofErr w:type="spellStart"/>
      <w:r w:rsidRPr="00B43DEB">
        <w:rPr>
          <w:rFonts w:ascii="David" w:hAnsi="David" w:cs="David"/>
          <w:sz w:val="28"/>
          <w:szCs w:val="28"/>
          <w:rtl/>
        </w:rPr>
        <w:t>החידור</w:t>
      </w:r>
      <w:proofErr w:type="spellEnd"/>
      <w:r w:rsidRPr="00B43DEB">
        <w:rPr>
          <w:rFonts w:ascii="David" w:hAnsi="David" w:cs="David"/>
          <w:sz w:val="28"/>
          <w:szCs w:val="28"/>
          <w:rtl/>
        </w:rPr>
        <w:t xml:space="preserve"> התהומי שלה, ובממשלתה על החיים הולכות כל ההרגשות על פי צביונה, ונמצא </w:t>
      </w:r>
      <w:proofErr w:type="spellStart"/>
      <w:r w:rsidRPr="00B43DEB">
        <w:rPr>
          <w:rFonts w:ascii="David" w:hAnsi="David" w:cs="David"/>
          <w:sz w:val="28"/>
          <w:szCs w:val="28"/>
          <w:rtl/>
        </w:rPr>
        <w:t>שהכל</w:t>
      </w:r>
      <w:proofErr w:type="spellEnd"/>
      <w:r w:rsidRPr="00B43DEB">
        <w:rPr>
          <w:rFonts w:ascii="David" w:hAnsi="David" w:cs="David"/>
          <w:sz w:val="28"/>
          <w:szCs w:val="28"/>
          <w:rtl/>
        </w:rPr>
        <w:t xml:space="preserve"> מורגש ברגש של טוב, וטוב על טוב מתגבר, וחדוה על חדוה מתעלה, וחיים על חיים </w:t>
      </w:r>
      <w:proofErr w:type="spellStart"/>
      <w:r w:rsidRPr="00B43DEB">
        <w:rPr>
          <w:rFonts w:ascii="David" w:hAnsi="David" w:cs="David"/>
          <w:sz w:val="28"/>
          <w:szCs w:val="28"/>
          <w:rtl/>
        </w:rPr>
        <w:t>מתאדרים</w:t>
      </w:r>
      <w:proofErr w:type="spellEnd"/>
      <w:r w:rsidRPr="00B43DEB">
        <w:rPr>
          <w:rFonts w:ascii="David" w:hAnsi="David" w:cs="David"/>
          <w:sz w:val="28"/>
          <w:szCs w:val="28"/>
          <w:rtl/>
        </w:rPr>
        <w:t xml:space="preserve">. וכל מה שההשקפה האחדותית מכה היא יותר את שרשיה בעומק, היא מביאה גם כן את הטוב המעשי בעולם, את החיים ואת השלום. </w:t>
      </w:r>
    </w:p>
    <w:p w14:paraId="50B57B44" w14:textId="558DCF00" w:rsidR="009157A0" w:rsidRDefault="00B43DEB" w:rsidP="00FE46F5">
      <w:pPr>
        <w:autoSpaceDE w:val="0"/>
        <w:autoSpaceDN w:val="0"/>
        <w:adjustRightInd w:val="0"/>
        <w:rPr>
          <w:rFonts w:ascii="David" w:hAnsi="David" w:cs="David"/>
          <w:sz w:val="28"/>
          <w:szCs w:val="28"/>
          <w:rtl/>
        </w:rPr>
      </w:pPr>
      <w:r w:rsidRPr="00B43DEB">
        <w:rPr>
          <w:rFonts w:ascii="David" w:hAnsi="David" w:cs="David"/>
          <w:sz w:val="28"/>
          <w:szCs w:val="28"/>
          <w:rtl/>
        </w:rPr>
        <w:t xml:space="preserve"> ג. ולעומתה של השקפה עליונה זו נמצאת ההשקפה </w:t>
      </w:r>
      <w:r w:rsidRPr="00B43DEB">
        <w:rPr>
          <w:rFonts w:ascii="David" w:hAnsi="David" w:cs="David"/>
          <w:b/>
          <w:bCs/>
          <w:sz w:val="28"/>
          <w:szCs w:val="28"/>
          <w:rtl/>
        </w:rPr>
        <w:t>המפרדת</w:t>
      </w:r>
      <w:r w:rsidRPr="00B43DEB">
        <w:rPr>
          <w:rFonts w:ascii="David" w:hAnsi="David" w:cs="David"/>
          <w:sz w:val="28"/>
          <w:szCs w:val="28"/>
          <w:rtl/>
        </w:rPr>
        <w:t xml:space="preserve">, הרואה את המציאות </w:t>
      </w:r>
      <w:proofErr w:type="spellStart"/>
      <w:r w:rsidRPr="00B43DEB">
        <w:rPr>
          <w:rFonts w:ascii="David" w:hAnsi="David" w:cs="David"/>
          <w:sz w:val="28"/>
          <w:szCs w:val="28"/>
          <w:rtl/>
        </w:rPr>
        <w:t>המופרדה</w:t>
      </w:r>
      <w:proofErr w:type="spellEnd"/>
      <w:r w:rsidRPr="00B43DEB">
        <w:rPr>
          <w:rFonts w:ascii="David" w:hAnsi="David" w:cs="David"/>
          <w:sz w:val="28"/>
          <w:szCs w:val="28"/>
          <w:rtl/>
        </w:rPr>
        <w:t xml:space="preserve"> בתור </w:t>
      </w:r>
      <w:proofErr w:type="spellStart"/>
      <w:r w:rsidRPr="00B43DEB">
        <w:rPr>
          <w:rFonts w:ascii="David" w:hAnsi="David" w:cs="David"/>
          <w:sz w:val="28"/>
          <w:szCs w:val="28"/>
          <w:rtl/>
        </w:rPr>
        <w:t>חזון</w:t>
      </w:r>
      <w:proofErr w:type="spellEnd"/>
      <w:r w:rsidRPr="00B43DEB">
        <w:rPr>
          <w:rFonts w:ascii="David" w:hAnsi="David" w:cs="David"/>
          <w:sz w:val="28"/>
          <w:szCs w:val="28"/>
          <w:rtl/>
        </w:rPr>
        <w:t xml:space="preserve"> </w:t>
      </w:r>
      <w:proofErr w:type="spellStart"/>
      <w:r w:rsidRPr="00B43DEB">
        <w:rPr>
          <w:rFonts w:ascii="David" w:hAnsi="David" w:cs="David"/>
          <w:sz w:val="28"/>
          <w:szCs w:val="28"/>
          <w:rtl/>
        </w:rPr>
        <w:t>אמתי</w:t>
      </w:r>
      <w:proofErr w:type="spellEnd"/>
      <w:r w:rsidRPr="00B43DEB">
        <w:rPr>
          <w:rFonts w:ascii="David" w:hAnsi="David" w:cs="David"/>
          <w:sz w:val="28"/>
          <w:szCs w:val="28"/>
          <w:rtl/>
        </w:rPr>
        <w:t>, וה</w:t>
      </w:r>
      <w:r w:rsidRPr="00B43DEB">
        <w:rPr>
          <w:rFonts w:ascii="David" w:hAnsi="David" w:cs="David"/>
          <w:b/>
          <w:bCs/>
          <w:sz w:val="28"/>
          <w:szCs w:val="28"/>
          <w:rtl/>
        </w:rPr>
        <w:t>זרות</w:t>
      </w:r>
      <w:r w:rsidRPr="00B43DEB">
        <w:rPr>
          <w:rFonts w:ascii="David" w:hAnsi="David" w:cs="David"/>
          <w:sz w:val="28"/>
          <w:szCs w:val="28"/>
          <w:rtl/>
        </w:rPr>
        <w:t xml:space="preserve"> של כל מצוי אל משנהו היא תופסת </w:t>
      </w:r>
      <w:proofErr w:type="spellStart"/>
      <w:r w:rsidRPr="00B43DEB">
        <w:rPr>
          <w:rFonts w:ascii="David" w:hAnsi="David" w:cs="David"/>
          <w:sz w:val="28"/>
          <w:szCs w:val="28"/>
          <w:rtl/>
        </w:rPr>
        <w:t>לאמתת</w:t>
      </w:r>
      <w:proofErr w:type="spellEnd"/>
      <w:r w:rsidRPr="00B43DEB">
        <w:rPr>
          <w:rFonts w:ascii="David" w:hAnsi="David" w:cs="David"/>
          <w:sz w:val="28"/>
          <w:szCs w:val="28"/>
          <w:rtl/>
        </w:rPr>
        <w:t xml:space="preserve"> ההכרה. החושים וכל ההשגות השטחיות עוזרים על ידיה, והחיים הולכים על פיה </w:t>
      </w:r>
      <w:r w:rsidRPr="00B43DEB">
        <w:rPr>
          <w:rFonts w:ascii="David" w:hAnsi="David" w:cs="David"/>
          <w:b/>
          <w:bCs/>
          <w:sz w:val="28"/>
          <w:szCs w:val="28"/>
          <w:rtl/>
        </w:rPr>
        <w:t>ומתגשמים</w:t>
      </w:r>
      <w:r w:rsidRPr="00B43DEB">
        <w:rPr>
          <w:rFonts w:ascii="David" w:hAnsi="David" w:cs="David"/>
          <w:sz w:val="28"/>
          <w:szCs w:val="28"/>
          <w:rtl/>
        </w:rPr>
        <w:t xml:space="preserve">, וכל מה שתוצאותיה מתגברות הולכת היא האפלה </w:t>
      </w:r>
      <w:r w:rsidRPr="00B43DEB">
        <w:rPr>
          <w:rFonts w:ascii="David" w:hAnsi="David" w:cs="David"/>
          <w:b/>
          <w:bCs/>
          <w:sz w:val="28"/>
          <w:szCs w:val="28"/>
          <w:rtl/>
        </w:rPr>
        <w:t>והרשעה ומתגברת</w:t>
      </w:r>
      <w:r w:rsidRPr="00B43DEB">
        <w:rPr>
          <w:rFonts w:ascii="David" w:hAnsi="David" w:cs="David"/>
          <w:sz w:val="28"/>
          <w:szCs w:val="28"/>
          <w:rtl/>
        </w:rPr>
        <w:t xml:space="preserve">. </w:t>
      </w:r>
    </w:p>
    <w:p w14:paraId="3C4B0F50" w14:textId="4C9302B1" w:rsidR="00C62E64" w:rsidRPr="00C62E64" w:rsidRDefault="00C62E64" w:rsidP="00FE46F5">
      <w:pPr>
        <w:autoSpaceDE w:val="0"/>
        <w:autoSpaceDN w:val="0"/>
        <w:adjustRightInd w:val="0"/>
        <w:rPr>
          <w:rFonts w:ascii="David" w:hAnsi="David" w:cs="David"/>
          <w:b/>
          <w:bCs/>
          <w:sz w:val="28"/>
          <w:szCs w:val="28"/>
          <w:rtl/>
        </w:rPr>
      </w:pPr>
      <w:r w:rsidRPr="00C62E64">
        <w:rPr>
          <w:rFonts w:ascii="David" w:hAnsi="David" w:cs="David" w:hint="cs"/>
          <w:b/>
          <w:bCs/>
          <w:sz w:val="28"/>
          <w:szCs w:val="28"/>
          <w:rtl/>
        </w:rPr>
        <w:lastRenderedPageBreak/>
        <w:t>9. פסחים נ ע"א</w:t>
      </w:r>
    </w:p>
    <w:p w14:paraId="3EDB1678" w14:textId="2EC2CCBB" w:rsidR="00C62E64" w:rsidRPr="00B43DEB" w:rsidRDefault="00C62E64" w:rsidP="00FE46F5">
      <w:pPr>
        <w:autoSpaceDE w:val="0"/>
        <w:autoSpaceDN w:val="0"/>
        <w:adjustRightInd w:val="0"/>
        <w:rPr>
          <w:rFonts w:ascii="David" w:hAnsi="David" w:cs="David"/>
          <w:sz w:val="28"/>
          <w:szCs w:val="28"/>
          <w:rtl/>
        </w:rPr>
      </w:pPr>
      <w:r>
        <w:rPr>
          <w:rFonts w:ascii="David" w:hAnsi="David" w:cs="David" w:hint="cs"/>
          <w:sz w:val="28"/>
          <w:szCs w:val="28"/>
          <w:rtl/>
        </w:rPr>
        <w:t>"</w:t>
      </w:r>
      <w:r w:rsidRPr="00C62E64">
        <w:rPr>
          <w:rFonts w:ascii="David" w:hAnsi="David" w:cs="David"/>
          <w:sz w:val="28"/>
          <w:szCs w:val="28"/>
          <w:rtl/>
        </w:rPr>
        <w:t>והיה ה' למלך על כל הארץ ביום ההוא יהיה ה' אחד ושמו אחד</w:t>
      </w:r>
      <w:r>
        <w:rPr>
          <w:rFonts w:ascii="David" w:hAnsi="David" w:cs="David" w:hint="cs"/>
          <w:sz w:val="28"/>
          <w:szCs w:val="28"/>
          <w:rtl/>
        </w:rPr>
        <w:t xml:space="preserve">" </w:t>
      </w:r>
      <w:r w:rsidRPr="00C62E64">
        <w:rPr>
          <w:rFonts w:ascii="David" w:hAnsi="David" w:cs="David"/>
          <w:sz w:val="28"/>
          <w:szCs w:val="28"/>
          <w:rtl/>
        </w:rPr>
        <w:t>(זכריה יד, ט)</w:t>
      </w:r>
      <w:r>
        <w:rPr>
          <w:rFonts w:ascii="David" w:hAnsi="David" w:cs="David" w:hint="cs"/>
          <w:sz w:val="28"/>
          <w:szCs w:val="28"/>
          <w:rtl/>
        </w:rPr>
        <w:t>.</w:t>
      </w:r>
      <w:r w:rsidRPr="00C62E64">
        <w:rPr>
          <w:rFonts w:ascii="David" w:hAnsi="David" w:cs="David"/>
          <w:sz w:val="28"/>
          <w:szCs w:val="28"/>
          <w:rtl/>
        </w:rPr>
        <w:t xml:space="preserve"> אטו </w:t>
      </w:r>
      <w:proofErr w:type="spellStart"/>
      <w:r w:rsidRPr="00C62E64">
        <w:rPr>
          <w:rFonts w:ascii="David" w:hAnsi="David" w:cs="David"/>
          <w:sz w:val="28"/>
          <w:szCs w:val="28"/>
          <w:rtl/>
        </w:rPr>
        <w:t>האידנא</w:t>
      </w:r>
      <w:proofErr w:type="spellEnd"/>
      <w:r w:rsidRPr="00C62E64">
        <w:rPr>
          <w:rFonts w:ascii="David" w:hAnsi="David" w:cs="David"/>
          <w:sz w:val="28"/>
          <w:szCs w:val="28"/>
          <w:rtl/>
        </w:rPr>
        <w:t xml:space="preserve"> לאו אחד הוא</w:t>
      </w:r>
      <w:r>
        <w:rPr>
          <w:rFonts w:ascii="David" w:hAnsi="David" w:cs="David" w:hint="cs"/>
          <w:sz w:val="28"/>
          <w:szCs w:val="28"/>
          <w:rtl/>
        </w:rPr>
        <w:t>?</w:t>
      </w:r>
      <w:r w:rsidRPr="00C62E64">
        <w:rPr>
          <w:rFonts w:ascii="David" w:hAnsi="David" w:cs="David"/>
          <w:sz w:val="28"/>
          <w:szCs w:val="28"/>
          <w:rtl/>
        </w:rPr>
        <w:t xml:space="preserve"> אמר רבי אחא בר </w:t>
      </w:r>
      <w:proofErr w:type="spellStart"/>
      <w:r w:rsidRPr="00C62E64">
        <w:rPr>
          <w:rFonts w:ascii="David" w:hAnsi="David" w:cs="David"/>
          <w:sz w:val="28"/>
          <w:szCs w:val="28"/>
          <w:rtl/>
        </w:rPr>
        <w:t>חנינא</w:t>
      </w:r>
      <w:proofErr w:type="spellEnd"/>
      <w:r w:rsidRPr="00C62E64">
        <w:rPr>
          <w:rFonts w:ascii="David" w:hAnsi="David" w:cs="David"/>
          <w:sz w:val="28"/>
          <w:szCs w:val="28"/>
          <w:rtl/>
        </w:rPr>
        <w:t xml:space="preserve"> לא כעולם הזה העולם הבא העולם הזה על בשורות טובות אומר ברוך הטוב והמטיב ועל בשורות רעות אומר ברוך דיין האמת </w:t>
      </w:r>
      <w:r w:rsidRPr="00C62E64">
        <w:rPr>
          <w:rFonts w:ascii="David" w:hAnsi="David" w:cs="David"/>
          <w:b/>
          <w:bCs/>
          <w:sz w:val="28"/>
          <w:szCs w:val="28"/>
          <w:rtl/>
        </w:rPr>
        <w:t>לעולם הבא כולו הטוב והמטיב</w:t>
      </w:r>
      <w:r>
        <w:rPr>
          <w:rFonts w:ascii="David" w:hAnsi="David" w:cs="David" w:hint="cs"/>
          <w:sz w:val="28"/>
          <w:szCs w:val="28"/>
          <w:rtl/>
        </w:rPr>
        <w:t>.</w:t>
      </w:r>
    </w:p>
    <w:sectPr w:rsidR="00C62E64" w:rsidRPr="00B43DEB" w:rsidSect="004E7D4E">
      <w:foot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5DD8" w14:textId="77777777" w:rsidR="002568D6" w:rsidRDefault="002568D6" w:rsidP="00B43DEB">
      <w:pPr>
        <w:spacing w:after="0" w:line="240" w:lineRule="auto"/>
      </w:pPr>
      <w:r>
        <w:separator/>
      </w:r>
    </w:p>
  </w:endnote>
  <w:endnote w:type="continuationSeparator" w:id="0">
    <w:p w14:paraId="5A68B157" w14:textId="77777777" w:rsidR="002568D6" w:rsidRDefault="002568D6" w:rsidP="00B4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49888489"/>
      <w:docPartObj>
        <w:docPartGallery w:val="Page Numbers (Bottom of Page)"/>
        <w:docPartUnique/>
      </w:docPartObj>
    </w:sdtPr>
    <w:sdtContent>
      <w:p w14:paraId="144A3D38" w14:textId="53842A9B" w:rsidR="00B43DEB" w:rsidRDefault="00B43DEB">
        <w:pPr>
          <w:pStyle w:val="a6"/>
          <w:jc w:val="center"/>
        </w:pPr>
        <w:r>
          <w:fldChar w:fldCharType="begin"/>
        </w:r>
        <w:r>
          <w:instrText>PAGE   \* MERGEFORMAT</w:instrText>
        </w:r>
        <w:r>
          <w:fldChar w:fldCharType="separate"/>
        </w:r>
        <w:r>
          <w:rPr>
            <w:rtl/>
            <w:lang w:val="he-IL"/>
          </w:rPr>
          <w:t>2</w:t>
        </w:r>
        <w:r>
          <w:fldChar w:fldCharType="end"/>
        </w:r>
      </w:p>
    </w:sdtContent>
  </w:sdt>
  <w:p w14:paraId="57A628A1" w14:textId="77777777" w:rsidR="00B43DEB" w:rsidRDefault="00B43D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F5693" w14:textId="77777777" w:rsidR="002568D6" w:rsidRDefault="002568D6" w:rsidP="00B43DEB">
      <w:pPr>
        <w:spacing w:after="0" w:line="240" w:lineRule="auto"/>
      </w:pPr>
      <w:r>
        <w:separator/>
      </w:r>
    </w:p>
  </w:footnote>
  <w:footnote w:type="continuationSeparator" w:id="0">
    <w:p w14:paraId="72B3BB71" w14:textId="77777777" w:rsidR="002568D6" w:rsidRDefault="002568D6" w:rsidP="00B43D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6B6"/>
    <w:rsid w:val="001E5BDC"/>
    <w:rsid w:val="002568D6"/>
    <w:rsid w:val="002571C9"/>
    <w:rsid w:val="00401247"/>
    <w:rsid w:val="005617B5"/>
    <w:rsid w:val="006D0464"/>
    <w:rsid w:val="008422A3"/>
    <w:rsid w:val="009157A0"/>
    <w:rsid w:val="009E4E00"/>
    <w:rsid w:val="00AD37B4"/>
    <w:rsid w:val="00B43DEB"/>
    <w:rsid w:val="00BB7617"/>
    <w:rsid w:val="00C00878"/>
    <w:rsid w:val="00C62E64"/>
    <w:rsid w:val="00E756B6"/>
    <w:rsid w:val="00EF5953"/>
    <w:rsid w:val="00FE46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8205"/>
  <w15:chartTrackingRefBased/>
  <w15:docId w15:val="{E2EBAF01-7678-4861-9138-95CA754D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953"/>
    <w:pPr>
      <w:ind w:left="720"/>
      <w:contextualSpacing/>
    </w:pPr>
  </w:style>
  <w:style w:type="paragraph" w:styleId="a4">
    <w:name w:val="header"/>
    <w:basedOn w:val="a"/>
    <w:link w:val="a5"/>
    <w:uiPriority w:val="99"/>
    <w:unhideWhenUsed/>
    <w:rsid w:val="00B43DEB"/>
    <w:pPr>
      <w:tabs>
        <w:tab w:val="center" w:pos="4153"/>
        <w:tab w:val="right" w:pos="8306"/>
      </w:tabs>
      <w:spacing w:after="0" w:line="240" w:lineRule="auto"/>
    </w:pPr>
  </w:style>
  <w:style w:type="character" w:customStyle="1" w:styleId="a5">
    <w:name w:val="כותרת עליונה תו"/>
    <w:basedOn w:val="a0"/>
    <w:link w:val="a4"/>
    <w:uiPriority w:val="99"/>
    <w:rsid w:val="00B43DEB"/>
  </w:style>
  <w:style w:type="paragraph" w:styleId="a6">
    <w:name w:val="footer"/>
    <w:basedOn w:val="a"/>
    <w:link w:val="a7"/>
    <w:uiPriority w:val="99"/>
    <w:unhideWhenUsed/>
    <w:rsid w:val="00B43DEB"/>
    <w:pPr>
      <w:tabs>
        <w:tab w:val="center" w:pos="4153"/>
        <w:tab w:val="right" w:pos="8306"/>
      </w:tabs>
      <w:spacing w:after="0" w:line="240" w:lineRule="auto"/>
    </w:pPr>
  </w:style>
  <w:style w:type="character" w:customStyle="1" w:styleId="a7">
    <w:name w:val="כותרת תחתונה תו"/>
    <w:basedOn w:val="a0"/>
    <w:link w:val="a6"/>
    <w:uiPriority w:val="99"/>
    <w:rsid w:val="00B43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3</Pages>
  <Words>814</Words>
  <Characters>4074</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12</cp:revision>
  <dcterms:created xsi:type="dcterms:W3CDTF">2023-02-20T14:53:00Z</dcterms:created>
  <dcterms:modified xsi:type="dcterms:W3CDTF">2023-02-26T10:47:00Z</dcterms:modified>
</cp:coreProperties>
</file>