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0E8E" w14:textId="51C68BB6" w:rsidR="007F5909" w:rsidRPr="007F5909" w:rsidRDefault="00D8270B" w:rsidP="00D8270B">
      <w:pPr>
        <w:bidi/>
        <w:jc w:val="center"/>
        <w:rPr>
          <w:rFonts w:ascii="David" w:hAnsi="David" w:cs="David"/>
          <w:b/>
          <w:bCs/>
          <w:i/>
          <w:iCs/>
          <w:sz w:val="28"/>
          <w:szCs w:val="28"/>
        </w:rPr>
      </w:pPr>
      <w:bookmarkStart w:id="0" w:name="_GoBack"/>
      <w:bookmarkEnd w:id="0"/>
      <w:r>
        <w:rPr>
          <w:rFonts w:ascii="David" w:hAnsi="David" w:cs="David"/>
          <w:b/>
          <w:bCs/>
          <w:i/>
          <w:iCs/>
          <w:sz w:val="28"/>
          <w:szCs w:val="28"/>
        </w:rPr>
        <w:t xml:space="preserve"> </w:t>
      </w:r>
      <w:r w:rsidR="007F5909" w:rsidRPr="007F5909">
        <w:rPr>
          <w:rFonts w:ascii="David" w:hAnsi="David" w:cs="David"/>
          <w:b/>
          <w:bCs/>
          <w:i/>
          <w:iCs/>
          <w:sz w:val="28"/>
          <w:szCs w:val="28"/>
        </w:rPr>
        <w:t xml:space="preserve">as a </w:t>
      </w:r>
      <w:proofErr w:type="spellStart"/>
      <w:r w:rsidR="007F5909" w:rsidRPr="007F5909">
        <w:rPr>
          <w:rFonts w:ascii="David" w:hAnsi="David" w:cs="David"/>
          <w:b/>
          <w:bCs/>
          <w:i/>
          <w:iCs/>
          <w:sz w:val="28"/>
          <w:szCs w:val="28"/>
        </w:rPr>
        <w:t>Halachik</w:t>
      </w:r>
      <w:proofErr w:type="spellEnd"/>
      <w:r w:rsidR="007F5909" w:rsidRPr="007F5909">
        <w:rPr>
          <w:rFonts w:ascii="David" w:hAnsi="David" w:cs="David"/>
          <w:b/>
          <w:bCs/>
          <w:i/>
          <w:iCs/>
          <w:sz w:val="28"/>
          <w:szCs w:val="28"/>
        </w:rPr>
        <w:t xml:space="preserve"> Concept: What has Changed / What should Change</w:t>
      </w:r>
      <w:r>
        <w:rPr>
          <w:rFonts w:ascii="David" w:hAnsi="David" w:cs="David"/>
          <w:b/>
          <w:bCs/>
          <w:i/>
          <w:iCs/>
          <w:sz w:val="28"/>
          <w:szCs w:val="28"/>
        </w:rPr>
        <w:t xml:space="preserve"> </w:t>
      </w:r>
      <w:r w:rsidR="007F5909" w:rsidRPr="007F5909">
        <w:rPr>
          <w:rFonts w:ascii="David" w:hAnsi="David" w:cs="David" w:hint="cs"/>
          <w:b/>
          <w:bCs/>
          <w:i/>
          <w:iCs/>
          <w:sz w:val="28"/>
          <w:szCs w:val="28"/>
          <w:rtl/>
        </w:rPr>
        <w:t>עת צרה</w:t>
      </w:r>
    </w:p>
    <w:p w14:paraId="2474F08F" w14:textId="77777777" w:rsidR="007F5909" w:rsidRDefault="007F5909" w:rsidP="007F5909">
      <w:pPr>
        <w:bidi/>
        <w:rPr>
          <w:rFonts w:ascii="David" w:hAnsi="David" w:cs="David"/>
          <w:b/>
          <w:bCs/>
          <w:sz w:val="28"/>
          <w:szCs w:val="28"/>
          <w:u w:val="single"/>
        </w:rPr>
      </w:pPr>
    </w:p>
    <w:p w14:paraId="51D9B993" w14:textId="0E7217E1" w:rsidR="001F1A67" w:rsidRPr="007F5909" w:rsidRDefault="007F5909" w:rsidP="007F5909">
      <w:pPr>
        <w:bidi/>
        <w:rPr>
          <w:rFonts w:ascii="David" w:hAnsi="David" w:cs="David"/>
          <w:b/>
          <w:bCs/>
          <w:sz w:val="28"/>
          <w:szCs w:val="28"/>
          <w:u w:val="single"/>
          <w:rtl/>
        </w:rPr>
      </w:pPr>
      <w:r>
        <w:rPr>
          <w:rFonts w:ascii="David" w:hAnsi="David" w:cs="David" w:hint="cs"/>
          <w:b/>
          <w:bCs/>
          <w:sz w:val="28"/>
          <w:szCs w:val="28"/>
          <w:u w:val="single"/>
          <w:rtl/>
        </w:rPr>
        <w:t>(1)</w:t>
      </w:r>
      <w:r w:rsidR="001F1A67" w:rsidRPr="007F5909">
        <w:rPr>
          <w:rFonts w:ascii="David" w:hAnsi="David" w:cs="David"/>
          <w:b/>
          <w:bCs/>
          <w:sz w:val="28"/>
          <w:szCs w:val="28"/>
          <w:u w:val="single"/>
          <w:rtl/>
        </w:rPr>
        <w:t>שולחן ערוך אורח חיים הלכות פסח סימן תכט</w:t>
      </w:r>
      <w:r w:rsidR="001F1A67" w:rsidRPr="007F5909">
        <w:rPr>
          <w:rFonts w:ascii="David" w:hAnsi="David" w:cs="David"/>
          <w:b/>
          <w:bCs/>
          <w:sz w:val="28"/>
          <w:szCs w:val="28"/>
          <w:u w:val="single"/>
        </w:rPr>
        <w:t xml:space="preserve"> </w:t>
      </w:r>
      <w:r w:rsidR="001F1A67" w:rsidRPr="007F5909">
        <w:rPr>
          <w:rFonts w:ascii="David" w:hAnsi="David" w:cs="David"/>
          <w:b/>
          <w:bCs/>
          <w:sz w:val="28"/>
          <w:szCs w:val="28"/>
          <w:u w:val="single"/>
          <w:rtl/>
        </w:rPr>
        <w:t>סעיף ב</w:t>
      </w:r>
    </w:p>
    <w:p w14:paraId="276491B3" w14:textId="353D6CED" w:rsidR="001F1A67" w:rsidRPr="001F1A67" w:rsidRDefault="001F1A67" w:rsidP="001F1A67">
      <w:pPr>
        <w:bidi/>
        <w:rPr>
          <w:rFonts w:ascii="David" w:hAnsi="David" w:cs="David"/>
          <w:sz w:val="28"/>
          <w:szCs w:val="28"/>
        </w:rPr>
      </w:pPr>
      <w:r w:rsidRPr="001F1A67">
        <w:rPr>
          <w:rFonts w:ascii="David" w:hAnsi="David" w:cs="David"/>
          <w:sz w:val="28"/>
          <w:szCs w:val="28"/>
          <w:rtl/>
        </w:rPr>
        <w:t>אין נופלין על פניהם בכל חדש ניסן</w:t>
      </w:r>
      <w:r>
        <w:rPr>
          <w:rFonts w:ascii="David" w:hAnsi="David" w:cs="David"/>
          <w:sz w:val="28"/>
          <w:szCs w:val="28"/>
        </w:rPr>
        <w:t xml:space="preserve">     </w:t>
      </w:r>
    </w:p>
    <w:p w14:paraId="53D9426F" w14:textId="18FE8DB1" w:rsidR="00265695" w:rsidRPr="00B815FE" w:rsidRDefault="001F1A67" w:rsidP="001F1A67">
      <w:pPr>
        <w:bidi/>
        <w:rPr>
          <w:rFonts w:ascii="David" w:hAnsi="David" w:cs="David"/>
          <w:b/>
          <w:bCs/>
          <w:sz w:val="28"/>
          <w:szCs w:val="28"/>
          <w:u w:val="single"/>
          <w:rtl/>
        </w:rPr>
      </w:pPr>
      <w:r w:rsidRPr="00B815FE">
        <w:rPr>
          <w:rFonts w:ascii="David" w:hAnsi="David" w:cs="David"/>
          <w:b/>
          <w:bCs/>
          <w:sz w:val="28"/>
          <w:szCs w:val="28"/>
          <w:u w:val="single"/>
          <w:rtl/>
        </w:rPr>
        <w:t xml:space="preserve"> </w:t>
      </w:r>
      <w:r w:rsidR="00265695" w:rsidRPr="00B815FE">
        <w:rPr>
          <w:rFonts w:ascii="David" w:hAnsi="David" w:cs="David"/>
          <w:b/>
          <w:bCs/>
          <w:sz w:val="28"/>
          <w:szCs w:val="28"/>
          <w:u w:val="single"/>
          <w:rtl/>
        </w:rPr>
        <w:t>(</w:t>
      </w:r>
      <w:r w:rsidR="007F5909">
        <w:rPr>
          <w:rFonts w:ascii="David" w:hAnsi="David" w:cs="David" w:hint="cs"/>
          <w:b/>
          <w:bCs/>
          <w:sz w:val="28"/>
          <w:szCs w:val="28"/>
          <w:u w:val="single"/>
          <w:rtl/>
        </w:rPr>
        <w:t>2</w:t>
      </w:r>
      <w:r w:rsidR="00265695" w:rsidRPr="00B815FE">
        <w:rPr>
          <w:rFonts w:ascii="David" w:hAnsi="David" w:cs="David"/>
          <w:b/>
          <w:bCs/>
          <w:sz w:val="28"/>
          <w:szCs w:val="28"/>
          <w:u w:val="single"/>
          <w:rtl/>
        </w:rPr>
        <w:t>) במדבר פרק י</w:t>
      </w:r>
      <w:r w:rsidR="00265695" w:rsidRPr="00B815FE">
        <w:rPr>
          <w:rFonts w:ascii="David" w:hAnsi="David" w:cs="David"/>
          <w:b/>
          <w:bCs/>
          <w:sz w:val="28"/>
          <w:szCs w:val="28"/>
          <w:u w:val="single"/>
        </w:rPr>
        <w:t xml:space="preserve"> </w:t>
      </w:r>
    </w:p>
    <w:p w14:paraId="50D68047"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(א) וַיְדַבֵּר יְקֹוָק אֶל מֹשֶׁה לֵּאמֹר</w:t>
      </w:r>
      <w:r w:rsidRPr="00B815FE">
        <w:rPr>
          <w:rFonts w:ascii="David" w:hAnsi="David" w:cs="David"/>
          <w:sz w:val="28"/>
          <w:szCs w:val="28"/>
        </w:rPr>
        <w:t xml:space="preserve">: </w:t>
      </w:r>
      <w:r w:rsidRPr="00B815FE">
        <w:rPr>
          <w:rFonts w:ascii="David" w:hAnsi="David" w:cs="David"/>
          <w:sz w:val="28"/>
          <w:szCs w:val="28"/>
          <w:rtl/>
        </w:rPr>
        <w:t>(ב) עֲשֵׂה לְךָ שְׁתֵּי חֲצוֹצְרֹת כֶּסֶף מִקְשָׁה תַּעֲשֶׂה אֹתָם וְהָיוּ לְךָ לְמִקְרָא הָעֵדָה וּלְמַסַּע אֶת הַמַּחֲנוֹת</w:t>
      </w:r>
      <w:r w:rsidRPr="00B815FE">
        <w:rPr>
          <w:rFonts w:ascii="David" w:hAnsi="David" w:cs="David"/>
          <w:sz w:val="28"/>
          <w:szCs w:val="28"/>
        </w:rPr>
        <w:t>:…</w:t>
      </w:r>
      <w:r w:rsidRPr="00B815FE">
        <w:rPr>
          <w:rFonts w:ascii="David" w:hAnsi="David" w:cs="David"/>
          <w:sz w:val="28"/>
          <w:szCs w:val="28"/>
          <w:rtl/>
        </w:rPr>
        <w:t xml:space="preserve"> (ח) וּבְנֵי אַהֲרֹן הַכֹּהֲנִים יִתְקְעוּ בַּחֲצֹצְרוֹת וְהָיוּ לָכֶם לְחֻקַּת עוֹלָם לְדֹרֹתֵיכֶם</w:t>
      </w:r>
      <w:r w:rsidRPr="00B815FE">
        <w:rPr>
          <w:rFonts w:ascii="David" w:hAnsi="David" w:cs="David"/>
          <w:sz w:val="28"/>
          <w:szCs w:val="28"/>
        </w:rPr>
        <w:t xml:space="preserve">: </w:t>
      </w:r>
      <w:r w:rsidRPr="00B815FE">
        <w:rPr>
          <w:rFonts w:ascii="David" w:hAnsi="David" w:cs="David"/>
          <w:sz w:val="28"/>
          <w:szCs w:val="28"/>
          <w:rtl/>
        </w:rPr>
        <w:t>(ט) וְכִי תָבֹאוּ מִלְחָמָה בְּאַרְצְכֶם עַל הַצַּר הַצֹּרֵר אֶתְכֶם וַהֲרֵעֹתֶם בַּחֲצֹצְרוֹת וְנִזְכַּרְתֶּם לִפְנֵי יְקֹוָק אֱלֹהֵיכֶם וְנוֹשַׁעְתֶּם מֵאֹיְבֵיכֶם</w:t>
      </w:r>
      <w:r w:rsidRPr="00B815FE">
        <w:rPr>
          <w:rFonts w:ascii="David" w:hAnsi="David" w:cs="David"/>
          <w:sz w:val="28"/>
          <w:szCs w:val="28"/>
        </w:rPr>
        <w:t xml:space="preserve">: </w:t>
      </w:r>
      <w:r w:rsidRPr="00B815FE">
        <w:rPr>
          <w:rFonts w:ascii="David" w:hAnsi="David" w:cs="David"/>
          <w:sz w:val="28"/>
          <w:szCs w:val="28"/>
          <w:rtl/>
        </w:rPr>
        <w:t>(י) וּבְיוֹם שִׂמְחַתְכֶם וּבְמוֹעֲדֵיכֶם וּבְרָאשֵׁי חָדְשֵׁיכֶם וּתְקַעְתֶּם בַּחֲצֹצְרֹת עַל עֹלֹתֵיכֶם וְעַל זִבְחֵי שַׁלְמֵיכֶם וְהָיוּ לָכֶם לְזִכָּרוֹן לִפְנֵי אֱלֹהֵיכֶם אֲנִי יְקֹוָק אֱלֹהֵיכֶם</w:t>
      </w:r>
      <w:r w:rsidRPr="00B815FE">
        <w:rPr>
          <w:rFonts w:ascii="David" w:hAnsi="David" w:cs="David"/>
          <w:sz w:val="28"/>
          <w:szCs w:val="28"/>
        </w:rPr>
        <w:t>:</w:t>
      </w:r>
    </w:p>
    <w:p w14:paraId="108AA5CC" w14:textId="788E7E9D" w:rsidR="00265695" w:rsidRPr="00B815FE" w:rsidRDefault="007F5909" w:rsidP="001F1A67">
      <w:pPr>
        <w:bidi/>
        <w:rPr>
          <w:rFonts w:ascii="David" w:hAnsi="David" w:cs="David"/>
          <w:b/>
          <w:bCs/>
          <w:sz w:val="28"/>
          <w:szCs w:val="28"/>
          <w:u w:val="single"/>
        </w:rPr>
      </w:pPr>
      <w:r w:rsidRPr="00B815FE">
        <w:rPr>
          <w:rFonts w:ascii="David" w:hAnsi="David" w:cs="David"/>
          <w:b/>
          <w:bCs/>
          <w:sz w:val="28"/>
          <w:szCs w:val="28"/>
          <w:u w:val="single"/>
          <w:rtl/>
        </w:rPr>
        <w:t xml:space="preserve"> </w:t>
      </w:r>
      <w:r w:rsidR="00265695" w:rsidRPr="00B815FE">
        <w:rPr>
          <w:rFonts w:ascii="David" w:hAnsi="David" w:cs="David"/>
          <w:b/>
          <w:bCs/>
          <w:sz w:val="28"/>
          <w:szCs w:val="28"/>
          <w:u w:val="single"/>
          <w:rtl/>
        </w:rPr>
        <w:t>(3) ספר המצוות לרמב"ם מצות עשה נט</w:t>
      </w:r>
      <w:r w:rsidR="00265695" w:rsidRPr="00B815FE">
        <w:rPr>
          <w:rFonts w:ascii="David" w:hAnsi="David" w:cs="David"/>
          <w:b/>
          <w:bCs/>
          <w:sz w:val="28"/>
          <w:szCs w:val="28"/>
          <w:u w:val="single"/>
        </w:rPr>
        <w:t xml:space="preserve"> </w:t>
      </w:r>
    </w:p>
    <w:p w14:paraId="32073FCD"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 xml:space="preserve">והמצוה הנ"ט היא שצונו לתקוע בחצוצרות במקדש עם הקרבת כל קרבן מקרבני המועדים והוא אמרו ית' (שם י) וביום שמחתכם ובמועדיכם ובראשי חדשיכם ותקעתם בחצוצרות. ובבאור אמרו (ר"ה ב) שמצות היום בחצוצרות. וכבר התבארו משפטי מצוה זו בספרי וראש השנה (כו ב, כז א, כט א) ותענית. וכן אנחנו מצווים לתקוע בחצוצרות </w:t>
      </w:r>
      <w:r w:rsidRPr="00B815FE">
        <w:rPr>
          <w:rFonts w:ascii="David" w:hAnsi="David" w:cs="David"/>
          <w:b/>
          <w:bCs/>
          <w:sz w:val="28"/>
          <w:szCs w:val="28"/>
          <w:rtl/>
        </w:rPr>
        <w:t>בעתות הצורך והצרות</w:t>
      </w:r>
      <w:r w:rsidRPr="00B815FE">
        <w:rPr>
          <w:rFonts w:ascii="David" w:hAnsi="David" w:cs="David"/>
          <w:sz w:val="28"/>
          <w:szCs w:val="28"/>
          <w:rtl/>
        </w:rPr>
        <w:t xml:space="preserve"> כשנצעק לפני השם יתעלה והוא אמרו (שם) וכי תבאו מלחמה בארצכם על הצר הצורר אתכם וגו':</w:t>
      </w:r>
    </w:p>
    <w:p w14:paraId="5B277A41" w14:textId="77777777" w:rsidR="00265695" w:rsidRPr="00B815FE" w:rsidRDefault="00265695" w:rsidP="001F1A67">
      <w:pPr>
        <w:bidi/>
        <w:rPr>
          <w:rFonts w:ascii="David" w:hAnsi="David" w:cs="David"/>
          <w:b/>
          <w:bCs/>
          <w:sz w:val="28"/>
          <w:szCs w:val="28"/>
          <w:u w:val="single"/>
        </w:rPr>
      </w:pPr>
      <w:r w:rsidRPr="00B815FE">
        <w:rPr>
          <w:rFonts w:ascii="David" w:hAnsi="David" w:cs="David"/>
          <w:b/>
          <w:bCs/>
          <w:sz w:val="28"/>
          <w:szCs w:val="28"/>
          <w:u w:val="single"/>
          <w:rtl/>
        </w:rPr>
        <w:t>(4) מגיד משנה הלכות תעניות פרק א</w:t>
      </w:r>
      <w:r w:rsidRPr="00B815FE">
        <w:rPr>
          <w:rFonts w:ascii="David" w:hAnsi="David" w:cs="David"/>
          <w:b/>
          <w:bCs/>
          <w:sz w:val="28"/>
          <w:szCs w:val="28"/>
          <w:u w:val="single"/>
        </w:rPr>
        <w:t xml:space="preserve"> </w:t>
      </w:r>
    </w:p>
    <w:p w14:paraId="148A0734"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 xml:space="preserve"> וראיתי לרבינו בספר המצות שלו שמנה תרועה זו ותקיעה שבשעת הקרבנות במצוה אחת ותמה אני למה שהרי שני פסוקים הם בכתוב.</w:t>
      </w:r>
    </w:p>
    <w:p w14:paraId="0E430579" w14:textId="77777777" w:rsidR="00265695" w:rsidRPr="00B815FE" w:rsidRDefault="00265695" w:rsidP="001F1A67">
      <w:pPr>
        <w:bidi/>
        <w:rPr>
          <w:rFonts w:ascii="David" w:hAnsi="David" w:cs="David"/>
          <w:b/>
          <w:bCs/>
          <w:sz w:val="28"/>
          <w:szCs w:val="28"/>
          <w:u w:val="single"/>
        </w:rPr>
      </w:pPr>
      <w:r w:rsidRPr="00B815FE">
        <w:rPr>
          <w:rFonts w:ascii="David" w:hAnsi="David" w:cs="David"/>
          <w:b/>
          <w:bCs/>
          <w:sz w:val="28"/>
          <w:szCs w:val="28"/>
          <w:u w:val="single"/>
          <w:rtl/>
        </w:rPr>
        <w:t>(5) ספר המצוות לרמב"ם שורש יא</w:t>
      </w:r>
      <w:r w:rsidRPr="00B815FE">
        <w:rPr>
          <w:rFonts w:ascii="David" w:hAnsi="David" w:cs="David"/>
          <w:b/>
          <w:bCs/>
          <w:sz w:val="28"/>
          <w:szCs w:val="28"/>
          <w:u w:val="single"/>
        </w:rPr>
        <w:t xml:space="preserve"> </w:t>
      </w:r>
    </w:p>
    <w:p w14:paraId="3C35B38C" w14:textId="1AE89255" w:rsidR="00265695" w:rsidRPr="00B815FE" w:rsidRDefault="00265695" w:rsidP="001F1A67">
      <w:pPr>
        <w:bidi/>
        <w:rPr>
          <w:rFonts w:ascii="David" w:hAnsi="David" w:cs="David"/>
          <w:sz w:val="28"/>
          <w:szCs w:val="28"/>
        </w:rPr>
      </w:pPr>
      <w:r w:rsidRPr="00B815FE">
        <w:rPr>
          <w:rFonts w:ascii="David" w:hAnsi="David" w:cs="David"/>
          <w:sz w:val="28"/>
          <w:szCs w:val="28"/>
          <w:rtl/>
        </w:rPr>
        <w:t>השרש האחד עשר שאין ראוי למנות חלקי המצוה בפרט חלק חלק בפני עצמו כשיהיה המקובץ מהם מצוה אחת: פעמים יהיה הצווי האחד שהוא מצוה אחת יש לו חלקים רבים. כמו מצות לולב (ע' קסט) שהיא ארבעה מינים</w:t>
      </w:r>
      <w:r w:rsidR="007F5909">
        <w:rPr>
          <w:rFonts w:ascii="David" w:hAnsi="David" w:cs="David"/>
          <w:sz w:val="28"/>
          <w:szCs w:val="28"/>
        </w:rPr>
        <w:t>…</w:t>
      </w:r>
    </w:p>
    <w:p w14:paraId="7335CB5C" w14:textId="77777777" w:rsidR="00265695" w:rsidRPr="00B815FE" w:rsidRDefault="00265695" w:rsidP="001F1A67">
      <w:pPr>
        <w:bidi/>
        <w:rPr>
          <w:rFonts w:ascii="David" w:hAnsi="David" w:cs="David"/>
          <w:b/>
          <w:bCs/>
          <w:sz w:val="28"/>
          <w:szCs w:val="28"/>
          <w:u w:val="single"/>
          <w:rtl/>
        </w:rPr>
      </w:pPr>
      <w:r w:rsidRPr="00B815FE">
        <w:rPr>
          <w:rFonts w:ascii="David" w:hAnsi="David" w:cs="David"/>
          <w:b/>
          <w:bCs/>
          <w:sz w:val="28"/>
          <w:szCs w:val="28"/>
          <w:u w:val="single"/>
          <w:rtl/>
        </w:rPr>
        <w:t>(6) חזקוני במדבר פרק י</w:t>
      </w:r>
      <w:r w:rsidRPr="00B815FE">
        <w:rPr>
          <w:rFonts w:ascii="David" w:hAnsi="David" w:cs="David"/>
          <w:b/>
          <w:bCs/>
          <w:sz w:val="28"/>
          <w:szCs w:val="28"/>
          <w:u w:val="single"/>
        </w:rPr>
        <w:t xml:space="preserve"> </w:t>
      </w:r>
    </w:p>
    <w:p w14:paraId="71C78FE4"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והיה לכם לזכרון שהרי ביום שמחתכם דהיינו במועדיכם ותקעתם על עולותיכם וכשתתקעו ותריעו למלחמה יזכור לכם זכות הקרבנות ונושעתם</w:t>
      </w:r>
      <w:r w:rsidRPr="00B815FE">
        <w:rPr>
          <w:rFonts w:ascii="David" w:hAnsi="David" w:cs="David"/>
          <w:sz w:val="28"/>
          <w:szCs w:val="28"/>
        </w:rPr>
        <w:t>.</w:t>
      </w:r>
    </w:p>
    <w:p w14:paraId="536B11F8" w14:textId="714AFC6A" w:rsidR="00265695" w:rsidRPr="00B815FE" w:rsidRDefault="009816C5" w:rsidP="001F1A67">
      <w:pPr>
        <w:bidi/>
        <w:rPr>
          <w:rFonts w:ascii="David" w:hAnsi="David" w:cs="David"/>
          <w:b/>
          <w:bCs/>
          <w:sz w:val="28"/>
          <w:szCs w:val="28"/>
          <w:u w:val="single"/>
        </w:rPr>
      </w:pPr>
      <w:r w:rsidRPr="00B815FE">
        <w:rPr>
          <w:rFonts w:ascii="David" w:hAnsi="David" w:cs="David"/>
          <w:b/>
          <w:bCs/>
          <w:sz w:val="28"/>
          <w:szCs w:val="28"/>
          <w:u w:val="single"/>
          <w:rtl/>
        </w:rPr>
        <w:t xml:space="preserve"> </w:t>
      </w:r>
      <w:r w:rsidR="00265695" w:rsidRPr="00B815FE">
        <w:rPr>
          <w:rFonts w:ascii="David" w:hAnsi="David" w:cs="David"/>
          <w:b/>
          <w:bCs/>
          <w:sz w:val="28"/>
          <w:szCs w:val="28"/>
          <w:u w:val="single"/>
          <w:rtl/>
        </w:rPr>
        <w:t>(7) רמב"ם הלכות תעניות הקדמה</w:t>
      </w:r>
      <w:r w:rsidR="00265695" w:rsidRPr="00B815FE">
        <w:rPr>
          <w:rFonts w:ascii="David" w:hAnsi="David" w:cs="David"/>
          <w:b/>
          <w:bCs/>
          <w:sz w:val="28"/>
          <w:szCs w:val="28"/>
          <w:u w:val="single"/>
        </w:rPr>
        <w:t xml:space="preserve"> </w:t>
      </w:r>
    </w:p>
    <w:p w14:paraId="4D9D2A43"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הלכות תעניות. מצות עשה אחת והיא לזעוק לפני ה' בכל עת צרה גדולה שלא תבא על הצבור</w:t>
      </w:r>
    </w:p>
    <w:p w14:paraId="216B3E02" w14:textId="77777777" w:rsidR="00265695" w:rsidRPr="00B815FE" w:rsidRDefault="00265695" w:rsidP="001F1A67">
      <w:pPr>
        <w:bidi/>
        <w:rPr>
          <w:rFonts w:ascii="David" w:hAnsi="David" w:cs="David"/>
          <w:b/>
          <w:bCs/>
          <w:sz w:val="28"/>
          <w:szCs w:val="28"/>
          <w:u w:val="single"/>
        </w:rPr>
      </w:pPr>
      <w:r w:rsidRPr="00B815FE">
        <w:rPr>
          <w:rFonts w:ascii="David" w:hAnsi="David" w:cs="David"/>
          <w:b/>
          <w:bCs/>
          <w:sz w:val="28"/>
          <w:szCs w:val="28"/>
          <w:u w:val="single"/>
          <w:rtl/>
        </w:rPr>
        <w:t>(8) רמב"ם הלכות תעניות פרק א</w:t>
      </w:r>
      <w:r w:rsidRPr="00B815FE">
        <w:rPr>
          <w:rFonts w:ascii="David" w:hAnsi="David" w:cs="David"/>
          <w:b/>
          <w:bCs/>
          <w:sz w:val="28"/>
          <w:szCs w:val="28"/>
          <w:u w:val="single"/>
        </w:rPr>
        <w:t xml:space="preserve"> </w:t>
      </w:r>
      <w:r w:rsidRPr="00B815FE">
        <w:rPr>
          <w:rFonts w:ascii="David" w:hAnsi="David" w:cs="David"/>
          <w:b/>
          <w:bCs/>
          <w:sz w:val="28"/>
          <w:szCs w:val="28"/>
          <w:u w:val="single"/>
          <w:rtl/>
        </w:rPr>
        <w:t>הלכה א</w:t>
      </w:r>
    </w:p>
    <w:p w14:paraId="2A369B42"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מצות עשה מן התורה לזעוק ולהריע בחצוצרות על כל צרה שתבא על הצבור, שנאמר +במדבר י'+ על הצר הצורר אתכם והרעותם בחצוצרות, כלומר כל דבר שייצר לכם כגון בצורת ודבר וארבה וכיוצא בהן זעקו עליהן והריעו</w:t>
      </w:r>
      <w:r w:rsidRPr="00B815FE">
        <w:rPr>
          <w:rFonts w:ascii="David" w:hAnsi="David" w:cs="David"/>
          <w:sz w:val="28"/>
          <w:szCs w:val="28"/>
        </w:rPr>
        <w:t xml:space="preserve">. </w:t>
      </w:r>
    </w:p>
    <w:p w14:paraId="6BCE8AFA" w14:textId="21F4B138" w:rsidR="00265695" w:rsidRPr="00B815FE" w:rsidRDefault="00265695" w:rsidP="007F5909">
      <w:pPr>
        <w:bidi/>
        <w:rPr>
          <w:rFonts w:ascii="David" w:hAnsi="David" w:cs="David"/>
          <w:sz w:val="28"/>
          <w:szCs w:val="28"/>
          <w:rtl/>
        </w:rPr>
      </w:pPr>
      <w:r w:rsidRPr="00B815FE">
        <w:rPr>
          <w:rFonts w:ascii="David" w:hAnsi="David" w:cs="David"/>
          <w:sz w:val="28"/>
          <w:szCs w:val="28"/>
          <w:rtl/>
        </w:rPr>
        <w:t>הלכה ב</w:t>
      </w:r>
      <w:r w:rsidR="007F5909">
        <w:rPr>
          <w:rFonts w:ascii="David" w:hAnsi="David" w:cs="David"/>
          <w:sz w:val="28"/>
          <w:szCs w:val="28"/>
        </w:rPr>
        <w:t xml:space="preserve">      </w:t>
      </w:r>
      <w:r w:rsidRPr="00B815FE">
        <w:rPr>
          <w:rFonts w:ascii="David" w:hAnsi="David" w:cs="David"/>
          <w:sz w:val="28"/>
          <w:szCs w:val="28"/>
          <w:rtl/>
        </w:rPr>
        <w:t>ודבר זה מדרכי התשובה הוא, שבזמן שתבוא צרה ויזעקו עליה ויריעו ידעו הכל שבגלל מעשיהם הרעים הורע להן ככתוב +ירמיהו ה'+ עונותיכם הטו וגו', וזה הוא שיגרום להם להסיר הצרה מעליהם</w:t>
      </w:r>
      <w:r w:rsidRPr="00B815FE">
        <w:rPr>
          <w:rFonts w:ascii="David" w:hAnsi="David" w:cs="David"/>
          <w:sz w:val="28"/>
          <w:szCs w:val="28"/>
        </w:rPr>
        <w:t xml:space="preserve">. </w:t>
      </w:r>
    </w:p>
    <w:p w14:paraId="0DE331EB" w14:textId="3C4E0281" w:rsidR="00265695" w:rsidRPr="00B815FE" w:rsidRDefault="00265695" w:rsidP="007F5909">
      <w:pPr>
        <w:bidi/>
        <w:rPr>
          <w:rFonts w:ascii="David" w:hAnsi="David" w:cs="David"/>
          <w:sz w:val="28"/>
          <w:szCs w:val="28"/>
          <w:rtl/>
        </w:rPr>
      </w:pPr>
      <w:r w:rsidRPr="00B815FE">
        <w:rPr>
          <w:rFonts w:ascii="David" w:hAnsi="David" w:cs="David"/>
          <w:sz w:val="28"/>
          <w:szCs w:val="28"/>
          <w:rtl/>
        </w:rPr>
        <w:lastRenderedPageBreak/>
        <w:t>הלכה ג</w:t>
      </w:r>
      <w:r w:rsidR="007F5909">
        <w:rPr>
          <w:rFonts w:ascii="David" w:hAnsi="David" w:cs="David"/>
          <w:sz w:val="28"/>
          <w:szCs w:val="28"/>
        </w:rPr>
        <w:t xml:space="preserve">     </w:t>
      </w:r>
      <w:r w:rsidRPr="00B815FE">
        <w:rPr>
          <w:rFonts w:ascii="David" w:hAnsi="David" w:cs="David"/>
          <w:sz w:val="28"/>
          <w:szCs w:val="28"/>
          <w:rtl/>
        </w:rPr>
        <w:t>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הוא שכתוב בתורה +ויקרא כ"ו+ והלכתם עמי בקרי והלכתי עמכם בחמת קרי, כלומר כשאביא עליכם צרה כדי שתשובו אם תאמרו שהוא קרי אוסיף לכם חמת אותו קרי.</w:t>
      </w:r>
    </w:p>
    <w:p w14:paraId="4944987D" w14:textId="27409A3B" w:rsidR="00265695" w:rsidRPr="00B815FE" w:rsidRDefault="00265695" w:rsidP="007F5909">
      <w:pPr>
        <w:bidi/>
        <w:rPr>
          <w:rFonts w:ascii="David" w:hAnsi="David" w:cs="David"/>
          <w:sz w:val="28"/>
          <w:szCs w:val="28"/>
          <w:rtl/>
        </w:rPr>
      </w:pPr>
      <w:r w:rsidRPr="00B815FE">
        <w:rPr>
          <w:rFonts w:ascii="David" w:hAnsi="David" w:cs="David"/>
          <w:sz w:val="28"/>
          <w:szCs w:val="28"/>
          <w:rtl/>
        </w:rPr>
        <w:t>הלכה ד</w:t>
      </w:r>
      <w:r w:rsidR="007F5909">
        <w:rPr>
          <w:rFonts w:ascii="David" w:hAnsi="David" w:cs="David"/>
          <w:sz w:val="28"/>
          <w:szCs w:val="28"/>
        </w:rPr>
        <w:t xml:space="preserve">      </w:t>
      </w:r>
      <w:r w:rsidRPr="00B815FE">
        <w:rPr>
          <w:rFonts w:ascii="David" w:hAnsi="David" w:cs="David"/>
          <w:sz w:val="28"/>
          <w:szCs w:val="28"/>
          <w:rtl/>
        </w:rPr>
        <w:t>ומדברי סופרים להתענות על כל צרה שתבוא על הצבור עד שירוחמו מן השמים, ובימי התעניות האלו זועקין בתפלות ומתחננים ומריעין בחצוצרות בלבד</w:t>
      </w:r>
      <w:r w:rsidRPr="00B815FE">
        <w:rPr>
          <w:rFonts w:ascii="David" w:hAnsi="David" w:cs="David"/>
          <w:sz w:val="28"/>
          <w:szCs w:val="28"/>
        </w:rPr>
        <w:t>…</w:t>
      </w:r>
    </w:p>
    <w:p w14:paraId="679AC528" w14:textId="77777777" w:rsidR="00265695" w:rsidRPr="00B815FE" w:rsidRDefault="00265695" w:rsidP="001F1A67">
      <w:pPr>
        <w:bidi/>
        <w:rPr>
          <w:rFonts w:ascii="David" w:hAnsi="David" w:cs="David"/>
          <w:b/>
          <w:bCs/>
          <w:sz w:val="28"/>
          <w:szCs w:val="28"/>
          <w:u w:val="single"/>
        </w:rPr>
      </w:pPr>
      <w:r w:rsidRPr="00B815FE">
        <w:rPr>
          <w:rFonts w:ascii="David" w:hAnsi="David" w:cs="David"/>
          <w:b/>
          <w:bCs/>
          <w:sz w:val="28"/>
          <w:szCs w:val="28"/>
          <w:u w:val="single"/>
          <w:rtl/>
        </w:rPr>
        <w:t>(9) השגות הרמב"ן לספר המצוות לרמב"ם מצות עשה ה</w:t>
      </w:r>
      <w:r w:rsidRPr="00B815FE">
        <w:rPr>
          <w:rFonts w:ascii="David" w:hAnsi="David" w:cs="David"/>
          <w:b/>
          <w:bCs/>
          <w:sz w:val="28"/>
          <w:szCs w:val="28"/>
          <w:u w:val="single"/>
        </w:rPr>
        <w:t xml:space="preserve"> </w:t>
      </w:r>
    </w:p>
    <w:p w14:paraId="378A6FE4" w14:textId="77777777" w:rsidR="00265695" w:rsidRPr="00B815FE" w:rsidRDefault="00265695" w:rsidP="001F1A67">
      <w:pPr>
        <w:bidi/>
        <w:rPr>
          <w:rFonts w:ascii="David" w:hAnsi="David" w:cs="David"/>
          <w:sz w:val="28"/>
          <w:szCs w:val="28"/>
          <w:rtl/>
        </w:rPr>
      </w:pPr>
      <w:r w:rsidRPr="00B815FE">
        <w:rPr>
          <w:rFonts w:ascii="David" w:hAnsi="David" w:cs="David"/>
          <w:sz w:val="28"/>
          <w:szCs w:val="28"/>
          <w:rtl/>
        </w:rPr>
        <w:t xml:space="preserve">ומה שדרשו בספרי (עקב) ולעבדו זה התלמוד ד"א זו תפלה אסמכתא היא או לומר שמכלל העבודה שנלמוד תורה ושנתפלל אליו בעת הצרות ותהיינה עינינו ולבנו אליו לבדו כעיני עבדים אל יד אדוניהם. וזה כענין שכתוב (בהעלותך י) וכי תבאו מלחמה בארצכם על הצר הצורר אתכם והרעותם בחצוצרות ונזכרתם לפני י"י אלהיכם והיא מצוה על כל צרה וצרה שתבא על הצבור לצעוק לפניו בתפלה ובתרועה </w:t>
      </w:r>
      <w:r w:rsidRPr="00B815FE">
        <w:rPr>
          <w:rFonts w:ascii="David" w:hAnsi="David" w:cs="David"/>
          <w:sz w:val="28"/>
          <w:szCs w:val="28"/>
        </w:rPr>
        <w:t>…</w:t>
      </w:r>
      <w:r w:rsidRPr="00B815FE">
        <w:rPr>
          <w:rFonts w:ascii="David" w:hAnsi="David" w:cs="David"/>
          <w:sz w:val="28"/>
          <w:szCs w:val="28"/>
          <w:rtl/>
        </w:rPr>
        <w:t>ואם אולי יהיה מדרשם בתפלה עיקר מה"ת נמנה אותו במניינו שלהרב ונאמר שהיא מצוה לעת הצרות שנאמין שהוא יתברך ויתע' שומע תפלה והוא המציל מן הצרות בתפלה וזעקה. והבין זה:</w:t>
      </w:r>
    </w:p>
    <w:p w14:paraId="5DEA8192" w14:textId="77777777" w:rsidR="009816C5" w:rsidRPr="00B815FE" w:rsidRDefault="009816C5" w:rsidP="001F1A67">
      <w:pPr>
        <w:bidi/>
        <w:rPr>
          <w:rFonts w:ascii="David" w:hAnsi="David" w:cs="David"/>
          <w:sz w:val="28"/>
          <w:szCs w:val="28"/>
          <w:rtl/>
        </w:rPr>
      </w:pPr>
      <w:r w:rsidRPr="00B815FE">
        <w:rPr>
          <w:rFonts w:ascii="David" w:hAnsi="David" w:cs="David"/>
          <w:sz w:val="28"/>
          <w:szCs w:val="28"/>
          <w:rtl/>
        </w:rPr>
        <w:t>שמואל ב פרק כד</w:t>
      </w:r>
      <w:r w:rsidRPr="00B815FE">
        <w:rPr>
          <w:rFonts w:ascii="David" w:hAnsi="David" w:cs="David"/>
          <w:sz w:val="28"/>
          <w:szCs w:val="28"/>
        </w:rPr>
        <w:t xml:space="preserve"> </w:t>
      </w:r>
    </w:p>
    <w:p w14:paraId="7A6FC418" w14:textId="2497029A" w:rsidR="00265695" w:rsidRDefault="009816C5" w:rsidP="001F1A67">
      <w:pPr>
        <w:bidi/>
        <w:rPr>
          <w:rFonts w:ascii="David" w:hAnsi="David" w:cs="David"/>
          <w:sz w:val="28"/>
          <w:szCs w:val="28"/>
        </w:rPr>
      </w:pPr>
      <w:r w:rsidRPr="00B815FE">
        <w:rPr>
          <w:rFonts w:ascii="David" w:hAnsi="David" w:cs="David"/>
          <w:sz w:val="28"/>
          <w:szCs w:val="28"/>
          <w:rtl/>
        </w:rPr>
        <w:t>(ב) וַיֹּאמֶר הַמֶּלֶךְ אֶל יוֹאָב שַׂר הַחַיִל אֲשֶׁר אִתּוֹ שׁוּט נָא בְּכָל שִׁבְטֵי יִשְׂרָאֵל מִדָּן וְעַד בְּאֵר שֶׁבַע וּפִקְדוּ אֶת הָעָם וְיָדַעְתִּי אֵת מִסְפַּר הָעָם: (ג) וַיֹּאמֶר יוֹאָב אֶל הַמֶּלֶךְ וְיוֹסֵף יְקֹוָק אֱלֹהֶיךָ אֶל הָעָם כָּהֵם וְכָהֵם מֵאָה פְעָמִים וְעֵינֵי אֲדֹנִי הַמֶּלֶךְ רֹאוֹת וַאדֹנִי הַמֶּלֶךְ לָמָּה חָפֵץ בַּדָּבָר הַזֶּה</w:t>
      </w:r>
      <w:r w:rsidRPr="00B815FE">
        <w:rPr>
          <w:rFonts w:ascii="David" w:hAnsi="David" w:cs="David"/>
          <w:sz w:val="28"/>
          <w:szCs w:val="28"/>
        </w:rPr>
        <w:t>:</w:t>
      </w:r>
      <w:r w:rsidR="00B815FE" w:rsidRPr="00B815FE">
        <w:rPr>
          <w:rFonts w:ascii="David" w:hAnsi="David" w:cs="David"/>
          <w:sz w:val="28"/>
          <w:szCs w:val="28"/>
        </w:rPr>
        <w:t>…</w:t>
      </w:r>
      <w:r w:rsidR="00B815FE" w:rsidRPr="00B815FE">
        <w:rPr>
          <w:rFonts w:ascii="David" w:hAnsi="David" w:cs="David"/>
          <w:sz w:val="28"/>
          <w:szCs w:val="28"/>
          <w:rtl/>
        </w:rPr>
        <w:t xml:space="preserve"> </w:t>
      </w:r>
      <w:r w:rsidRPr="00B815FE">
        <w:rPr>
          <w:rFonts w:ascii="David" w:hAnsi="David" w:cs="David"/>
          <w:sz w:val="28"/>
          <w:szCs w:val="28"/>
          <w:rtl/>
        </w:rPr>
        <w:t>(י) וַיַּךְ לֵב דָּוִד אֹתוֹ אַחֲרֵי כֵן סָפַר אֶת הָעָם ס וַיֹּאמֶר דָּוִד אֶל יְקֹוָק חָטָאתִי מְאֹד אֲשֶׁר עָשִׂיתִי וְעַתָּה יְקֹוָק הַעֲבֶר נָא אֶת עֲוֹן עַבְדְּךָ כִּי נִסְכַּלְתִּי מְאֹד</w:t>
      </w:r>
      <w:r w:rsidRPr="00B815FE">
        <w:rPr>
          <w:rFonts w:ascii="David" w:hAnsi="David" w:cs="David"/>
          <w:sz w:val="28"/>
          <w:szCs w:val="28"/>
        </w:rPr>
        <w:t>:</w:t>
      </w:r>
      <w:r w:rsidRPr="00B815FE">
        <w:rPr>
          <w:rFonts w:ascii="David" w:hAnsi="David" w:cs="David"/>
          <w:sz w:val="28"/>
          <w:szCs w:val="28"/>
          <w:rtl/>
        </w:rPr>
        <w:t>(יא) וַיָּקָם דָּוִד בַּבֹּקֶר פ וּדְבַר יְקֹוָק הָיָה אֶל גָּד הַנָּבִיא חֹזֵה דָוִד לֵאמֹר</w:t>
      </w:r>
      <w:r w:rsidRPr="00B815FE">
        <w:rPr>
          <w:rFonts w:ascii="David" w:hAnsi="David" w:cs="David"/>
          <w:sz w:val="28"/>
          <w:szCs w:val="28"/>
        </w:rPr>
        <w:t>:</w:t>
      </w:r>
      <w:r w:rsidRPr="00B815FE">
        <w:rPr>
          <w:rFonts w:ascii="David" w:hAnsi="David" w:cs="David"/>
          <w:sz w:val="28"/>
          <w:szCs w:val="28"/>
          <w:rtl/>
        </w:rPr>
        <w:t>(יב) הָלוֹךְ וְדִבַּרְתָּ אֶל דָּוִד כֹּה אָמַר יְקֹוָק שָׁלֹשׁ אָנֹכִי נוֹטֵל עָלֶיךָ בְּחַר לְךָ אַחַת מֵהֶם וְאֶעֱשֶׂה לָּךְ</w:t>
      </w:r>
      <w:r w:rsidRPr="00B815FE">
        <w:rPr>
          <w:rFonts w:ascii="David" w:hAnsi="David" w:cs="David"/>
          <w:sz w:val="28"/>
          <w:szCs w:val="28"/>
        </w:rPr>
        <w:t>:</w:t>
      </w:r>
      <w:r w:rsidR="00B815FE" w:rsidRPr="00B815FE">
        <w:rPr>
          <w:rFonts w:ascii="David" w:hAnsi="David" w:cs="David"/>
          <w:sz w:val="28"/>
          <w:szCs w:val="28"/>
          <w:rtl/>
        </w:rPr>
        <w:t xml:space="preserve"> </w:t>
      </w:r>
      <w:r w:rsidRPr="00B815FE">
        <w:rPr>
          <w:rFonts w:ascii="David" w:hAnsi="David" w:cs="David"/>
          <w:sz w:val="28"/>
          <w:szCs w:val="28"/>
          <w:rtl/>
        </w:rPr>
        <w:t xml:space="preserve">(יד) </w:t>
      </w:r>
      <w:r w:rsidRPr="00B815FE">
        <w:rPr>
          <w:rFonts w:ascii="David" w:hAnsi="David" w:cs="David"/>
          <w:b/>
          <w:bCs/>
          <w:sz w:val="28"/>
          <w:szCs w:val="28"/>
          <w:rtl/>
        </w:rPr>
        <w:t>וַיֹּאמֶר דָּוִד אֶל גָּד צַר לִי מְאֹד נִפְּלָה נָּא בְיַד יְקֹוָק כִּי רַבִּים רחמו רַחֲמָיו וּבְיַד אָדָם אַל אֶפֹּלָה</w:t>
      </w:r>
      <w:r w:rsidRPr="00B815FE">
        <w:rPr>
          <w:rFonts w:ascii="David" w:hAnsi="David" w:cs="David"/>
          <w:b/>
          <w:bCs/>
          <w:sz w:val="28"/>
          <w:szCs w:val="28"/>
        </w:rPr>
        <w:t>:</w:t>
      </w:r>
      <w:r w:rsidRPr="00B815FE">
        <w:rPr>
          <w:rFonts w:ascii="David" w:hAnsi="David" w:cs="David"/>
          <w:sz w:val="28"/>
          <w:szCs w:val="28"/>
          <w:rtl/>
        </w:rPr>
        <w:t>(טו) וַיִּתֵּן יְקֹוָק דֶּבֶר בְּיִשְׂרָאֵל מֵהַבֹּקֶר וְעַד עֵת מוֹעֵד וַיָּמָת מִן הָעָם מִדָּן וְעַד בְּאֵר שֶׁבַע שִׁבְעִים אֶלֶף אִישׁ</w:t>
      </w:r>
      <w:r w:rsidRPr="00B815FE">
        <w:rPr>
          <w:rFonts w:ascii="David" w:hAnsi="David" w:cs="David"/>
          <w:sz w:val="28"/>
          <w:szCs w:val="28"/>
        </w:rPr>
        <w:t>:</w:t>
      </w:r>
      <w:r w:rsidR="00B815FE" w:rsidRPr="00B815FE">
        <w:rPr>
          <w:rFonts w:ascii="David" w:hAnsi="David" w:cs="David"/>
          <w:sz w:val="28"/>
          <w:szCs w:val="28"/>
          <w:rtl/>
        </w:rPr>
        <w:t xml:space="preserve"> </w:t>
      </w:r>
      <w:r w:rsidRPr="00B815FE">
        <w:rPr>
          <w:rFonts w:ascii="David" w:hAnsi="David" w:cs="David"/>
          <w:sz w:val="28"/>
          <w:szCs w:val="28"/>
          <w:rtl/>
        </w:rPr>
        <w:t>(יח) וַיָּבֹא גָד אֶל דָּוִד בַּיּוֹם הַהוּא וַיֹּאמֶר לוֹ עֲלֵה הָקֵם לַיקֹוָק מִזְבֵּחַ בְּגֹרֶן ארניה אֲרַוְנָה הַיְבֻסִי</w:t>
      </w:r>
      <w:r w:rsidRPr="00B815FE">
        <w:rPr>
          <w:rFonts w:ascii="David" w:hAnsi="David" w:cs="David"/>
          <w:sz w:val="28"/>
          <w:szCs w:val="28"/>
        </w:rPr>
        <w:t>:</w:t>
      </w:r>
      <w:r w:rsidR="00B815FE" w:rsidRPr="00B815FE">
        <w:rPr>
          <w:rFonts w:ascii="David" w:hAnsi="David" w:cs="David"/>
          <w:sz w:val="28"/>
          <w:szCs w:val="28"/>
          <w:rtl/>
        </w:rPr>
        <w:t xml:space="preserve"> </w:t>
      </w:r>
      <w:r w:rsidRPr="00B815FE">
        <w:rPr>
          <w:rFonts w:ascii="David" w:hAnsi="David" w:cs="David"/>
          <w:sz w:val="28"/>
          <w:szCs w:val="28"/>
          <w:rtl/>
        </w:rPr>
        <w:t>(כד) וַיֹּאמֶר הַמֶּלֶךְ אֶל אֲרַוְנָה לֹא כִּי קָנוֹ אֶקְנֶה מֵאוֹתְךָ בִּמְחִיר וְלֹא אַעֲלֶה לַיקֹוָק אֱלֹהַי עֹלוֹת חִנָּם וַיִּקֶן דָּוִד אֶת הַגֹּרֶן וְאֶת הַבָּקָר בְּכֶסֶף שְׁקָלִים חֲמִשִּׁים</w:t>
      </w:r>
      <w:r w:rsidRPr="00B815FE">
        <w:rPr>
          <w:rFonts w:ascii="David" w:hAnsi="David" w:cs="David"/>
          <w:sz w:val="28"/>
          <w:szCs w:val="28"/>
        </w:rPr>
        <w:t>:</w:t>
      </w:r>
      <w:r w:rsidRPr="00B815FE">
        <w:rPr>
          <w:rFonts w:ascii="David" w:hAnsi="David" w:cs="David"/>
          <w:sz w:val="28"/>
          <w:szCs w:val="28"/>
          <w:rtl/>
        </w:rPr>
        <w:t>(כה) וַיִּבֶן שָׁם דָּוִד מִזְבֵּחַ לַיקֹוָק וַיַּעַל עֹלוֹת וּשְׁלָמִים וַיֵּעָתֵר יְקֹוָק לָאָרֶץ וַתֵּעָצַר הַמַּגֵּפָה מֵעַל יִשְׂרָאֵל:</w:t>
      </w:r>
    </w:p>
    <w:p w14:paraId="4BCDB7DE" w14:textId="77777777" w:rsidR="001F1A67" w:rsidRPr="001F1A67" w:rsidRDefault="001F1A67" w:rsidP="001F1A67">
      <w:pPr>
        <w:bidi/>
        <w:rPr>
          <w:rFonts w:ascii="David" w:hAnsi="David" w:cs="David"/>
          <w:sz w:val="28"/>
          <w:szCs w:val="28"/>
          <w:rtl/>
        </w:rPr>
      </w:pPr>
      <w:r w:rsidRPr="001F1A67">
        <w:rPr>
          <w:rFonts w:ascii="David" w:hAnsi="David" w:cs="David"/>
          <w:sz w:val="28"/>
          <w:szCs w:val="28"/>
          <w:rtl/>
        </w:rPr>
        <w:t>אלשיך במדבר פרק י</w:t>
      </w:r>
      <w:r w:rsidRPr="001F1A67">
        <w:rPr>
          <w:rFonts w:ascii="David" w:hAnsi="David" w:cs="David"/>
          <w:sz w:val="28"/>
          <w:szCs w:val="28"/>
        </w:rPr>
        <w:t xml:space="preserve"> </w:t>
      </w:r>
    </w:p>
    <w:p w14:paraId="504B93ED" w14:textId="57083CA9" w:rsidR="001F1A67" w:rsidRPr="00B815FE" w:rsidRDefault="001F1A67" w:rsidP="001F1A67">
      <w:pPr>
        <w:bidi/>
        <w:rPr>
          <w:rFonts w:ascii="David" w:hAnsi="David" w:cs="David"/>
          <w:sz w:val="28"/>
          <w:szCs w:val="28"/>
        </w:rPr>
      </w:pPr>
      <w:r w:rsidRPr="001F1A67">
        <w:rPr>
          <w:rFonts w:ascii="David" w:hAnsi="David" w:cs="David"/>
          <w:sz w:val="28"/>
          <w:szCs w:val="28"/>
          <w:rtl/>
        </w:rPr>
        <w:t>הנה רבותינו ז"ל (ספרי בהעלותך לט) פירשו, הצר הצורר אתכם על כל מיני צרות</w:t>
      </w:r>
      <w:r w:rsidR="007F5909">
        <w:rPr>
          <w:rFonts w:ascii="David" w:hAnsi="David" w:cs="David"/>
          <w:sz w:val="28"/>
          <w:szCs w:val="28"/>
        </w:rPr>
        <w:t>…</w:t>
      </w:r>
      <w:r w:rsidRPr="001F1A67">
        <w:rPr>
          <w:rFonts w:ascii="David" w:hAnsi="David" w:cs="David"/>
          <w:sz w:val="28"/>
          <w:szCs w:val="28"/>
          <w:rtl/>
        </w:rPr>
        <w:t>וראוי לדעת למה ייחס הדבר אל הצר ולא אל הצרה, ויוכללו כל מיני צרות.</w:t>
      </w:r>
      <w:r w:rsidR="007F5909">
        <w:rPr>
          <w:rFonts w:ascii="David" w:hAnsi="David" w:cs="David"/>
          <w:sz w:val="28"/>
          <w:szCs w:val="28"/>
        </w:rPr>
        <w:t>.</w:t>
      </w:r>
      <w:r w:rsidRPr="001F1A67">
        <w:rPr>
          <w:rFonts w:ascii="David" w:hAnsi="David" w:cs="David"/>
          <w:sz w:val="28"/>
          <w:szCs w:val="28"/>
          <w:rtl/>
        </w:rPr>
        <w:t xml:space="preserve">. כי הנה דרך אנשים מעוטי ההשכלה, שבבא עליהם רעה יתפללו אל ה', ויאמרו לפניו יתברך, הצילנו נא כי מושיע אין בלתך, וכיוצא בדברים אלו. </w:t>
      </w:r>
      <w:r w:rsidR="007F5909">
        <w:rPr>
          <w:rFonts w:ascii="David" w:hAnsi="David" w:cs="David"/>
          <w:sz w:val="28"/>
          <w:szCs w:val="28"/>
        </w:rPr>
        <w:t>…</w:t>
      </w:r>
      <w:r w:rsidRPr="001F1A67">
        <w:rPr>
          <w:rFonts w:ascii="David" w:hAnsi="David" w:cs="David"/>
          <w:sz w:val="28"/>
          <w:szCs w:val="28"/>
          <w:rtl/>
        </w:rPr>
        <w:t>וישחיתו את עצמם בזה. כי על ידי כן יבוקר פנקסם, ויתעוררו אשמותם לקטרג עלימו אז יותר. אך לא זו הדרך ישכון אור, כי אם תחלה יאמרו ללבבם לא חשיד קודשא בריך הוא דעביד דינא בלא דינא. ואין זה כי אם שמוגגנו ביד עונינו. כי בכל עון בראנו משחית, והמשחיתים ההם הם המכים ומצרים אותנו</w:t>
      </w:r>
      <w:r w:rsidR="007F5909">
        <w:rPr>
          <w:rFonts w:ascii="David" w:hAnsi="David" w:cs="David"/>
          <w:sz w:val="28"/>
          <w:szCs w:val="28"/>
        </w:rPr>
        <w:t>…</w:t>
      </w:r>
      <w:r w:rsidRPr="001F1A67">
        <w:rPr>
          <w:rFonts w:ascii="David" w:hAnsi="David" w:cs="David"/>
          <w:sz w:val="28"/>
          <w:szCs w:val="28"/>
          <w:rtl/>
        </w:rPr>
        <w:t xml:space="preserve">לכן הדרך האמתי הוא להתיש כחם ולהעבירם מלפניו יתברך. והוא כי נשוב מעונותינו ונתודה עליהם בלב נשבר ונדכה, ואז יסירם ה' מלפניו. </w:t>
      </w:r>
    </w:p>
    <w:p w14:paraId="7A665BF5" w14:textId="77777777" w:rsidR="00265695" w:rsidRPr="00B815FE" w:rsidRDefault="00265695" w:rsidP="001F1A67">
      <w:pPr>
        <w:bidi/>
        <w:rPr>
          <w:rFonts w:ascii="David" w:hAnsi="David" w:cs="David"/>
          <w:sz w:val="28"/>
          <w:szCs w:val="28"/>
        </w:rPr>
      </w:pPr>
    </w:p>
    <w:sectPr w:rsidR="00265695" w:rsidRPr="00B815FE" w:rsidSect="00D8270B">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3F0"/>
    <w:multiLevelType w:val="hybridMultilevel"/>
    <w:tmpl w:val="84E25706"/>
    <w:lvl w:ilvl="0" w:tplc="C0D8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95"/>
    <w:rsid w:val="001F1A67"/>
    <w:rsid w:val="00265695"/>
    <w:rsid w:val="007F5909"/>
    <w:rsid w:val="009816C5"/>
    <w:rsid w:val="00B815FE"/>
    <w:rsid w:val="00C25FDD"/>
    <w:rsid w:val="00D82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55DC"/>
  <w15:chartTrackingRefBased/>
  <w15:docId w15:val="{076ABB8C-7C10-4300-B132-62B66AF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henry orlinsky</cp:lastModifiedBy>
  <cp:revision>2</cp:revision>
  <dcterms:created xsi:type="dcterms:W3CDTF">2020-04-02T19:13:00Z</dcterms:created>
  <dcterms:modified xsi:type="dcterms:W3CDTF">2020-04-02T19:13:00Z</dcterms:modified>
</cp:coreProperties>
</file>